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E3306" w14:textId="77777777" w:rsidR="00A4539B" w:rsidRPr="00A4539B" w:rsidRDefault="00A4539B" w:rsidP="00A4539B">
      <w:pPr>
        <w:widowControl w:val="0"/>
        <w:tabs>
          <w:tab w:val="left" w:pos="7088"/>
        </w:tabs>
        <w:autoSpaceDE w:val="0"/>
        <w:autoSpaceDN w:val="0"/>
        <w:spacing w:after="0" w:line="240" w:lineRule="auto"/>
        <w:outlineLvl w:val="0"/>
        <w:rPr>
          <w:rFonts w:ascii="Arial" w:eastAsia="Times New Roman" w:hAnsi="Arial" w:cs="Arial"/>
          <w:sz w:val="24"/>
          <w:szCs w:val="24"/>
          <w:lang w:eastAsia="ru-RU"/>
        </w:rPr>
      </w:pPr>
    </w:p>
    <w:tbl>
      <w:tblPr>
        <w:tblStyle w:val="af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571"/>
      </w:tblGrid>
      <w:tr w:rsidR="00A4539B" w:rsidRPr="00A4539B" w14:paraId="400A28E6" w14:textId="77777777" w:rsidTr="00A4539B">
        <w:tc>
          <w:tcPr>
            <w:tcW w:w="4927" w:type="dxa"/>
          </w:tcPr>
          <w:p w14:paraId="06E81904" w14:textId="77777777" w:rsidR="00A4539B" w:rsidRPr="00A4539B" w:rsidRDefault="00A4539B" w:rsidP="00A4539B">
            <w:pPr>
              <w:widowControl w:val="0"/>
              <w:autoSpaceDE w:val="0"/>
              <w:autoSpaceDN w:val="0"/>
              <w:spacing w:after="0" w:line="240" w:lineRule="auto"/>
              <w:jc w:val="right"/>
              <w:rPr>
                <w:rFonts w:ascii="Arial" w:eastAsia="Times New Roman" w:hAnsi="Arial" w:cs="Arial"/>
                <w:sz w:val="24"/>
                <w:szCs w:val="24"/>
              </w:rPr>
            </w:pPr>
          </w:p>
        </w:tc>
        <w:tc>
          <w:tcPr>
            <w:tcW w:w="4571" w:type="dxa"/>
            <w:hideMark/>
          </w:tcPr>
          <w:p w14:paraId="11146BE6" w14:textId="77777777" w:rsidR="00A4539B" w:rsidRPr="008838CD" w:rsidRDefault="00A4539B" w:rsidP="008838CD">
            <w:pPr>
              <w:widowControl w:val="0"/>
              <w:autoSpaceDE w:val="0"/>
              <w:autoSpaceDN w:val="0"/>
              <w:adjustRightInd w:val="0"/>
              <w:spacing w:after="0" w:line="240" w:lineRule="auto"/>
              <w:contextualSpacing/>
              <w:outlineLvl w:val="0"/>
              <w:rPr>
                <w:rFonts w:ascii="Arial" w:hAnsi="Arial" w:cs="Arial"/>
                <w:color w:val="000000"/>
                <w:sz w:val="24"/>
                <w:szCs w:val="24"/>
              </w:rPr>
            </w:pPr>
            <w:proofErr w:type="gramStart"/>
            <w:r w:rsidRPr="008838CD">
              <w:rPr>
                <w:rFonts w:ascii="Arial" w:hAnsi="Arial" w:cs="Arial"/>
                <w:color w:val="000000"/>
                <w:sz w:val="24"/>
                <w:szCs w:val="24"/>
              </w:rPr>
              <w:t>Приложение  к</w:t>
            </w:r>
            <w:proofErr w:type="gramEnd"/>
            <w:r w:rsidRPr="008838CD">
              <w:rPr>
                <w:rFonts w:ascii="Arial" w:hAnsi="Arial" w:cs="Arial"/>
                <w:color w:val="000000"/>
                <w:sz w:val="24"/>
                <w:szCs w:val="24"/>
              </w:rPr>
              <w:t xml:space="preserve"> решению</w:t>
            </w:r>
          </w:p>
          <w:p w14:paraId="577C07EE" w14:textId="77777777" w:rsidR="00A4539B" w:rsidRPr="008838CD" w:rsidRDefault="00A4539B" w:rsidP="008838CD">
            <w:pPr>
              <w:widowControl w:val="0"/>
              <w:autoSpaceDE w:val="0"/>
              <w:autoSpaceDN w:val="0"/>
              <w:adjustRightInd w:val="0"/>
              <w:spacing w:after="0" w:line="240" w:lineRule="auto"/>
              <w:contextualSpacing/>
              <w:outlineLvl w:val="0"/>
              <w:rPr>
                <w:rFonts w:ascii="Arial" w:hAnsi="Arial" w:cs="Arial"/>
                <w:color w:val="000000"/>
                <w:sz w:val="24"/>
                <w:szCs w:val="24"/>
              </w:rPr>
            </w:pPr>
            <w:proofErr w:type="spellStart"/>
            <w:r w:rsidRPr="00A4539B">
              <w:rPr>
                <w:rFonts w:ascii="Arial" w:hAnsi="Arial" w:cs="Arial"/>
                <w:color w:val="000000"/>
                <w:sz w:val="24"/>
                <w:szCs w:val="24"/>
              </w:rPr>
              <w:t>Харцызского</w:t>
            </w:r>
            <w:proofErr w:type="spellEnd"/>
            <w:r w:rsidRPr="00A4539B">
              <w:rPr>
                <w:rFonts w:ascii="Arial" w:hAnsi="Arial" w:cs="Arial"/>
                <w:color w:val="000000"/>
                <w:sz w:val="24"/>
                <w:szCs w:val="24"/>
              </w:rPr>
              <w:t xml:space="preserve"> городского совета </w:t>
            </w:r>
          </w:p>
          <w:p w14:paraId="4C492A33" w14:textId="77777777" w:rsidR="00A4539B" w:rsidRPr="00A4539B" w:rsidRDefault="00A4539B" w:rsidP="008838CD">
            <w:pPr>
              <w:widowControl w:val="0"/>
              <w:autoSpaceDE w:val="0"/>
              <w:autoSpaceDN w:val="0"/>
              <w:adjustRightInd w:val="0"/>
              <w:spacing w:after="0" w:line="240" w:lineRule="auto"/>
              <w:contextualSpacing/>
              <w:outlineLvl w:val="0"/>
              <w:rPr>
                <w:rFonts w:ascii="Arial" w:hAnsi="Arial" w:cs="Arial"/>
                <w:color w:val="000000"/>
                <w:sz w:val="24"/>
                <w:szCs w:val="24"/>
              </w:rPr>
            </w:pPr>
            <w:proofErr w:type="gramStart"/>
            <w:r w:rsidRPr="00A4539B">
              <w:rPr>
                <w:rFonts w:ascii="Arial" w:hAnsi="Arial" w:cs="Arial"/>
                <w:color w:val="000000"/>
                <w:sz w:val="24"/>
                <w:szCs w:val="24"/>
              </w:rPr>
              <w:t>Донецкой  Народной</w:t>
            </w:r>
            <w:proofErr w:type="gramEnd"/>
            <w:r w:rsidRPr="00A4539B">
              <w:rPr>
                <w:rFonts w:ascii="Arial" w:hAnsi="Arial" w:cs="Arial"/>
                <w:color w:val="000000"/>
                <w:sz w:val="24"/>
                <w:szCs w:val="24"/>
              </w:rPr>
              <w:t xml:space="preserve"> </w:t>
            </w:r>
          </w:p>
          <w:p w14:paraId="2DE4C038" w14:textId="77777777" w:rsidR="00A4539B" w:rsidRPr="00A4539B" w:rsidRDefault="00A4539B" w:rsidP="008838CD">
            <w:pPr>
              <w:widowControl w:val="0"/>
              <w:autoSpaceDE w:val="0"/>
              <w:autoSpaceDN w:val="0"/>
              <w:adjustRightInd w:val="0"/>
              <w:spacing w:after="0" w:line="240" w:lineRule="auto"/>
              <w:contextualSpacing/>
              <w:outlineLvl w:val="0"/>
              <w:rPr>
                <w:rFonts w:ascii="Arial" w:hAnsi="Arial" w:cs="Arial"/>
                <w:color w:val="000000"/>
                <w:sz w:val="24"/>
                <w:szCs w:val="24"/>
              </w:rPr>
            </w:pPr>
            <w:r w:rsidRPr="00A4539B">
              <w:rPr>
                <w:rFonts w:ascii="Arial" w:hAnsi="Arial" w:cs="Arial"/>
                <w:color w:val="000000"/>
                <w:sz w:val="24"/>
                <w:szCs w:val="24"/>
              </w:rPr>
              <w:t>Республики первого созыва</w:t>
            </w:r>
          </w:p>
          <w:p w14:paraId="2E4E7A26" w14:textId="77777777" w:rsidR="00A4539B" w:rsidRPr="008838CD" w:rsidRDefault="00A4539B" w:rsidP="008838CD">
            <w:pPr>
              <w:widowControl w:val="0"/>
              <w:autoSpaceDE w:val="0"/>
              <w:autoSpaceDN w:val="0"/>
              <w:spacing w:after="0" w:line="240" w:lineRule="auto"/>
              <w:rPr>
                <w:rFonts w:ascii="Arial" w:hAnsi="Arial" w:cs="Arial"/>
                <w:color w:val="000000"/>
                <w:sz w:val="24"/>
                <w:szCs w:val="24"/>
              </w:rPr>
            </w:pPr>
            <w:r w:rsidRPr="008838CD">
              <w:rPr>
                <w:rFonts w:ascii="Arial" w:hAnsi="Arial" w:cs="Arial"/>
                <w:color w:val="000000"/>
                <w:sz w:val="24"/>
                <w:szCs w:val="24"/>
              </w:rPr>
              <w:t>от 30.11.2023 г. № 10/4</w:t>
            </w:r>
          </w:p>
          <w:p w14:paraId="3BAEE814" w14:textId="54F3F0F0" w:rsidR="008838CD" w:rsidRPr="008838CD" w:rsidRDefault="008838CD" w:rsidP="008838CD">
            <w:pPr>
              <w:widowControl w:val="0"/>
              <w:autoSpaceDE w:val="0"/>
              <w:autoSpaceDN w:val="0"/>
              <w:spacing w:after="0" w:line="240" w:lineRule="auto"/>
              <w:rPr>
                <w:rFonts w:ascii="Arial" w:hAnsi="Arial" w:cs="Arial"/>
                <w:color w:val="000000"/>
                <w:sz w:val="24"/>
                <w:szCs w:val="24"/>
              </w:rPr>
            </w:pPr>
            <w:r w:rsidRPr="008838CD">
              <w:rPr>
                <w:rFonts w:ascii="Arial" w:hAnsi="Arial" w:cs="Arial"/>
                <w:color w:val="000000"/>
                <w:sz w:val="24"/>
                <w:szCs w:val="24"/>
              </w:rPr>
              <w:t>(</w:t>
            </w:r>
            <w:r w:rsidRPr="008838CD">
              <w:rPr>
                <w:rFonts w:ascii="Arial" w:hAnsi="Arial" w:cs="Arial"/>
                <w:i/>
                <w:iCs/>
                <w:color w:val="808080" w:themeColor="background1" w:themeShade="80"/>
              </w:rPr>
              <w:t xml:space="preserve">в ред. </w:t>
            </w:r>
            <w:r w:rsidR="00B31E41">
              <w:rPr>
                <w:rFonts w:ascii="Arial" w:hAnsi="Arial" w:cs="Arial"/>
                <w:i/>
                <w:iCs/>
                <w:color w:val="808080" w:themeColor="background1" w:themeShade="80"/>
              </w:rPr>
              <w:t>р</w:t>
            </w:r>
            <w:r w:rsidRPr="008838CD">
              <w:rPr>
                <w:rFonts w:ascii="Arial" w:hAnsi="Arial" w:cs="Arial"/>
                <w:i/>
                <w:iCs/>
                <w:color w:val="808080" w:themeColor="background1" w:themeShade="80"/>
              </w:rPr>
              <w:t xml:space="preserve">ешения </w:t>
            </w:r>
            <w:proofErr w:type="spellStart"/>
            <w:r w:rsidRPr="008838CD">
              <w:rPr>
                <w:rFonts w:ascii="Arial" w:hAnsi="Arial" w:cs="Arial"/>
                <w:i/>
                <w:iCs/>
                <w:color w:val="808080" w:themeColor="background1" w:themeShade="80"/>
              </w:rPr>
              <w:t>Харцызского</w:t>
            </w:r>
            <w:proofErr w:type="spellEnd"/>
            <w:r w:rsidRPr="008838CD">
              <w:rPr>
                <w:rFonts w:ascii="Arial" w:hAnsi="Arial" w:cs="Arial"/>
                <w:i/>
                <w:iCs/>
                <w:color w:val="808080" w:themeColor="background1" w:themeShade="80"/>
              </w:rPr>
              <w:t xml:space="preserve"> городского совета </w:t>
            </w:r>
            <w:hyperlink r:id="rId12" w:history="1">
              <w:r w:rsidRPr="00B31E41">
                <w:rPr>
                  <w:rStyle w:val="af4"/>
                  <w:rFonts w:ascii="Arial" w:hAnsi="Arial" w:cs="Arial"/>
                  <w:i/>
                  <w:iCs/>
                </w:rPr>
                <w:t>от 13.12.2023 № 12/5</w:t>
              </w:r>
            </w:hyperlink>
            <w:bookmarkStart w:id="0" w:name="_GoBack"/>
            <w:bookmarkEnd w:id="0"/>
            <w:r w:rsidRPr="008838CD">
              <w:rPr>
                <w:rFonts w:ascii="Arial" w:hAnsi="Arial" w:cs="Arial"/>
                <w:color w:val="000000"/>
                <w:sz w:val="24"/>
                <w:szCs w:val="24"/>
              </w:rPr>
              <w:t>)</w:t>
            </w:r>
          </w:p>
        </w:tc>
      </w:tr>
    </w:tbl>
    <w:p w14:paraId="60CFCD07" w14:textId="77777777" w:rsidR="00A4539B" w:rsidRPr="00A4539B" w:rsidRDefault="00A4539B" w:rsidP="00A4539B">
      <w:pPr>
        <w:widowControl w:val="0"/>
        <w:autoSpaceDE w:val="0"/>
        <w:autoSpaceDN w:val="0"/>
        <w:spacing w:after="0" w:line="240" w:lineRule="auto"/>
        <w:jc w:val="right"/>
        <w:rPr>
          <w:rFonts w:ascii="Arial" w:eastAsia="Times New Roman" w:hAnsi="Arial" w:cs="Arial"/>
          <w:sz w:val="24"/>
          <w:szCs w:val="24"/>
          <w:lang w:eastAsia="ru-RU"/>
        </w:rPr>
      </w:pPr>
    </w:p>
    <w:p w14:paraId="1EF97EB4"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647E8E37" w14:textId="77777777" w:rsidR="00A4539B" w:rsidRPr="00A4539B" w:rsidRDefault="00A4539B" w:rsidP="00A4539B">
      <w:pPr>
        <w:widowControl w:val="0"/>
        <w:autoSpaceDE w:val="0"/>
        <w:autoSpaceDN w:val="0"/>
        <w:spacing w:after="0" w:line="240" w:lineRule="auto"/>
        <w:jc w:val="center"/>
        <w:rPr>
          <w:rFonts w:ascii="Arial" w:eastAsia="Times New Roman" w:hAnsi="Arial" w:cs="Arial"/>
          <w:b/>
          <w:sz w:val="24"/>
          <w:szCs w:val="24"/>
          <w:lang w:eastAsia="ru-RU"/>
        </w:rPr>
      </w:pPr>
      <w:bookmarkStart w:id="1" w:name="P50"/>
      <w:bookmarkEnd w:id="1"/>
      <w:r w:rsidRPr="00A4539B">
        <w:rPr>
          <w:rFonts w:ascii="Arial" w:eastAsia="Times New Roman" w:hAnsi="Arial" w:cs="Arial"/>
          <w:b/>
          <w:sz w:val="24"/>
          <w:szCs w:val="24"/>
          <w:lang w:eastAsia="ru-RU"/>
        </w:rPr>
        <w:t>ПОЛОЖЕНИЕ</w:t>
      </w:r>
    </w:p>
    <w:p w14:paraId="6622B11D" w14:textId="77777777" w:rsidR="00A4539B" w:rsidRPr="00A4539B" w:rsidRDefault="00A4539B" w:rsidP="00A4539B">
      <w:pPr>
        <w:widowControl w:val="0"/>
        <w:autoSpaceDE w:val="0"/>
        <w:autoSpaceDN w:val="0"/>
        <w:spacing w:after="0" w:line="240" w:lineRule="auto"/>
        <w:jc w:val="center"/>
        <w:rPr>
          <w:rFonts w:ascii="Arial" w:eastAsia="Times New Roman" w:hAnsi="Arial" w:cs="Arial"/>
          <w:b/>
          <w:sz w:val="24"/>
          <w:szCs w:val="24"/>
          <w:lang w:eastAsia="ru-RU"/>
        </w:rPr>
      </w:pPr>
      <w:r w:rsidRPr="00A4539B">
        <w:rPr>
          <w:rFonts w:ascii="Arial" w:eastAsia="Times New Roman" w:hAnsi="Arial" w:cs="Arial"/>
          <w:b/>
          <w:sz w:val="24"/>
          <w:szCs w:val="24"/>
          <w:lang w:eastAsia="ru-RU"/>
        </w:rPr>
        <w:t>О БЮДЖЕТНОМ ПРОЦЕССЕ</w:t>
      </w:r>
    </w:p>
    <w:p w14:paraId="5BF19D45" w14:textId="77777777" w:rsidR="00A4539B" w:rsidRPr="00A4539B" w:rsidRDefault="00A4539B" w:rsidP="00A4539B">
      <w:pPr>
        <w:widowControl w:val="0"/>
        <w:autoSpaceDE w:val="0"/>
        <w:autoSpaceDN w:val="0"/>
        <w:spacing w:after="0" w:line="240" w:lineRule="auto"/>
        <w:jc w:val="center"/>
        <w:rPr>
          <w:rFonts w:ascii="Arial" w:eastAsia="Times New Roman" w:hAnsi="Arial" w:cs="Arial"/>
          <w:b/>
          <w:sz w:val="24"/>
          <w:szCs w:val="24"/>
          <w:lang w:eastAsia="ru-RU"/>
        </w:rPr>
      </w:pPr>
      <w:r w:rsidRPr="00A4539B">
        <w:rPr>
          <w:rFonts w:ascii="Arial" w:eastAsia="Times New Roman" w:hAnsi="Arial" w:cs="Arial"/>
          <w:b/>
          <w:sz w:val="24"/>
          <w:szCs w:val="24"/>
          <w:lang w:eastAsia="ru-RU"/>
        </w:rPr>
        <w:t>В МУНИЦИПАЛЬНОМ ОБРАЗОВАНИИ ГОРОДСКОЙ ОКРУГ ХАРЦЫЗСК ДОНЕЦКОЙ НАРОДНОЙ РЕСПУБЛИКИ</w:t>
      </w:r>
    </w:p>
    <w:p w14:paraId="5F2B43F2" w14:textId="77777777" w:rsidR="00A4539B" w:rsidRPr="00A4539B" w:rsidRDefault="00A4539B" w:rsidP="00A4539B">
      <w:pPr>
        <w:widowControl w:val="0"/>
        <w:autoSpaceDE w:val="0"/>
        <w:autoSpaceDN w:val="0"/>
        <w:spacing w:after="0" w:line="240" w:lineRule="auto"/>
        <w:rPr>
          <w:rFonts w:ascii="Arial" w:eastAsia="Times New Roman" w:hAnsi="Arial" w:cs="Arial"/>
          <w:sz w:val="24"/>
          <w:szCs w:val="24"/>
          <w:lang w:eastAsia="ru-RU"/>
        </w:rPr>
      </w:pPr>
    </w:p>
    <w:p w14:paraId="19DA79A0"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6D78B960" w14:textId="77777777" w:rsidR="00A4539B" w:rsidRPr="00A4539B" w:rsidRDefault="00A4539B" w:rsidP="00A4539B">
      <w:pPr>
        <w:widowControl w:val="0"/>
        <w:autoSpaceDE w:val="0"/>
        <w:autoSpaceDN w:val="0"/>
        <w:spacing w:after="0" w:line="240" w:lineRule="auto"/>
        <w:jc w:val="center"/>
        <w:outlineLvl w:val="1"/>
        <w:rPr>
          <w:rFonts w:ascii="Arial" w:eastAsia="Times New Roman" w:hAnsi="Arial" w:cs="Arial"/>
          <w:b/>
          <w:sz w:val="24"/>
          <w:szCs w:val="24"/>
          <w:lang w:eastAsia="ru-RU"/>
        </w:rPr>
      </w:pPr>
      <w:r w:rsidRPr="00A4539B">
        <w:rPr>
          <w:rFonts w:ascii="Arial" w:eastAsia="Times New Roman" w:hAnsi="Arial" w:cs="Arial"/>
          <w:b/>
          <w:sz w:val="24"/>
          <w:szCs w:val="24"/>
          <w:lang w:eastAsia="ru-RU"/>
        </w:rPr>
        <w:t>Раздел I</w:t>
      </w:r>
    </w:p>
    <w:p w14:paraId="4B6C984D" w14:textId="77777777" w:rsidR="00A4539B" w:rsidRPr="00A4539B" w:rsidRDefault="00A4539B" w:rsidP="00A4539B">
      <w:pPr>
        <w:widowControl w:val="0"/>
        <w:autoSpaceDE w:val="0"/>
        <w:autoSpaceDN w:val="0"/>
        <w:spacing w:after="0" w:line="240" w:lineRule="auto"/>
        <w:jc w:val="both"/>
        <w:rPr>
          <w:rFonts w:ascii="Arial" w:eastAsia="Times New Roman" w:hAnsi="Arial" w:cs="Arial"/>
          <w:b/>
          <w:sz w:val="24"/>
          <w:szCs w:val="24"/>
          <w:lang w:eastAsia="ru-RU"/>
        </w:rPr>
      </w:pPr>
    </w:p>
    <w:p w14:paraId="201BA8B4" w14:textId="77777777" w:rsidR="00A4539B" w:rsidRPr="00A4539B" w:rsidRDefault="00A4539B" w:rsidP="00A4539B">
      <w:pPr>
        <w:widowControl w:val="0"/>
        <w:autoSpaceDE w:val="0"/>
        <w:autoSpaceDN w:val="0"/>
        <w:spacing w:after="0" w:line="240" w:lineRule="auto"/>
        <w:jc w:val="center"/>
        <w:rPr>
          <w:rFonts w:ascii="Arial" w:eastAsia="Times New Roman" w:hAnsi="Arial" w:cs="Arial"/>
          <w:b/>
          <w:sz w:val="24"/>
          <w:szCs w:val="24"/>
          <w:lang w:eastAsia="ru-RU"/>
        </w:rPr>
      </w:pPr>
      <w:r w:rsidRPr="00A4539B">
        <w:rPr>
          <w:rFonts w:ascii="Arial" w:eastAsia="Times New Roman" w:hAnsi="Arial" w:cs="Arial"/>
          <w:b/>
          <w:sz w:val="24"/>
          <w:szCs w:val="24"/>
          <w:lang w:eastAsia="ru-RU"/>
        </w:rPr>
        <w:t>ОБЩИЕ ПОЛОЖЕНИЯ</w:t>
      </w:r>
    </w:p>
    <w:p w14:paraId="6023B5FD"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55099861"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 xml:space="preserve">Статья 1. Правоотношения, регулируемые Положением </w:t>
      </w:r>
    </w:p>
    <w:p w14:paraId="6C27A989"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489FE6FA" w14:textId="77777777" w:rsidR="00A4539B" w:rsidRPr="00A4539B" w:rsidRDefault="00A4539B" w:rsidP="00A4539B">
      <w:pPr>
        <w:widowControl w:val="0"/>
        <w:autoSpaceDE w:val="0"/>
        <w:autoSpaceDN w:val="0"/>
        <w:spacing w:after="0" w:line="240" w:lineRule="auto"/>
        <w:ind w:firstLine="709"/>
        <w:jc w:val="both"/>
        <w:rPr>
          <w:rFonts w:ascii="Arial" w:eastAsia="Times New Roman" w:hAnsi="Arial" w:cs="Arial"/>
          <w:i/>
          <w:sz w:val="24"/>
          <w:szCs w:val="24"/>
          <w:lang w:eastAsia="ru-RU"/>
        </w:rPr>
      </w:pPr>
      <w:r w:rsidRPr="00A4539B">
        <w:rPr>
          <w:rFonts w:ascii="Arial" w:eastAsia="Times New Roman" w:hAnsi="Arial" w:cs="Arial"/>
          <w:sz w:val="24"/>
          <w:szCs w:val="24"/>
          <w:lang w:eastAsia="ru-RU"/>
        </w:rPr>
        <w:t xml:space="preserve">Настоящее Положение в соответствии с </w:t>
      </w:r>
      <w:hyperlink r:id="rId13" w:history="1">
        <w:r w:rsidRPr="00A4539B">
          <w:rPr>
            <w:rFonts w:ascii="Arial" w:eastAsia="Times New Roman" w:hAnsi="Arial" w:cs="Arial"/>
            <w:sz w:val="24"/>
            <w:szCs w:val="24"/>
            <w:lang w:eastAsia="ru-RU"/>
          </w:rPr>
          <w:t>Конституцией</w:t>
        </w:r>
      </w:hyperlink>
      <w:r w:rsidRPr="00A4539B">
        <w:rPr>
          <w:rFonts w:ascii="Arial" w:eastAsia="Times New Roman" w:hAnsi="Arial" w:cs="Arial"/>
          <w:sz w:val="24"/>
          <w:szCs w:val="24"/>
          <w:lang w:eastAsia="ru-RU"/>
        </w:rPr>
        <w:t xml:space="preserve"> Российской Федерации, Бюджетным </w:t>
      </w:r>
      <w:hyperlink r:id="rId14"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 Налоговым </w:t>
      </w:r>
      <w:hyperlink r:id="rId15"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 Законом Донецкой Народной Республики от 07 ноября 2023 года № 17-РЗ «О бюджетном процессе в Донецкой Народной Республике», </w:t>
      </w:r>
      <w:hyperlink r:id="rId16" w:history="1">
        <w:r w:rsidRPr="00A4539B">
          <w:rPr>
            <w:rFonts w:ascii="Arial" w:eastAsia="Times New Roman" w:hAnsi="Arial" w:cs="Arial"/>
            <w:sz w:val="24"/>
            <w:szCs w:val="24"/>
            <w:lang w:eastAsia="ru-RU"/>
          </w:rPr>
          <w:t>Уставом</w:t>
        </w:r>
      </w:hyperlink>
      <w:r w:rsidRPr="00A4539B">
        <w:rPr>
          <w:rFonts w:ascii="Arial" w:eastAsia="Times New Roman" w:hAnsi="Arial" w:cs="Arial"/>
          <w:sz w:val="24"/>
          <w:szCs w:val="24"/>
          <w:lang w:eastAsia="ru-RU"/>
        </w:rPr>
        <w:t xml:space="preserve"> муниципального образования городской округ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 (далее – Устав округа) 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муниципального образования городской округ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 (далее – местный бюджет) и контроля за его исполнением, а также в процессе осуществления муниципальных заимствований и управления муниципальным долгом городского округа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 xml:space="preserve">осуществления бюджетного учета, составления, рассмотрения и утверждения бюджетной отчетности муниципального образования городской округ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 (далее – бюджетный процесс).</w:t>
      </w:r>
    </w:p>
    <w:p w14:paraId="396CE88D"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
    <w:p w14:paraId="222239FF"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i/>
          <w:sz w:val="24"/>
          <w:szCs w:val="24"/>
          <w:lang w:eastAsia="ru-RU"/>
        </w:rPr>
      </w:pPr>
      <w:r w:rsidRPr="00A4539B">
        <w:rPr>
          <w:rFonts w:ascii="Arial" w:eastAsia="Times New Roman" w:hAnsi="Arial" w:cs="Arial"/>
          <w:b/>
          <w:sz w:val="24"/>
          <w:szCs w:val="24"/>
          <w:lang w:eastAsia="ru-RU"/>
        </w:rPr>
        <w:t xml:space="preserve">Статья 2. Правовая основа бюджетного процесса в муниципальном образовании городской округ </w:t>
      </w:r>
      <w:proofErr w:type="spellStart"/>
      <w:r w:rsidRPr="00A4539B">
        <w:rPr>
          <w:rFonts w:ascii="Arial" w:eastAsia="Times New Roman" w:hAnsi="Arial" w:cs="Arial"/>
          <w:b/>
          <w:sz w:val="24"/>
          <w:szCs w:val="24"/>
          <w:lang w:eastAsia="ru-RU"/>
        </w:rPr>
        <w:t>Харцызск</w:t>
      </w:r>
      <w:proofErr w:type="spellEnd"/>
      <w:r w:rsidRPr="00A4539B">
        <w:rPr>
          <w:rFonts w:ascii="Arial" w:eastAsia="Times New Roman" w:hAnsi="Arial" w:cs="Arial"/>
          <w:b/>
          <w:sz w:val="24"/>
          <w:szCs w:val="24"/>
          <w:lang w:eastAsia="ru-RU"/>
        </w:rPr>
        <w:t xml:space="preserve"> Донецкой Народной Республики</w:t>
      </w:r>
    </w:p>
    <w:p w14:paraId="1617BE23"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
    <w:p w14:paraId="27E5F7AB"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Правовую основу бюджетного процесса в муниципальном образовании городской округ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 (далее –  городской округ) составляют Бюджетный </w:t>
      </w:r>
      <w:hyperlink r:id="rId17" w:history="1">
        <w:r w:rsidRPr="00A4539B">
          <w:rPr>
            <w:rFonts w:ascii="Arial" w:eastAsia="Times New Roman" w:hAnsi="Arial" w:cs="Arial"/>
            <w:sz w:val="24"/>
            <w:szCs w:val="24"/>
            <w:lang w:eastAsia="ru-RU"/>
          </w:rPr>
          <w:t>кодекс</w:t>
        </w:r>
      </w:hyperlink>
      <w:r w:rsidRPr="00A4539B">
        <w:rPr>
          <w:rFonts w:ascii="Arial" w:eastAsia="Times New Roman" w:hAnsi="Arial" w:cs="Arial"/>
          <w:sz w:val="24"/>
          <w:szCs w:val="24"/>
          <w:lang w:eastAsia="ru-RU"/>
        </w:rPr>
        <w:t xml:space="preserve"> Российской Федерации, федеральные законы и иные нормативные правовые акты Российской Федерации в сфере бюджетного законодательства Российской Федерации, законы и нормативные правовые акты Донецкой Народной Республики, </w:t>
      </w:r>
      <w:hyperlink r:id="rId18" w:history="1">
        <w:r w:rsidRPr="00A4539B">
          <w:rPr>
            <w:rFonts w:ascii="Arial" w:eastAsia="Times New Roman" w:hAnsi="Arial" w:cs="Arial"/>
            <w:sz w:val="24"/>
            <w:szCs w:val="24"/>
            <w:lang w:eastAsia="ru-RU"/>
          </w:rPr>
          <w:t>Устав</w:t>
        </w:r>
      </w:hyperlink>
      <w:r w:rsidRPr="00A4539B">
        <w:rPr>
          <w:rFonts w:ascii="Arial" w:eastAsia="Times New Roman" w:hAnsi="Arial" w:cs="Arial"/>
          <w:sz w:val="24"/>
          <w:szCs w:val="24"/>
          <w:lang w:eastAsia="ru-RU"/>
        </w:rPr>
        <w:t xml:space="preserve"> округа, настоящее Положение, а также иные муниципальные правовые акты округа</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 xml:space="preserve">принятые в соответствии с бюджетным </w:t>
      </w:r>
      <w:hyperlink r:id="rId19" w:history="1">
        <w:r w:rsidRPr="00A4539B">
          <w:rPr>
            <w:rFonts w:ascii="Arial" w:eastAsia="Times New Roman" w:hAnsi="Arial" w:cs="Arial"/>
            <w:sz w:val="24"/>
            <w:szCs w:val="24"/>
            <w:lang w:eastAsia="ru-RU"/>
          </w:rPr>
          <w:t xml:space="preserve">законодательством </w:t>
        </w:r>
      </w:hyperlink>
      <w:r w:rsidRPr="00A4539B">
        <w:rPr>
          <w:rFonts w:ascii="Arial" w:eastAsia="Times New Roman" w:hAnsi="Arial" w:cs="Arial"/>
          <w:sz w:val="24"/>
          <w:szCs w:val="24"/>
          <w:lang w:eastAsia="ru-RU"/>
        </w:rPr>
        <w:t>Российской Федерации, а также настоящим Положением (далее – муниципальные правовые акты).</w:t>
      </w:r>
    </w:p>
    <w:p w14:paraId="3C5B2261"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0F42B31D"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3. Основные этапы бюджетного процесса в городском округе</w:t>
      </w:r>
    </w:p>
    <w:p w14:paraId="0CDE2B24"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4229C21E"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Бюджетный процесс в городском округе включает следующие этапы:</w:t>
      </w:r>
    </w:p>
    <w:p w14:paraId="5708E20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составление проекта местного бюджета;</w:t>
      </w:r>
    </w:p>
    <w:p w14:paraId="0AD3D3F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рассмотрение и утверждение местного бюджета;</w:t>
      </w:r>
    </w:p>
    <w:p w14:paraId="7B76EDF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исполнение местного бюджета;</w:t>
      </w:r>
    </w:p>
    <w:p w14:paraId="1C93EAA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осуществление бюджетного учета;</w:t>
      </w:r>
    </w:p>
    <w:p w14:paraId="719E054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составление, внешняя проверка, рассмотрение и утверждение бюджетной отчетности;</w:t>
      </w:r>
    </w:p>
    <w:p w14:paraId="563D2AE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осуществление муниципального финансового контроля.</w:t>
      </w:r>
    </w:p>
    <w:p w14:paraId="03A34C5E"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2AB555F7"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4. Участники бюджетного процесса</w:t>
      </w:r>
    </w:p>
    <w:p w14:paraId="09AFB7D4"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352C045A"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Участниками бюджетного процесса являются:</w:t>
      </w:r>
    </w:p>
    <w:p w14:paraId="74AFBD5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i/>
          <w:sz w:val="24"/>
          <w:szCs w:val="24"/>
          <w:lang w:eastAsia="ru-RU"/>
        </w:rPr>
      </w:pPr>
      <w:r w:rsidRPr="00A4539B">
        <w:rPr>
          <w:rFonts w:ascii="Arial" w:eastAsia="Times New Roman" w:hAnsi="Arial" w:cs="Arial"/>
          <w:sz w:val="24"/>
          <w:szCs w:val="24"/>
          <w:lang w:eastAsia="ru-RU"/>
        </w:rPr>
        <w:t xml:space="preserve">Глава муниципального образования городской округ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 (далее – глава округа)</w:t>
      </w:r>
      <w:r w:rsidRPr="00A4539B">
        <w:rPr>
          <w:rFonts w:ascii="Arial" w:eastAsia="Times New Roman" w:hAnsi="Arial" w:cs="Arial"/>
          <w:i/>
          <w:sz w:val="24"/>
          <w:szCs w:val="24"/>
          <w:lang w:eastAsia="ru-RU"/>
        </w:rPr>
        <w:t>;</w:t>
      </w:r>
    </w:p>
    <w:p w14:paraId="14FFD23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Донецкой Народной Республики (далее -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w:t>
      </w:r>
    </w:p>
    <w:p w14:paraId="352FEAD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i/>
          <w:sz w:val="24"/>
          <w:szCs w:val="24"/>
          <w:lang w:eastAsia="ru-RU"/>
        </w:rPr>
      </w:pPr>
      <w:r w:rsidRPr="00A4539B">
        <w:rPr>
          <w:rFonts w:ascii="Arial" w:eastAsia="Times New Roman" w:hAnsi="Arial" w:cs="Arial"/>
          <w:sz w:val="24"/>
          <w:szCs w:val="24"/>
          <w:lang w:eastAsia="ru-RU"/>
        </w:rPr>
        <w:t xml:space="preserve">исполнительно-распорядительный орган – Администрация городского округа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 (далее – администрация округа)</w:t>
      </w:r>
      <w:r w:rsidRPr="00A4539B">
        <w:rPr>
          <w:rFonts w:ascii="Arial" w:eastAsia="Times New Roman" w:hAnsi="Arial" w:cs="Arial"/>
          <w:i/>
          <w:sz w:val="24"/>
          <w:szCs w:val="24"/>
          <w:lang w:eastAsia="ru-RU"/>
        </w:rPr>
        <w:t>;</w:t>
      </w:r>
    </w:p>
    <w:p w14:paraId="0A50D45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i/>
          <w:sz w:val="24"/>
          <w:szCs w:val="24"/>
          <w:lang w:eastAsia="ru-RU"/>
        </w:rPr>
      </w:pP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счетная палата городского округа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 (далее -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счетная палата округа)</w:t>
      </w:r>
      <w:r w:rsidRPr="00A4539B">
        <w:rPr>
          <w:rFonts w:ascii="Arial" w:eastAsia="Times New Roman" w:hAnsi="Arial" w:cs="Arial"/>
          <w:i/>
          <w:sz w:val="24"/>
          <w:szCs w:val="24"/>
          <w:lang w:eastAsia="ru-RU"/>
        </w:rPr>
        <w:t>;</w:t>
      </w:r>
    </w:p>
    <w:p w14:paraId="59EE8A62" w14:textId="770F47BC" w:rsidR="00A4539B" w:rsidRPr="00DB1330" w:rsidRDefault="00DB1330" w:rsidP="00A4539B">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DB1330">
        <w:rPr>
          <w:rFonts w:ascii="Arial" w:eastAsia="Times New Roman" w:hAnsi="Arial" w:cs="Arial"/>
          <w:sz w:val="24"/>
          <w:szCs w:val="24"/>
          <w:lang w:eastAsia="ru-RU"/>
        </w:rPr>
        <w:t xml:space="preserve">Управление финансов Администрации городского округа </w:t>
      </w:r>
      <w:proofErr w:type="spellStart"/>
      <w:r w:rsidRPr="00DB1330">
        <w:rPr>
          <w:rFonts w:ascii="Arial" w:eastAsia="Times New Roman" w:hAnsi="Arial" w:cs="Arial"/>
          <w:sz w:val="24"/>
          <w:szCs w:val="24"/>
          <w:lang w:eastAsia="ru-RU"/>
        </w:rPr>
        <w:t>Харцызск</w:t>
      </w:r>
      <w:proofErr w:type="spellEnd"/>
      <w:r w:rsidRPr="00DB1330">
        <w:rPr>
          <w:rFonts w:ascii="Arial" w:eastAsia="Times New Roman" w:hAnsi="Arial" w:cs="Arial"/>
          <w:sz w:val="24"/>
          <w:szCs w:val="24"/>
          <w:lang w:eastAsia="ru-RU"/>
        </w:rPr>
        <w:t xml:space="preserve"> Донецкой Народной Республики (далее – Управление финансов Администрации округа)</w:t>
      </w:r>
      <w:r w:rsidR="00A4539B" w:rsidRPr="00DB1330">
        <w:rPr>
          <w:rFonts w:ascii="Arial" w:eastAsia="Times New Roman" w:hAnsi="Arial" w:cs="Arial"/>
          <w:sz w:val="24"/>
          <w:szCs w:val="24"/>
          <w:lang w:eastAsia="ru-RU"/>
        </w:rPr>
        <w:t>;</w:t>
      </w:r>
    </w:p>
    <w:p w14:paraId="2F3FB2B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главные распорядители (распорядители) средств местного бюджета;</w:t>
      </w:r>
    </w:p>
    <w:p w14:paraId="39B7B32E"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главные администраторы (администраторы) доходов местного бюджета;</w:t>
      </w:r>
    </w:p>
    <w:p w14:paraId="5761B4F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главные администраторы (администраторы) источников финансирования дефицита местного бюджета;</w:t>
      </w:r>
    </w:p>
    <w:p w14:paraId="5A69407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получатели средств местного бюджета.</w:t>
      </w:r>
    </w:p>
    <w:p w14:paraId="12DB57BF"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03C2028C"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i/>
          <w:sz w:val="24"/>
          <w:szCs w:val="24"/>
          <w:lang w:eastAsia="ru-RU"/>
        </w:rPr>
      </w:pPr>
      <w:r w:rsidRPr="00A4539B">
        <w:rPr>
          <w:rFonts w:ascii="Arial" w:eastAsia="Times New Roman" w:hAnsi="Arial" w:cs="Arial"/>
          <w:b/>
          <w:sz w:val="24"/>
          <w:szCs w:val="24"/>
          <w:lang w:eastAsia="ru-RU"/>
        </w:rPr>
        <w:t>Статья 5. Бюджетные полномочия главы округа</w:t>
      </w:r>
    </w:p>
    <w:p w14:paraId="44E86543"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2281A238"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i/>
          <w:sz w:val="24"/>
          <w:szCs w:val="24"/>
          <w:lang w:eastAsia="ru-RU"/>
        </w:rPr>
      </w:pPr>
      <w:r w:rsidRPr="00A4539B">
        <w:rPr>
          <w:rFonts w:ascii="Arial" w:eastAsia="Times New Roman" w:hAnsi="Arial" w:cs="Arial"/>
          <w:sz w:val="24"/>
          <w:szCs w:val="24"/>
          <w:lang w:eastAsia="ru-RU"/>
        </w:rPr>
        <w:t>Глава округа осуществляет следующие бюджетные полномочия</w:t>
      </w:r>
      <w:r w:rsidRPr="00A4539B">
        <w:rPr>
          <w:rFonts w:ascii="Arial" w:eastAsia="Times New Roman" w:hAnsi="Arial" w:cs="Arial"/>
          <w:i/>
          <w:sz w:val="24"/>
          <w:szCs w:val="24"/>
          <w:lang w:eastAsia="ru-RU"/>
        </w:rPr>
        <w:t>:</w:t>
      </w:r>
    </w:p>
    <w:p w14:paraId="623900E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вносит на рассмотрение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предложения по установлению, изменению, отмене местных налогов и сборов;</w:t>
      </w:r>
    </w:p>
    <w:p w14:paraId="3FE39CF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осуществляет иные бюджетные полномочия в соответствии с бюджетным </w:t>
      </w:r>
      <w:hyperlink r:id="rId20" w:history="1">
        <w:r w:rsidRPr="00A4539B">
          <w:rPr>
            <w:rFonts w:ascii="Arial" w:eastAsia="Times New Roman" w:hAnsi="Arial" w:cs="Arial"/>
            <w:sz w:val="24"/>
            <w:szCs w:val="24"/>
            <w:lang w:eastAsia="ru-RU"/>
          </w:rPr>
          <w:t>законодательством</w:t>
        </w:r>
      </w:hyperlink>
      <w:r w:rsidRPr="00A4539B">
        <w:rPr>
          <w:rFonts w:ascii="Arial" w:eastAsia="Times New Roman" w:hAnsi="Arial" w:cs="Arial"/>
          <w:sz w:val="24"/>
          <w:szCs w:val="24"/>
          <w:lang w:eastAsia="ru-RU"/>
        </w:rPr>
        <w:t xml:space="preserve"> Российской Федерации, </w:t>
      </w:r>
      <w:hyperlink r:id="rId21" w:history="1">
        <w:r w:rsidRPr="00A4539B">
          <w:rPr>
            <w:rFonts w:ascii="Arial" w:eastAsia="Times New Roman" w:hAnsi="Arial" w:cs="Arial"/>
            <w:sz w:val="24"/>
            <w:szCs w:val="24"/>
            <w:lang w:eastAsia="ru-RU"/>
          </w:rPr>
          <w:t>Уставом</w:t>
        </w:r>
      </w:hyperlink>
      <w:r w:rsidRPr="00A4539B">
        <w:rPr>
          <w:rFonts w:ascii="Arial" w:eastAsia="Times New Roman" w:hAnsi="Arial" w:cs="Arial"/>
          <w:sz w:val="24"/>
          <w:szCs w:val="24"/>
          <w:lang w:eastAsia="ru-RU"/>
        </w:rPr>
        <w:t xml:space="preserve"> округа, настоящим Положением и иными муниципальными правовыми актами.</w:t>
      </w:r>
    </w:p>
    <w:p w14:paraId="1A0998C8"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7D36FD74"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i/>
          <w:sz w:val="24"/>
          <w:szCs w:val="24"/>
          <w:lang w:eastAsia="ru-RU"/>
        </w:rPr>
      </w:pPr>
      <w:r w:rsidRPr="00A4539B">
        <w:rPr>
          <w:rFonts w:ascii="Arial" w:eastAsia="Times New Roman" w:hAnsi="Arial" w:cs="Arial"/>
          <w:b/>
          <w:sz w:val="24"/>
          <w:szCs w:val="24"/>
          <w:lang w:eastAsia="ru-RU"/>
        </w:rPr>
        <w:t xml:space="preserve">Статья 6. Бюджетные полномочия </w:t>
      </w:r>
      <w:proofErr w:type="spellStart"/>
      <w:r w:rsidRPr="00A4539B">
        <w:rPr>
          <w:rFonts w:ascii="Arial" w:eastAsia="Times New Roman" w:hAnsi="Arial" w:cs="Arial"/>
          <w:b/>
          <w:sz w:val="24"/>
          <w:szCs w:val="24"/>
          <w:lang w:eastAsia="ru-RU"/>
        </w:rPr>
        <w:t>Харцызского</w:t>
      </w:r>
      <w:proofErr w:type="spellEnd"/>
      <w:r w:rsidRPr="00A4539B">
        <w:rPr>
          <w:rFonts w:ascii="Arial" w:eastAsia="Times New Roman" w:hAnsi="Arial" w:cs="Arial"/>
          <w:b/>
          <w:sz w:val="24"/>
          <w:szCs w:val="24"/>
          <w:lang w:eastAsia="ru-RU"/>
        </w:rPr>
        <w:t xml:space="preserve"> городского совета</w:t>
      </w:r>
    </w:p>
    <w:p w14:paraId="41A65250"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24B0949E"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sz w:val="24"/>
          <w:szCs w:val="24"/>
          <w:lang w:eastAsia="ru-RU"/>
        </w:rPr>
      </w:pP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осуществляет следующие бюджетные полномочия:</w:t>
      </w:r>
    </w:p>
    <w:p w14:paraId="254224C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рассматривает и утверждает местный бюджет на очередной финансовый год и плановый период;</w:t>
      </w:r>
    </w:p>
    <w:p w14:paraId="758A972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рассматривает и утверждает годовой отчет об исполнении местного бюджета;</w:t>
      </w:r>
    </w:p>
    <w:p w14:paraId="60D676D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осуществляет контроль в ходе рассмотрения отдельных вопросов исполнения местного бюджета на своих заседаниях, заседаниях постоянных комитетов (далее – комитеты), комиссий, рабочих групп, в ходе проводимых депутатских слушаний и в связи с депутатскими запросами;</w:t>
      </w:r>
    </w:p>
    <w:p w14:paraId="1E9AA3C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формирует и определяет правовой статус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палаты округа;</w:t>
      </w:r>
    </w:p>
    <w:p w14:paraId="2D89B23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устанавливает, изменяет и отменяет местные налоги и сборы в соответствии с законодательством Российской Федерации о налогах и сборах;</w:t>
      </w:r>
    </w:p>
    <w:p w14:paraId="1686557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рассматривает проекты муниципальных программ городского округа (далее - </w:t>
      </w:r>
      <w:r w:rsidRPr="00A4539B">
        <w:rPr>
          <w:rFonts w:ascii="Arial" w:eastAsia="Times New Roman" w:hAnsi="Arial" w:cs="Arial"/>
          <w:sz w:val="24"/>
          <w:szCs w:val="24"/>
          <w:lang w:eastAsia="ru-RU"/>
        </w:rPr>
        <w:lastRenderedPageBreak/>
        <w:t>муниципальные программы) и предложения о внесении изменений в муниципальные программы в порядке, установленном настоящим Положением;</w:t>
      </w:r>
    </w:p>
    <w:p w14:paraId="3A89E1F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осуществляет иные бюджетные полномочия в соответствии с бюджетным </w:t>
      </w:r>
      <w:hyperlink r:id="rId22" w:history="1">
        <w:r w:rsidRPr="00A4539B">
          <w:rPr>
            <w:rFonts w:ascii="Arial" w:eastAsia="Times New Roman" w:hAnsi="Arial" w:cs="Arial"/>
            <w:sz w:val="24"/>
            <w:szCs w:val="24"/>
            <w:lang w:eastAsia="ru-RU"/>
          </w:rPr>
          <w:t>законодательством</w:t>
        </w:r>
      </w:hyperlink>
      <w:r w:rsidRPr="00A4539B">
        <w:rPr>
          <w:rFonts w:ascii="Arial" w:eastAsia="Times New Roman" w:hAnsi="Arial" w:cs="Arial"/>
          <w:sz w:val="24"/>
          <w:szCs w:val="24"/>
          <w:lang w:eastAsia="ru-RU"/>
        </w:rPr>
        <w:t xml:space="preserve"> Российской Федерации, </w:t>
      </w:r>
      <w:hyperlink r:id="rId23" w:history="1">
        <w:r w:rsidRPr="00A4539B">
          <w:rPr>
            <w:rFonts w:ascii="Arial" w:eastAsia="Times New Roman" w:hAnsi="Arial" w:cs="Arial"/>
            <w:sz w:val="24"/>
            <w:szCs w:val="24"/>
            <w:lang w:eastAsia="ru-RU"/>
          </w:rPr>
          <w:t>Уставом</w:t>
        </w:r>
      </w:hyperlink>
      <w:r w:rsidRPr="00A4539B">
        <w:rPr>
          <w:rFonts w:ascii="Arial" w:eastAsia="Times New Roman" w:hAnsi="Arial" w:cs="Arial"/>
          <w:sz w:val="24"/>
          <w:szCs w:val="24"/>
          <w:lang w:eastAsia="ru-RU"/>
        </w:rPr>
        <w:t xml:space="preserve"> округа, настоящим Положением и иными муниципальными правовыми актами.</w:t>
      </w:r>
    </w:p>
    <w:p w14:paraId="56AEA6DB"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05440F81"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7. Бюджетные полномочия администрации округа</w:t>
      </w:r>
    </w:p>
    <w:p w14:paraId="1F138994"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4B91B1B4"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 Администрация округа осуществляет следующие бюджетные полномочия:</w:t>
      </w:r>
    </w:p>
    <w:p w14:paraId="2F5B366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обеспечивает разработку основных направлений бюджетной, налоговой и долговой политики городского округа;</w:t>
      </w:r>
    </w:p>
    <w:p w14:paraId="594322D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обеспечивает составление проекта местного бюджета, вносит на рассмотрение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проекты решений о местном бюджете с необходимыми документами и материалами, о внесении изменений в решение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 местном бюджете, об исполнении местного бюджета за отчетный финансовый год;</w:t>
      </w:r>
    </w:p>
    <w:p w14:paraId="7F9BD9D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разрабатывает и одобряет прогноз социально-экономического развития городского округа;</w:t>
      </w:r>
    </w:p>
    <w:p w14:paraId="1900B0C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обеспечивает исполнение местного бюджета и составление бюджетной отчетности;</w:t>
      </w:r>
    </w:p>
    <w:p w14:paraId="4A8A611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организует проведение публичных слушаний по проекту местного бюджета и отчету об исполнении местного бюджета;</w:t>
      </w:r>
    </w:p>
    <w:p w14:paraId="39BB7BEF"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обеспечивает управление муниципальным долгом;</w:t>
      </w:r>
    </w:p>
    <w:p w14:paraId="688E4BB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утверждает порядок предоставления муниципальных гарантий;</w:t>
      </w:r>
    </w:p>
    <w:p w14:paraId="35FBF87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утверждает порядок предоставления субсидий из местного бюджета в соответствии со статьей 78 Бюджетного кодекса Российской Федерации;</w:t>
      </w:r>
    </w:p>
    <w:p w14:paraId="1E7885B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является уполномоченным органом городского округа при осуществлении заимствований от имени муниципального образования в соответствии с Бюджетным кодексом Российской Федерации и Уставом округа;</w:t>
      </w:r>
    </w:p>
    <w:p w14:paraId="10AD863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заключает от имени городского округа договоры о предоставлении муниципальной гарантии, бюджетных инвестиций;</w:t>
      </w:r>
    </w:p>
    <w:p w14:paraId="6C026DD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утверждает порядок формирования муниципального задания на оказание муниципальных услуг (выполнение работ) муниципальными учреждениями городского округа и финансового обеспечения выполнения муниципального задания;</w:t>
      </w:r>
    </w:p>
    <w:p w14:paraId="343D32C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устанавливает порядок ведения реестра расходных обязательств городского округа;</w:t>
      </w:r>
    </w:p>
    <w:p w14:paraId="2AD24D1F"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утверждает отчеты об исполнении местного бюджета за первый квартал, полугодие и девять месяцев текущего финансового года;</w:t>
      </w:r>
    </w:p>
    <w:p w14:paraId="60E55AA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осуществляет иные бюджетные полномочия в соответствии с бюджетным законодательством Российской Федерации, </w:t>
      </w:r>
      <w:hyperlink r:id="rId24" w:history="1">
        <w:r w:rsidRPr="00A4539B">
          <w:rPr>
            <w:rFonts w:ascii="Arial" w:eastAsia="Times New Roman" w:hAnsi="Arial" w:cs="Arial"/>
            <w:sz w:val="24"/>
            <w:szCs w:val="24"/>
            <w:lang w:eastAsia="ru-RU"/>
          </w:rPr>
          <w:t>Уставом</w:t>
        </w:r>
      </w:hyperlink>
      <w:r w:rsidRPr="00A4539B">
        <w:rPr>
          <w:rFonts w:ascii="Arial" w:eastAsia="Times New Roman" w:hAnsi="Arial" w:cs="Arial"/>
          <w:sz w:val="24"/>
          <w:szCs w:val="24"/>
          <w:lang w:eastAsia="ru-RU"/>
        </w:rPr>
        <w:t xml:space="preserve"> округа, настоящим Положением и иными муниципальными правовыми актами.</w:t>
      </w:r>
    </w:p>
    <w:p w14:paraId="59D3A1F1"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p>
    <w:p w14:paraId="26F87C42" w14:textId="0E80D9C8" w:rsidR="00A4539B" w:rsidRPr="00433974" w:rsidRDefault="00A4539B" w:rsidP="00A4539B">
      <w:pPr>
        <w:widowControl w:val="0"/>
        <w:autoSpaceDE w:val="0"/>
        <w:autoSpaceDN w:val="0"/>
        <w:spacing w:after="0" w:line="240" w:lineRule="auto"/>
        <w:ind w:firstLine="540"/>
        <w:jc w:val="both"/>
        <w:outlineLvl w:val="2"/>
        <w:rPr>
          <w:rFonts w:ascii="Arial" w:eastAsia="Times New Roman" w:hAnsi="Arial" w:cs="Arial"/>
          <w:b/>
          <w:bCs/>
          <w:i/>
          <w:sz w:val="24"/>
          <w:szCs w:val="24"/>
          <w:lang w:eastAsia="ru-RU"/>
        </w:rPr>
      </w:pPr>
      <w:r w:rsidRPr="00A4539B">
        <w:rPr>
          <w:rFonts w:ascii="Arial" w:eastAsia="Times New Roman" w:hAnsi="Arial" w:cs="Arial"/>
          <w:b/>
          <w:sz w:val="24"/>
          <w:szCs w:val="24"/>
          <w:lang w:eastAsia="ru-RU"/>
        </w:rPr>
        <w:t xml:space="preserve">Статья 8. Бюджетные полномочия </w:t>
      </w:r>
      <w:r w:rsidR="00433974" w:rsidRPr="00433974">
        <w:rPr>
          <w:rFonts w:ascii="Arial" w:eastAsia="Times New Roman" w:hAnsi="Arial" w:cs="Arial"/>
          <w:b/>
          <w:bCs/>
          <w:sz w:val="24"/>
          <w:szCs w:val="24"/>
          <w:lang w:eastAsia="ru-RU"/>
        </w:rPr>
        <w:t>Управление финансов Администрации округа</w:t>
      </w:r>
    </w:p>
    <w:p w14:paraId="25C3C46C" w14:textId="28D600D4" w:rsidR="00A4539B" w:rsidRPr="00A4539B" w:rsidRDefault="00DB1330"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DB1330">
        <w:rPr>
          <w:rFonts w:ascii="Arial" w:eastAsia="Times New Roman" w:hAnsi="Arial" w:cs="Arial"/>
          <w:sz w:val="24"/>
          <w:szCs w:val="24"/>
          <w:lang w:eastAsia="ru-RU"/>
        </w:rPr>
        <w:t>Управление финансов Администрации округа</w:t>
      </w:r>
      <w:r w:rsidR="00A4539B" w:rsidRPr="00A4539B">
        <w:rPr>
          <w:rFonts w:ascii="Arial" w:eastAsia="Times New Roman" w:hAnsi="Arial" w:cs="Arial"/>
          <w:sz w:val="24"/>
          <w:szCs w:val="24"/>
          <w:lang w:eastAsia="ru-RU"/>
        </w:rPr>
        <w:t xml:space="preserve"> осуществляет следующие бюджетные полномочия:</w:t>
      </w:r>
    </w:p>
    <w:p w14:paraId="625331E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составляет проект местного бюджета на очередной финансовый год и плановый период и представляет его в администрацию округа с необходимыми документами и материалами для внесения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w:t>
      </w:r>
    </w:p>
    <w:p w14:paraId="2CAE86D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14:paraId="3E77E61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устанавливает перечень и коды целевых статей расходов местного бюджета;</w:t>
      </w:r>
    </w:p>
    <w:p w14:paraId="18C296C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lastRenderedPageBreak/>
        <w:t>утверждает перечень кодов подвидов по видам доходов, главными администраторами которых являются органы местного самоуправления городского округа и (или) находящиеся в их ведении казенные учреждения;</w:t>
      </w:r>
    </w:p>
    <w:p w14:paraId="7C1E763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утверждает сводную бюджетную роспись, вносит в нее изменения, составляет и ведет кассовый план исполнения местного бюджета;</w:t>
      </w:r>
    </w:p>
    <w:p w14:paraId="37AA828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устанавливает порядок и методику планирования бюджетных ассигнований местного бюджета;</w:t>
      </w:r>
    </w:p>
    <w:p w14:paraId="235E982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составляет бюджетную отчетность городского округа на основании бюджетной отчетности главных администраторов бюджетных средств;</w:t>
      </w:r>
    </w:p>
    <w:p w14:paraId="7F00474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48BBDF6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ведет реестр расходных обязательств городского округа и представляет его в Министерство финансов Донецкой Народной Республики;</w:t>
      </w:r>
    </w:p>
    <w:p w14:paraId="6A75BC6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14:paraId="41C949F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организует исполнение местного бюджета;</w:t>
      </w:r>
    </w:p>
    <w:p w14:paraId="6226F89E"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14:paraId="0C1CC39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округа порядке;</w:t>
      </w:r>
    </w:p>
    <w:p w14:paraId="4687DA1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согласовывает решения налоговых органов об изменении сроков уплаты налогов, подлежащих зачислению в местный бюджет;</w:t>
      </w:r>
    </w:p>
    <w:p w14:paraId="64C739B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разрабатывает и представляет в администрацию округа основные направления бюджетной, налоговой и долговой политики городского округа;</w:t>
      </w:r>
    </w:p>
    <w:p w14:paraId="49FEF22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осуществляет полномочия по внутреннему муниципальному финансовому контролю;</w:t>
      </w:r>
    </w:p>
    <w:p w14:paraId="549BE07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AFEEE1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осуществляет контроль при постановке на учет бюджетных и денежных обязательств, санкционировании оплаты денежных обязательств;</w:t>
      </w:r>
    </w:p>
    <w:p w14:paraId="2101301E" w14:textId="554C39DE"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DB1330" w:rsidRPr="00DB1330">
        <w:rPr>
          <w:rFonts w:ascii="Arial" w:eastAsia="Times New Roman" w:hAnsi="Arial" w:cs="Arial"/>
          <w:sz w:val="24"/>
          <w:szCs w:val="24"/>
          <w:lang w:eastAsia="ru-RU"/>
        </w:rPr>
        <w:t>Управление финансов Администрации округа</w:t>
      </w:r>
      <w:r w:rsidR="00DB1330">
        <w:rPr>
          <w:rFonts w:ascii="Arial" w:eastAsia="Times New Roman" w:hAnsi="Arial" w:cs="Arial"/>
          <w:sz w:val="24"/>
          <w:szCs w:val="24"/>
          <w:lang w:eastAsia="ru-RU"/>
        </w:rPr>
        <w:t xml:space="preserve"> </w:t>
      </w:r>
      <w:r w:rsidRPr="00A4539B">
        <w:rPr>
          <w:rFonts w:ascii="Arial" w:eastAsia="Times New Roman" w:hAnsi="Arial" w:cs="Arial"/>
          <w:sz w:val="24"/>
          <w:szCs w:val="24"/>
          <w:lang w:eastAsia="ru-RU"/>
        </w:rPr>
        <w:t>порядке;</w:t>
      </w:r>
    </w:p>
    <w:p w14:paraId="459FAC4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осуществляет учет бюджетных и денежных обязательств получателей средств местного бюджета;</w:t>
      </w:r>
    </w:p>
    <w:p w14:paraId="19A07D7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lastRenderedPageBreak/>
        <w:t xml:space="preserve">устанавливает правила (основания, условия и порядок) списания и восстановления в учете задолженности по денежным обязательствам перед городским округом, за исключением случаев, предусмотренных Бюджетным </w:t>
      </w:r>
      <w:hyperlink r:id="rId25"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w:t>
      </w:r>
    </w:p>
    <w:p w14:paraId="3CFA83D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осуществляет иные полномочия в соответствии с бюджетным законодательством Российской Федерации, </w:t>
      </w:r>
      <w:hyperlink r:id="rId26" w:history="1">
        <w:r w:rsidRPr="00A4539B">
          <w:rPr>
            <w:rFonts w:ascii="Arial" w:eastAsia="Times New Roman" w:hAnsi="Arial" w:cs="Arial"/>
            <w:sz w:val="24"/>
            <w:szCs w:val="24"/>
            <w:lang w:eastAsia="ru-RU"/>
          </w:rPr>
          <w:t>Уставом</w:t>
        </w:r>
      </w:hyperlink>
      <w:r w:rsidRPr="00A4539B">
        <w:rPr>
          <w:rFonts w:ascii="Arial" w:eastAsia="Times New Roman" w:hAnsi="Arial" w:cs="Arial"/>
          <w:sz w:val="24"/>
          <w:szCs w:val="24"/>
          <w:lang w:eastAsia="ru-RU"/>
        </w:rPr>
        <w:t xml:space="preserve"> округа, настоящим Положением и иными муниципальными правовыми актами.</w:t>
      </w:r>
    </w:p>
    <w:p w14:paraId="719FC23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p>
    <w:p w14:paraId="18EB8BC8"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 xml:space="preserve">Статья 9. Бюджетные полномочия </w:t>
      </w:r>
      <w:proofErr w:type="spellStart"/>
      <w:r w:rsidRPr="00A4539B">
        <w:rPr>
          <w:rFonts w:ascii="Arial" w:eastAsia="Times New Roman" w:hAnsi="Arial" w:cs="Arial"/>
          <w:b/>
          <w:sz w:val="24"/>
          <w:szCs w:val="24"/>
          <w:lang w:eastAsia="ru-RU"/>
        </w:rPr>
        <w:t>контрольно</w:t>
      </w:r>
      <w:proofErr w:type="spellEnd"/>
      <w:r w:rsidRPr="00A4539B">
        <w:rPr>
          <w:rFonts w:ascii="Arial" w:eastAsia="Times New Roman" w:hAnsi="Arial" w:cs="Arial"/>
          <w:b/>
          <w:sz w:val="24"/>
          <w:szCs w:val="24"/>
          <w:lang w:eastAsia="ru-RU"/>
        </w:rPr>
        <w:t xml:space="preserve"> – счетной палаты округа</w:t>
      </w:r>
    </w:p>
    <w:p w14:paraId="1F5E479B"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p>
    <w:p w14:paraId="7EEDD7E0"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sz w:val="24"/>
          <w:szCs w:val="24"/>
          <w:lang w:eastAsia="ru-RU"/>
        </w:rPr>
      </w:pP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счетная палата округа является постоянно действующим органом внешнего муниципального финансового контроля и осуществляет следующие бюджетные полномочия:</w:t>
      </w:r>
    </w:p>
    <w:p w14:paraId="057FB30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контроль за соблюдением бюджетного законодательства Российской Федерации, а также положений нормативных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14:paraId="0F03B06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1B92C38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контроль в других сферах, установленных Федеральным </w:t>
      </w:r>
      <w:hyperlink r:id="rId27" w:history="1">
        <w:r w:rsidRPr="00A4539B">
          <w:rPr>
            <w:rFonts w:ascii="Arial" w:eastAsia="Times New Roman" w:hAnsi="Arial" w:cs="Arial"/>
            <w:sz w:val="24"/>
            <w:szCs w:val="24"/>
            <w:lang w:eastAsia="ru-RU"/>
          </w:rPr>
          <w:t>законом</w:t>
        </w:r>
      </w:hyperlink>
      <w:r w:rsidRPr="00A4539B">
        <w:rPr>
          <w:rFonts w:ascii="Arial" w:eastAsia="Times New Roman" w:hAnsi="Arial" w:cs="Arial"/>
          <w:sz w:val="24"/>
          <w:szCs w:val="24"/>
          <w:lang w:eastAsia="ru-RU"/>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686495D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иные полномочия в соответствии с Бюджетным </w:t>
      </w:r>
      <w:hyperlink r:id="rId28"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 Федеральным </w:t>
      </w:r>
      <w:hyperlink r:id="rId29" w:history="1">
        <w:r w:rsidRPr="00A4539B">
          <w:rPr>
            <w:rFonts w:ascii="Arial" w:eastAsia="Times New Roman" w:hAnsi="Arial" w:cs="Arial"/>
            <w:sz w:val="24"/>
            <w:szCs w:val="24"/>
            <w:lang w:eastAsia="ru-RU"/>
          </w:rPr>
          <w:t>законом</w:t>
        </w:r>
      </w:hyperlink>
      <w:r w:rsidRPr="00A4539B">
        <w:rPr>
          <w:rFonts w:ascii="Arial" w:eastAsia="Times New Roman" w:hAnsi="Arial" w:cs="Arial"/>
          <w:sz w:val="24"/>
          <w:szCs w:val="24"/>
          <w:lang w:eastAsia="ru-RU"/>
        </w:rPr>
        <w:t xml:space="preserve"> от 06 октября 2003 года № 131-ФЗ «Об общих принципах организации местного самоуправления в Российской Федерации», Федеральным </w:t>
      </w:r>
      <w:hyperlink r:id="rId30" w:history="1">
        <w:r w:rsidRPr="00A4539B">
          <w:rPr>
            <w:rFonts w:ascii="Arial" w:eastAsia="Times New Roman" w:hAnsi="Arial" w:cs="Arial"/>
            <w:sz w:val="24"/>
            <w:szCs w:val="24"/>
            <w:lang w:eastAsia="ru-RU"/>
          </w:rPr>
          <w:t>законом</w:t>
        </w:r>
      </w:hyperlink>
      <w:r w:rsidRPr="00A4539B">
        <w:rPr>
          <w:rFonts w:ascii="Arial" w:eastAsia="Times New Roman" w:hAnsi="Arial" w:cs="Arial"/>
          <w:sz w:val="24"/>
          <w:szCs w:val="24"/>
          <w:lang w:eastAsia="ru-RU"/>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федеральными законами, </w:t>
      </w:r>
      <w:hyperlink r:id="rId31" w:history="1">
        <w:r w:rsidRPr="00A4539B">
          <w:rPr>
            <w:rFonts w:ascii="Arial" w:eastAsia="Times New Roman" w:hAnsi="Arial" w:cs="Arial"/>
            <w:sz w:val="24"/>
            <w:szCs w:val="24"/>
            <w:lang w:eastAsia="ru-RU"/>
          </w:rPr>
          <w:t>Уставом</w:t>
        </w:r>
      </w:hyperlink>
      <w:r w:rsidRPr="00A4539B">
        <w:rPr>
          <w:rFonts w:ascii="Arial" w:eastAsia="Times New Roman" w:hAnsi="Arial" w:cs="Arial"/>
          <w:sz w:val="24"/>
          <w:szCs w:val="24"/>
          <w:lang w:eastAsia="ru-RU"/>
        </w:rPr>
        <w:t xml:space="preserve"> округа, </w:t>
      </w:r>
      <w:hyperlink r:id="rId32" w:history="1">
        <w:r w:rsidRPr="00A4539B">
          <w:rPr>
            <w:rFonts w:ascii="Arial" w:eastAsia="Times New Roman" w:hAnsi="Arial" w:cs="Arial"/>
            <w:sz w:val="24"/>
            <w:szCs w:val="24"/>
            <w:lang w:eastAsia="ru-RU"/>
          </w:rPr>
          <w:t>Положением</w:t>
        </w:r>
      </w:hyperlink>
      <w:r w:rsidRPr="00A4539B">
        <w:rPr>
          <w:rFonts w:ascii="Arial" w:eastAsia="Times New Roman" w:hAnsi="Arial" w:cs="Arial"/>
          <w:sz w:val="24"/>
          <w:szCs w:val="24"/>
          <w:lang w:eastAsia="ru-RU"/>
        </w:rPr>
        <w:t xml:space="preserve"> о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палате округа, настоящим Положением и иными муниципальными правовыми актами.</w:t>
      </w:r>
    </w:p>
    <w:p w14:paraId="75D46976"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70DEBB57"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10. Бюджетные полномочия иных участников бюджетного процесса</w:t>
      </w:r>
    </w:p>
    <w:p w14:paraId="2BC5F2F7"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6406B908"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законодательством Российской Федерации.</w:t>
      </w:r>
    </w:p>
    <w:p w14:paraId="70F556CC"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
    <w:p w14:paraId="0F0FC9B9"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11. Доходы местного бюджета</w:t>
      </w:r>
    </w:p>
    <w:p w14:paraId="6BBA6A30"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6988A52D"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Доходы местного бюджета формируются за счет налоговых и неналоговых доходов местных бюджетов,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муниципальных правовых актов.</w:t>
      </w:r>
    </w:p>
    <w:p w14:paraId="3A35A55C"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3715977C"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12. Расходы местного бюджета</w:t>
      </w:r>
    </w:p>
    <w:p w14:paraId="52613A73"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770C35C6"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1. Формирование расходов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14:paraId="2A77F1A1"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
    <w:p w14:paraId="567D7B56"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2. Исполнение расходных обязательств городского округа осуществляется за счет средств местного бюджета в соответствии с требованиями Бюджетного кодекса Российской Федерации. </w:t>
      </w:r>
    </w:p>
    <w:p w14:paraId="26F187E2"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
    <w:p w14:paraId="1AF6A353"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i/>
          <w:sz w:val="24"/>
          <w:szCs w:val="24"/>
          <w:lang w:eastAsia="ru-RU"/>
        </w:rPr>
      </w:pPr>
      <w:r w:rsidRPr="00A4539B">
        <w:rPr>
          <w:rFonts w:ascii="Arial" w:eastAsia="Times New Roman" w:hAnsi="Arial" w:cs="Arial"/>
          <w:b/>
          <w:sz w:val="24"/>
          <w:szCs w:val="24"/>
          <w:lang w:eastAsia="ru-RU"/>
        </w:rPr>
        <w:t>Статья 13. Резервный фонд администрации округа</w:t>
      </w:r>
    </w:p>
    <w:p w14:paraId="02E45FCD"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0E3BFB3D"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 расходной части местного бюджета создается резервный фонд администрации округа.</w:t>
      </w:r>
    </w:p>
    <w:p w14:paraId="2E221CBE"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Размер резервного фонда администрации округа устанавливается решением о местном бюджете.</w:t>
      </w:r>
    </w:p>
    <w:p w14:paraId="6DB57DB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Средства резервного фонда администрации округа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округа.</w:t>
      </w:r>
    </w:p>
    <w:p w14:paraId="66A597E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Порядок использования бюджетных ассигнований резервного фонда администрации округа устанавливается администрацией округа.</w:t>
      </w:r>
    </w:p>
    <w:p w14:paraId="79C11D1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Отчет об использовании бюджетных ассигнований резервного фонда администрации округа прилагается к годовому отчету об исполнении местного бюджета.</w:t>
      </w:r>
    </w:p>
    <w:p w14:paraId="00868AC0"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
    <w:p w14:paraId="448597A1" w14:textId="77777777" w:rsidR="00A4539B" w:rsidRPr="00A4539B" w:rsidRDefault="00A4539B" w:rsidP="00A4539B">
      <w:pPr>
        <w:spacing w:after="0" w:line="240" w:lineRule="auto"/>
        <w:ind w:firstLine="540"/>
        <w:contextualSpacing/>
        <w:rPr>
          <w:rFonts w:ascii="Arial" w:eastAsia="Calibri" w:hAnsi="Arial" w:cs="Arial"/>
          <w:b/>
          <w:sz w:val="24"/>
          <w:szCs w:val="24"/>
        </w:rPr>
      </w:pPr>
      <w:r w:rsidRPr="00A4539B">
        <w:rPr>
          <w:rFonts w:ascii="Arial" w:eastAsia="Calibri" w:hAnsi="Arial" w:cs="Arial"/>
          <w:b/>
          <w:sz w:val="24"/>
          <w:szCs w:val="24"/>
        </w:rPr>
        <w:t>Статья14. Муниципальный дорожный фонд</w:t>
      </w:r>
    </w:p>
    <w:p w14:paraId="5416D7F3" w14:textId="77777777" w:rsidR="00A4539B" w:rsidRPr="00A4539B" w:rsidRDefault="00A4539B" w:rsidP="00A4539B">
      <w:pPr>
        <w:spacing w:after="0" w:line="240" w:lineRule="auto"/>
        <w:ind w:firstLine="540"/>
        <w:contextualSpacing/>
        <w:rPr>
          <w:rFonts w:ascii="Arial" w:eastAsia="Calibri" w:hAnsi="Arial" w:cs="Arial"/>
          <w:b/>
          <w:sz w:val="24"/>
          <w:szCs w:val="24"/>
        </w:rPr>
      </w:pPr>
    </w:p>
    <w:p w14:paraId="0B677021" w14:textId="77777777" w:rsidR="00A4539B" w:rsidRPr="00A4539B" w:rsidRDefault="00A4539B" w:rsidP="00A4539B">
      <w:pPr>
        <w:widowControl w:val="0"/>
        <w:autoSpaceDE w:val="0"/>
        <w:autoSpaceDN w:val="0"/>
        <w:spacing w:after="0" w:line="240" w:lineRule="auto"/>
        <w:ind w:firstLine="709"/>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 бюджете городского округа на очередной финансовый год (очередной финансовый год и плановый период) предусматривается объем муниципального дорожного фонда городского округа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 его создании, от:</w:t>
      </w:r>
    </w:p>
    <w:p w14:paraId="1A455637" w14:textId="77777777" w:rsidR="00A4539B" w:rsidRPr="00A4539B" w:rsidRDefault="00A4539B" w:rsidP="00A4539B">
      <w:pPr>
        <w:widowControl w:val="0"/>
        <w:autoSpaceDE w:val="0"/>
        <w:autoSpaceDN w:val="0"/>
        <w:spacing w:after="0" w:line="240" w:lineRule="auto"/>
        <w:ind w:firstLine="709"/>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7109469B" w14:textId="77777777" w:rsidR="00A4539B" w:rsidRPr="00A4539B" w:rsidRDefault="00A4539B" w:rsidP="00A4539B">
      <w:pPr>
        <w:widowControl w:val="0"/>
        <w:autoSpaceDE w:val="0"/>
        <w:autoSpaceDN w:val="0"/>
        <w:spacing w:after="0" w:line="240" w:lineRule="auto"/>
        <w:ind w:firstLine="709"/>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14:paraId="0BE6A538" w14:textId="77777777" w:rsidR="00A4539B" w:rsidRPr="00A4539B" w:rsidRDefault="00A4539B" w:rsidP="00A4539B">
      <w:pPr>
        <w:widowControl w:val="0"/>
        <w:autoSpaceDE w:val="0"/>
        <w:autoSpaceDN w:val="0"/>
        <w:spacing w:after="0" w:line="240" w:lineRule="auto"/>
        <w:ind w:firstLine="709"/>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Порядок формирования и использования бюджетных ассигнований муниципального дорожного фонда устанавливается решением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2A5D0107" w14:textId="77777777" w:rsidR="00A4539B" w:rsidRPr="00A4539B" w:rsidRDefault="00A4539B" w:rsidP="00A4539B">
      <w:pPr>
        <w:widowControl w:val="0"/>
        <w:autoSpaceDE w:val="0"/>
        <w:autoSpaceDN w:val="0"/>
        <w:spacing w:after="0" w:line="240" w:lineRule="auto"/>
        <w:ind w:firstLine="709"/>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4CFD3F69"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2A767F21"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lastRenderedPageBreak/>
        <w:t>Статья 15. Муниципальный долг</w:t>
      </w:r>
    </w:p>
    <w:p w14:paraId="1EF7E29E"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26BD81C5"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 Структура муниципального долга городского округа представляет собой группировку муниципальных долговых обязательств по установленным Бюджетным </w:t>
      </w:r>
      <w:hyperlink r:id="rId33"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 видам долговых обязательств.</w:t>
      </w:r>
    </w:p>
    <w:p w14:paraId="4F28292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Долговые обязательства городского округа полностью и без условий обеспечивается всем находящимся в собственности городского округа муниципальным имуществом, составляющим муниципальную казну городского округа, и исполняется за счет средств местного бюджета.</w:t>
      </w:r>
    </w:p>
    <w:p w14:paraId="52BF74B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bookmarkStart w:id="2" w:name="P227"/>
      <w:bookmarkEnd w:id="2"/>
      <w:r w:rsidRPr="00A4539B">
        <w:rPr>
          <w:rFonts w:ascii="Arial" w:eastAsia="Times New Roman" w:hAnsi="Arial" w:cs="Arial"/>
          <w:sz w:val="24"/>
          <w:szCs w:val="24"/>
          <w:lang w:eastAsia="ru-RU"/>
        </w:rPr>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15EC74A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Долговые обязательства городского округа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2B43258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3. По истечении сроков, указанных в </w:t>
      </w:r>
      <w:hyperlink r:id="rId34" w:anchor="P227" w:history="1">
        <w:r w:rsidRPr="00A4539B">
          <w:rPr>
            <w:rFonts w:ascii="Arial" w:eastAsia="Times New Roman" w:hAnsi="Arial" w:cs="Arial"/>
            <w:sz w:val="24"/>
            <w:szCs w:val="24"/>
            <w:lang w:eastAsia="ru-RU"/>
          </w:rPr>
          <w:t>абзаце первом пункта 2</w:t>
        </w:r>
      </w:hyperlink>
      <w:r w:rsidRPr="00A4539B">
        <w:rPr>
          <w:rFonts w:ascii="Arial" w:eastAsia="Times New Roman" w:hAnsi="Arial" w:cs="Arial"/>
          <w:sz w:val="24"/>
          <w:szCs w:val="24"/>
          <w:lang w:eastAsia="ru-RU"/>
        </w:rPr>
        <w:t xml:space="preserve"> настоящей статьи, администрация округа издает муниципальный правовой акт о списании с муниципального долга муниципальных долговых обязательств городского округа, выраженных в валюте Российской Федерации.</w:t>
      </w:r>
    </w:p>
    <w:p w14:paraId="4A0341C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4. Городской округ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городского округа как заемщика, выраженные в валюте Российской Федерации.</w:t>
      </w:r>
    </w:p>
    <w:p w14:paraId="79FF165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городского округа перед Российской Федерацией, выраженные в иностранной валюте.</w:t>
      </w:r>
    </w:p>
    <w:p w14:paraId="4A0886B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5. Муниципальная гарантия может обеспечивать:</w:t>
      </w:r>
    </w:p>
    <w:p w14:paraId="4424A0B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надлежащее исполнение принципалом его денежных обязательств перед бенефициаром, возникших из договора или иной сделки (основного обязательства).</w:t>
      </w:r>
    </w:p>
    <w:p w14:paraId="4C35CFC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Условия предоставления муниципальной гарантии определяются Бюджетным </w:t>
      </w:r>
      <w:hyperlink r:id="rId35"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w:t>
      </w:r>
    </w:p>
    <w:p w14:paraId="47714D4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Муниципальные гарантии предоставляются от имени городского округа администрацией округа в пределах общей суммы предоставляемых гарантий, указанной в решении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14:paraId="60AE6EE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Предоставление и исполнение муниципальной гарантии подлежит отражению в муниципальной долговой книге.</w:t>
      </w:r>
    </w:p>
    <w:p w14:paraId="1EE1E3D9" w14:textId="7AAAD51C"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6. </w:t>
      </w:r>
      <w:r w:rsidR="00375558"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w:t>
      </w:r>
      <w:r w:rsidRPr="00A4539B">
        <w:rPr>
          <w:rFonts w:ascii="Arial" w:eastAsia="Times New Roman" w:hAnsi="Arial" w:cs="Arial"/>
          <w:sz w:val="24"/>
          <w:szCs w:val="24"/>
          <w:lang w:eastAsia="ru-RU"/>
        </w:rPr>
        <w:lastRenderedPageBreak/>
        <w:t>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5AEEB15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7. Управление муниципальным долгом осуществляется исходя из необходимости соблюдения ограничений, установленных в </w:t>
      </w:r>
      <w:hyperlink r:id="rId36" w:history="1">
        <w:r w:rsidRPr="00A4539B">
          <w:rPr>
            <w:rFonts w:ascii="Arial" w:eastAsia="Times New Roman" w:hAnsi="Arial" w:cs="Arial"/>
            <w:sz w:val="24"/>
            <w:szCs w:val="24"/>
            <w:lang w:eastAsia="ru-RU"/>
          </w:rPr>
          <w:t>статьях 92.1</w:t>
        </w:r>
      </w:hyperlink>
      <w:r w:rsidRPr="00A4539B">
        <w:rPr>
          <w:rFonts w:ascii="Arial" w:eastAsia="Times New Roman" w:hAnsi="Arial" w:cs="Arial"/>
          <w:sz w:val="24"/>
          <w:szCs w:val="24"/>
          <w:lang w:eastAsia="ru-RU"/>
        </w:rPr>
        <w:t xml:space="preserve">, </w:t>
      </w:r>
      <w:hyperlink r:id="rId37" w:history="1">
        <w:r w:rsidRPr="00A4539B">
          <w:rPr>
            <w:rFonts w:ascii="Arial" w:eastAsia="Times New Roman" w:hAnsi="Arial" w:cs="Arial"/>
            <w:sz w:val="24"/>
            <w:szCs w:val="24"/>
            <w:lang w:eastAsia="ru-RU"/>
          </w:rPr>
          <w:t>107</w:t>
        </w:r>
      </w:hyperlink>
      <w:r w:rsidRPr="00A4539B">
        <w:rPr>
          <w:rFonts w:ascii="Arial" w:eastAsia="Times New Roman" w:hAnsi="Arial" w:cs="Arial"/>
          <w:sz w:val="24"/>
          <w:szCs w:val="24"/>
          <w:lang w:eastAsia="ru-RU"/>
        </w:rPr>
        <w:t xml:space="preserve"> и </w:t>
      </w:r>
      <w:hyperlink r:id="rId38" w:history="1">
        <w:r w:rsidRPr="00A4539B">
          <w:rPr>
            <w:rFonts w:ascii="Arial" w:eastAsia="Times New Roman" w:hAnsi="Arial" w:cs="Arial"/>
            <w:sz w:val="24"/>
            <w:szCs w:val="24"/>
            <w:lang w:eastAsia="ru-RU"/>
          </w:rPr>
          <w:t>111</w:t>
        </w:r>
      </w:hyperlink>
      <w:r w:rsidRPr="00A4539B">
        <w:rPr>
          <w:rFonts w:ascii="Arial" w:eastAsia="Times New Roman" w:hAnsi="Arial" w:cs="Arial"/>
          <w:sz w:val="24"/>
          <w:szCs w:val="24"/>
          <w:lang w:eastAsia="ru-RU"/>
        </w:rPr>
        <w:t xml:space="preserve"> Бюджетного кодекса Российской Федерации.</w:t>
      </w:r>
    </w:p>
    <w:p w14:paraId="1215D7E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в городском округе</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в городском округе</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9"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w:t>
      </w:r>
    </w:p>
    <w:p w14:paraId="6B07AFF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Объем расходов на обслуживание муниципального долга в очередном финансовом году и плановом периоде, утвержденный решением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20F5D59F"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Муниципальные заимствования осуществляются в соответствии с бюджетным законодательством Российской Федерации.</w:t>
      </w:r>
    </w:p>
    <w:p w14:paraId="1210EE3C" w14:textId="58F7924F"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8. </w:t>
      </w:r>
      <w:r w:rsidR="00375558"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ведет муниципальную долговую книгу, в которую вносятся сведения в соответствии с Бюджетным </w:t>
      </w:r>
      <w:hyperlink r:id="rId40"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 а также в соответствии с порядком ведения муниципальной долговой книги городского округа, утверждаемым администрацией округа.</w:t>
      </w:r>
    </w:p>
    <w:p w14:paraId="2E90337D"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6D140505" w14:textId="77777777" w:rsidR="00A4539B" w:rsidRPr="00A4539B" w:rsidRDefault="00A4539B" w:rsidP="00A4539B">
      <w:pPr>
        <w:widowControl w:val="0"/>
        <w:autoSpaceDE w:val="0"/>
        <w:autoSpaceDN w:val="0"/>
        <w:spacing w:after="0" w:line="240" w:lineRule="auto"/>
        <w:jc w:val="center"/>
        <w:outlineLvl w:val="1"/>
        <w:rPr>
          <w:rFonts w:ascii="Arial" w:eastAsia="Times New Roman" w:hAnsi="Arial" w:cs="Arial"/>
          <w:b/>
          <w:sz w:val="24"/>
          <w:szCs w:val="24"/>
          <w:lang w:eastAsia="ru-RU"/>
        </w:rPr>
      </w:pPr>
      <w:r w:rsidRPr="00A4539B">
        <w:rPr>
          <w:rFonts w:ascii="Arial" w:eastAsia="Times New Roman" w:hAnsi="Arial" w:cs="Arial"/>
          <w:b/>
          <w:sz w:val="24"/>
          <w:szCs w:val="24"/>
          <w:lang w:eastAsia="ru-RU"/>
        </w:rPr>
        <w:t>Раздел II</w:t>
      </w:r>
    </w:p>
    <w:p w14:paraId="34117D04" w14:textId="77777777" w:rsidR="00A4539B" w:rsidRPr="00A4539B" w:rsidRDefault="00A4539B" w:rsidP="00A4539B">
      <w:pPr>
        <w:widowControl w:val="0"/>
        <w:autoSpaceDE w:val="0"/>
        <w:autoSpaceDN w:val="0"/>
        <w:spacing w:after="0" w:line="240" w:lineRule="auto"/>
        <w:jc w:val="both"/>
        <w:rPr>
          <w:rFonts w:ascii="Arial" w:eastAsia="Times New Roman" w:hAnsi="Arial" w:cs="Arial"/>
          <w:b/>
          <w:sz w:val="24"/>
          <w:szCs w:val="24"/>
          <w:lang w:eastAsia="ru-RU"/>
        </w:rPr>
      </w:pPr>
    </w:p>
    <w:p w14:paraId="1DF5C105" w14:textId="77777777" w:rsidR="00A4539B" w:rsidRPr="00A4539B" w:rsidRDefault="00A4539B" w:rsidP="00A4539B">
      <w:pPr>
        <w:widowControl w:val="0"/>
        <w:autoSpaceDE w:val="0"/>
        <w:autoSpaceDN w:val="0"/>
        <w:spacing w:after="0" w:line="240" w:lineRule="auto"/>
        <w:jc w:val="center"/>
        <w:rPr>
          <w:rFonts w:ascii="Arial" w:eastAsia="Times New Roman" w:hAnsi="Arial" w:cs="Arial"/>
          <w:b/>
          <w:sz w:val="24"/>
          <w:szCs w:val="24"/>
          <w:lang w:eastAsia="ru-RU"/>
        </w:rPr>
      </w:pPr>
      <w:r w:rsidRPr="00A4539B">
        <w:rPr>
          <w:rFonts w:ascii="Arial" w:eastAsia="Times New Roman" w:hAnsi="Arial" w:cs="Arial"/>
          <w:b/>
          <w:sz w:val="24"/>
          <w:szCs w:val="24"/>
          <w:lang w:eastAsia="ru-RU"/>
        </w:rPr>
        <w:t>СОСТАВЛЕНИЕ ПРОЕКТА МЕСТНОГО БЮДЖЕТА</w:t>
      </w:r>
    </w:p>
    <w:p w14:paraId="77FAA9FD" w14:textId="77777777" w:rsidR="00A4539B" w:rsidRPr="00A4539B" w:rsidRDefault="00A4539B" w:rsidP="00A4539B">
      <w:pPr>
        <w:widowControl w:val="0"/>
        <w:autoSpaceDE w:val="0"/>
        <w:autoSpaceDN w:val="0"/>
        <w:spacing w:after="0" w:line="240" w:lineRule="auto"/>
        <w:jc w:val="center"/>
        <w:rPr>
          <w:rFonts w:ascii="Arial" w:eastAsia="Times New Roman" w:hAnsi="Arial" w:cs="Arial"/>
          <w:b/>
          <w:sz w:val="24"/>
          <w:szCs w:val="24"/>
          <w:lang w:eastAsia="ru-RU"/>
        </w:rPr>
      </w:pPr>
    </w:p>
    <w:p w14:paraId="6658528F"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16. Сведения, необходимые для составления проекта местного бюджета</w:t>
      </w:r>
    </w:p>
    <w:p w14:paraId="65641755"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4BDFFA7C"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1. Составление проекта местного бюджета основывается на:</w:t>
      </w:r>
    </w:p>
    <w:p w14:paraId="6A99426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494938E"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прогнозе социально-экономического развития городского округа;</w:t>
      </w:r>
    </w:p>
    <w:p w14:paraId="22ED5BE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основных направлениях бюджетной и налоговой политики городского округа;</w:t>
      </w:r>
    </w:p>
    <w:p w14:paraId="06EC1C1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муниципальных программах (проектах муниципальных программ, проектах изменений муниципальных программ);</w:t>
      </w:r>
    </w:p>
    <w:p w14:paraId="2AFE706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реестре источников доходов бюджета городского округа;</w:t>
      </w:r>
    </w:p>
    <w:p w14:paraId="7E2AF54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бюджетном прогнозе (проекте бюджетного прогноза, проекте изменений бюджетного прогноза) городского округа на долгосрочный период.</w:t>
      </w:r>
    </w:p>
    <w:p w14:paraId="5110D18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2. Для составления проекта местного бюджета используются сведения, полученные в соответствии с пунктом 1 статьи 172 Бюджетного кодекса Российской </w:t>
      </w:r>
      <w:r w:rsidRPr="00A4539B">
        <w:rPr>
          <w:rFonts w:ascii="Arial" w:eastAsia="Times New Roman" w:hAnsi="Arial" w:cs="Arial"/>
          <w:sz w:val="24"/>
          <w:szCs w:val="24"/>
          <w:lang w:eastAsia="ru-RU"/>
        </w:rPr>
        <w:lastRenderedPageBreak/>
        <w:t>Федерации.</w:t>
      </w:r>
    </w:p>
    <w:p w14:paraId="0D420F9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3. Доходы местного бюджета прогнозируются на основе прогноза социально-экономического развития городского округа, действующего на день внесения проекта решения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 местном бюджете на очередной финансовый год и плановый период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Донецкой Народной Республики и решений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устанавливающих неналоговые доходы местного бюджета.</w:t>
      </w:r>
    </w:p>
    <w:p w14:paraId="3A5BEF0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4. Реестр расходных обязательств городского округа – используемый при составлении проекта местного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73ED2EE9"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6D2DA544"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i/>
          <w:sz w:val="24"/>
          <w:szCs w:val="24"/>
          <w:lang w:eastAsia="ru-RU"/>
        </w:rPr>
      </w:pPr>
      <w:r w:rsidRPr="00A4539B">
        <w:rPr>
          <w:rFonts w:ascii="Arial" w:eastAsia="Times New Roman" w:hAnsi="Arial" w:cs="Arial"/>
          <w:b/>
          <w:sz w:val="24"/>
          <w:szCs w:val="24"/>
          <w:lang w:eastAsia="ru-RU"/>
        </w:rPr>
        <w:t>Статья 17. Прогноз социально-экономического развития городского округа</w:t>
      </w:r>
    </w:p>
    <w:p w14:paraId="0B2A0F07"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678F339E"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Прогноз социально-экономического развития городского округа разрабатывается администрацией округа в порядке, установленном администрацией округа</w:t>
      </w:r>
    </w:p>
    <w:p w14:paraId="7BBC1773"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
    <w:p w14:paraId="79DC9BEC"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18. Основы составления проекта местного бюджета</w:t>
      </w:r>
    </w:p>
    <w:p w14:paraId="1F56A466"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59ED93AD"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1. Проект местного бюджета составляется и утверждается сроком на три года (очередной финансовый год и плановый период).</w:t>
      </w:r>
    </w:p>
    <w:p w14:paraId="0A473DA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2. Проект местного бюджета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 установленные Бюджетным кодексом Российской Федерации, законами Донецкой Народной Республики, муниципальными правовыми актами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(кроме решения о местном бюджете).</w:t>
      </w:r>
    </w:p>
    <w:p w14:paraId="6A14CF1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Решением о местном бюджете утверждается:</w:t>
      </w:r>
    </w:p>
    <w:p w14:paraId="3B5876C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распределение бюджетных ассигнований по разделам и подразделам классификации расходов бюджетов;</w:t>
      </w:r>
    </w:p>
    <w:p w14:paraId="4BD15B3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14:paraId="39A59CF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ведомственная структура расходов бюджета на очередной финансовый год и плановый период;</w:t>
      </w:r>
    </w:p>
    <w:p w14:paraId="21842C0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общий объем доходов местного бюджета в целом и сгруппированных в соответствии с классификацией доходов бюджетов;</w:t>
      </w:r>
    </w:p>
    <w:p w14:paraId="66995F5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общий объем бюджетных ассигнований, направляемых на исполнение публичных нормативных обязательств;</w:t>
      </w:r>
    </w:p>
    <w:p w14:paraId="24EB1D7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6AD6330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w:t>
      </w:r>
      <w:r w:rsidRPr="00A4539B">
        <w:rPr>
          <w:rFonts w:ascii="Arial" w:eastAsia="Times New Roman" w:hAnsi="Arial" w:cs="Arial"/>
          <w:sz w:val="24"/>
          <w:szCs w:val="24"/>
          <w:lang w:eastAsia="ru-RU"/>
        </w:rPr>
        <w:lastRenderedPageBreak/>
        <w:t>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367144E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источники финансирования дефицита бюджета на очередной финансовый год и плановый период;</w:t>
      </w:r>
    </w:p>
    <w:p w14:paraId="326C266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верхние пределы муниципального внутреннего долга, муниципального внешнего долга (при наличии у городского округа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городского округа обязательств по муниципальным гарантиям в иностранной валюте);</w:t>
      </w:r>
    </w:p>
    <w:p w14:paraId="7A0A463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иные показатели местного бюджета, установленные Бюджетным </w:t>
      </w:r>
      <w:hyperlink r:id="rId41"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 и решениями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77355F8F"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559FE337"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bookmarkStart w:id="3" w:name="P305"/>
      <w:bookmarkEnd w:id="3"/>
      <w:r w:rsidRPr="00A4539B">
        <w:rPr>
          <w:rFonts w:ascii="Arial" w:eastAsia="Times New Roman" w:hAnsi="Arial" w:cs="Arial"/>
          <w:b/>
          <w:sz w:val="24"/>
          <w:szCs w:val="24"/>
          <w:lang w:eastAsia="ru-RU"/>
        </w:rPr>
        <w:t xml:space="preserve">Статья 19. Порядок рассмотрения </w:t>
      </w:r>
      <w:proofErr w:type="spellStart"/>
      <w:r w:rsidRPr="00A4539B">
        <w:rPr>
          <w:rFonts w:ascii="Arial" w:eastAsia="Times New Roman" w:hAnsi="Arial" w:cs="Arial"/>
          <w:b/>
          <w:sz w:val="24"/>
          <w:szCs w:val="24"/>
          <w:lang w:eastAsia="ru-RU"/>
        </w:rPr>
        <w:t>Харцызским</w:t>
      </w:r>
      <w:proofErr w:type="spellEnd"/>
      <w:r w:rsidRPr="00A4539B">
        <w:rPr>
          <w:rFonts w:ascii="Arial" w:eastAsia="Times New Roman" w:hAnsi="Arial" w:cs="Arial"/>
          <w:b/>
          <w:sz w:val="24"/>
          <w:szCs w:val="24"/>
          <w:lang w:eastAsia="ru-RU"/>
        </w:rPr>
        <w:t xml:space="preserve"> городским советом проектов муниципальных программ и предложений о внесении изменений в муниципальные программы</w:t>
      </w:r>
    </w:p>
    <w:p w14:paraId="71DC8EF7"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35659FB4"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 Проекты муниципальных программ, до их утверждения, подлежат рассмотрению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 Проекты постановлений администрации округа о внесении изменений в муниципальные программы, до их утверждения, подлежат рассмотрению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w:t>
      </w:r>
    </w:p>
    <w:p w14:paraId="16AC8D8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2. Проект постановления администрации округа об утверждении муниципальной программы (далее – проект постановления об утверждении муниципальной программы), проект постановления администрации округа о внесении изменений в муниципальную программу (далее – проект постановления о внесении изменений в муниципальную программу) направляются координатором муниципальной программы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w:t>
      </w:r>
    </w:p>
    <w:p w14:paraId="74BEB61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на рассмотрение в комитеты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Комитеты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 в комитет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ответственный за рассмотрение финансово-бюджетных вопросов.</w:t>
      </w:r>
    </w:p>
    <w:p w14:paraId="535D14E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Комитет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 xml:space="preserve">ответственный за рассмотрение финансово-бюджетных вопросов,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и направляет координатору муниципальной программы.</w:t>
      </w:r>
    </w:p>
    <w:p w14:paraId="34F6EB4F"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w:t>
      </w:r>
      <w:r w:rsidRPr="00A4539B">
        <w:rPr>
          <w:rFonts w:ascii="Arial" w:eastAsia="Times New Roman" w:hAnsi="Arial" w:cs="Arial"/>
          <w:sz w:val="24"/>
          <w:szCs w:val="24"/>
          <w:lang w:eastAsia="ru-RU"/>
        </w:rPr>
        <w:lastRenderedPageBreak/>
        <w:t xml:space="preserve">мотивированный ответ в комитет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ответственный за рассмотрение финансово-бюджетных вопросов, о согласии (несогласии) с предложениями, содержащимися в заключении.</w:t>
      </w:r>
    </w:p>
    <w:p w14:paraId="7FADFAEE"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3. Сводное заключение комитета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ответственного за рассмотрение финансово-бюджетных вопросов,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14:paraId="5080765E" w14:textId="77777777" w:rsidR="00A4539B" w:rsidRPr="00A4539B" w:rsidRDefault="00A4539B" w:rsidP="00A4539B">
      <w:pPr>
        <w:widowControl w:val="0"/>
        <w:autoSpaceDE w:val="0"/>
        <w:autoSpaceDN w:val="0"/>
        <w:spacing w:after="0" w:line="240" w:lineRule="auto"/>
        <w:ind w:firstLine="539"/>
        <w:jc w:val="both"/>
        <w:rPr>
          <w:rFonts w:ascii="Arial" w:eastAsia="Times New Roman" w:hAnsi="Arial" w:cs="Arial"/>
          <w:sz w:val="24"/>
          <w:szCs w:val="24"/>
          <w:lang w:eastAsia="ru-RU"/>
        </w:rPr>
      </w:pPr>
    </w:p>
    <w:p w14:paraId="6B49E25E" w14:textId="77777777" w:rsidR="00A4539B" w:rsidRPr="00A4539B" w:rsidRDefault="00A4539B" w:rsidP="00A4539B">
      <w:pPr>
        <w:widowControl w:val="0"/>
        <w:autoSpaceDE w:val="0"/>
        <w:autoSpaceDN w:val="0"/>
        <w:spacing w:after="0" w:line="240" w:lineRule="auto"/>
        <w:jc w:val="center"/>
        <w:outlineLvl w:val="1"/>
        <w:rPr>
          <w:rFonts w:ascii="Arial" w:eastAsia="Times New Roman" w:hAnsi="Arial" w:cs="Arial"/>
          <w:b/>
          <w:sz w:val="24"/>
          <w:szCs w:val="24"/>
          <w:lang w:eastAsia="ru-RU"/>
        </w:rPr>
      </w:pPr>
      <w:r w:rsidRPr="00A4539B">
        <w:rPr>
          <w:rFonts w:ascii="Arial" w:eastAsia="Times New Roman" w:hAnsi="Arial" w:cs="Arial"/>
          <w:b/>
          <w:sz w:val="24"/>
          <w:szCs w:val="24"/>
          <w:lang w:eastAsia="ru-RU"/>
        </w:rPr>
        <w:t>Раздел III</w:t>
      </w:r>
    </w:p>
    <w:p w14:paraId="0C7E1169" w14:textId="77777777" w:rsidR="00A4539B" w:rsidRPr="00A4539B" w:rsidRDefault="00A4539B" w:rsidP="00A4539B">
      <w:pPr>
        <w:widowControl w:val="0"/>
        <w:autoSpaceDE w:val="0"/>
        <w:autoSpaceDN w:val="0"/>
        <w:spacing w:after="0" w:line="240" w:lineRule="auto"/>
        <w:jc w:val="both"/>
        <w:rPr>
          <w:rFonts w:ascii="Arial" w:eastAsia="Times New Roman" w:hAnsi="Arial" w:cs="Arial"/>
          <w:b/>
          <w:sz w:val="24"/>
          <w:szCs w:val="24"/>
          <w:lang w:eastAsia="ru-RU"/>
        </w:rPr>
      </w:pPr>
    </w:p>
    <w:p w14:paraId="5B6E93ED" w14:textId="77777777" w:rsidR="00A4539B" w:rsidRPr="00A4539B" w:rsidRDefault="00A4539B" w:rsidP="00A4539B">
      <w:pPr>
        <w:widowControl w:val="0"/>
        <w:autoSpaceDE w:val="0"/>
        <w:autoSpaceDN w:val="0"/>
        <w:spacing w:after="0" w:line="240" w:lineRule="auto"/>
        <w:jc w:val="center"/>
        <w:rPr>
          <w:rFonts w:ascii="Arial" w:eastAsia="Times New Roman" w:hAnsi="Arial" w:cs="Arial"/>
          <w:b/>
          <w:sz w:val="24"/>
          <w:szCs w:val="24"/>
          <w:lang w:eastAsia="ru-RU"/>
        </w:rPr>
      </w:pPr>
      <w:r w:rsidRPr="00A4539B">
        <w:rPr>
          <w:rFonts w:ascii="Arial" w:eastAsia="Times New Roman" w:hAnsi="Arial" w:cs="Arial"/>
          <w:b/>
          <w:sz w:val="24"/>
          <w:szCs w:val="24"/>
          <w:lang w:eastAsia="ru-RU"/>
        </w:rPr>
        <w:t>РАССМОТРЕНИЕ И УТВЕРЖДЕНИЕ МЕСТНОГО БЮДЖЕТА</w:t>
      </w:r>
    </w:p>
    <w:p w14:paraId="3C2DE070"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4707ED66"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20. Основы рассмотрения и утверждения местного бюджета</w:t>
      </w:r>
    </w:p>
    <w:p w14:paraId="162B2B30"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11248EB5"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 Порядок и сроки составления проекта местного бюджета на очередной финансовый год и плановый период устанавливаются администрацией округа с соблюдением требований, устанавливаемых Бюджетным </w:t>
      </w:r>
      <w:hyperlink r:id="rId42"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 и настоящим Положением, с учетом необходимости внесения проекта решения о местном бюджете на очередной финансовый год и плановый период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до 15 ноября текущего года и утверждения местного бюджета на очередной финансовый год и плановый период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 до начала очередного финансового года.</w:t>
      </w:r>
    </w:p>
    <w:p w14:paraId="4283670F"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2. Проект решения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Главы муниципального образования городской округ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 о назначении публичных слушаний по проекту решения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 местном бюджете представляются главе округа.</w:t>
      </w:r>
    </w:p>
    <w:p w14:paraId="461571D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Глава округа рассматривает проект решения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городском округе, утвержденным решением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3FBDBC5F"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Постановление Главы муниципального образования городской округ </w:t>
      </w:r>
      <w:proofErr w:type="spellStart"/>
      <w:r w:rsidRPr="00A4539B">
        <w:rPr>
          <w:rFonts w:ascii="Arial" w:eastAsia="Times New Roman" w:hAnsi="Arial" w:cs="Arial"/>
          <w:sz w:val="24"/>
          <w:szCs w:val="24"/>
          <w:lang w:eastAsia="ru-RU"/>
        </w:rPr>
        <w:t>Харцызск</w:t>
      </w:r>
      <w:proofErr w:type="spellEnd"/>
      <w:r w:rsidRPr="00A4539B">
        <w:rPr>
          <w:rFonts w:ascii="Arial" w:eastAsia="Times New Roman" w:hAnsi="Arial" w:cs="Arial"/>
          <w:sz w:val="24"/>
          <w:szCs w:val="24"/>
          <w:lang w:eastAsia="ru-RU"/>
        </w:rPr>
        <w:t xml:space="preserve"> Донецкой Народной Республики 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3" w:history="1">
        <w:r w:rsidRPr="00A4539B">
          <w:rPr>
            <w:rFonts w:ascii="Arial" w:eastAsia="Times New Roman" w:hAnsi="Arial" w:cs="Arial"/>
            <w:sz w:val="24"/>
            <w:szCs w:val="24"/>
            <w:lang w:eastAsia="ru-RU"/>
          </w:rPr>
          <w:t>Уставом</w:t>
        </w:r>
      </w:hyperlink>
      <w:r w:rsidRPr="00A4539B">
        <w:rPr>
          <w:rFonts w:ascii="Arial" w:eastAsia="Times New Roman" w:hAnsi="Arial" w:cs="Arial"/>
          <w:sz w:val="24"/>
          <w:szCs w:val="24"/>
          <w:lang w:eastAsia="ru-RU"/>
        </w:rPr>
        <w:t xml:space="preserve"> округа</w:t>
      </w:r>
      <w:r w:rsidRPr="00A4539B">
        <w:rPr>
          <w:rFonts w:ascii="Arial" w:eastAsia="Times New Roman" w:hAnsi="Arial" w:cs="Arial"/>
          <w:i/>
          <w:sz w:val="24"/>
          <w:szCs w:val="24"/>
          <w:lang w:eastAsia="ru-RU"/>
        </w:rPr>
        <w:t>,</w:t>
      </w:r>
      <w:r w:rsidRPr="00A4539B">
        <w:rPr>
          <w:rFonts w:ascii="Arial" w:eastAsia="Times New Roman" w:hAnsi="Arial" w:cs="Arial"/>
          <w:sz w:val="24"/>
          <w:szCs w:val="24"/>
          <w:lang w:eastAsia="ru-RU"/>
        </w:rPr>
        <w:t xml:space="preserve"> не позднее, чем за 10 дней до дня проведения публичных слушаний.</w:t>
      </w:r>
    </w:p>
    <w:p w14:paraId="6CF04BDF"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Рекомендации и предложения, принятые комиссией по подготовке и проведению публичных слушаний, включаются в таблицу поправок к проекту решения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 местном бюджете на очередной финансовый год и плановый период для рассмотрения на заседании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599B8F2A"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3FD0207D"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 xml:space="preserve">Статья 21. Внесение в </w:t>
      </w:r>
      <w:proofErr w:type="spellStart"/>
      <w:r w:rsidRPr="00A4539B">
        <w:rPr>
          <w:rFonts w:ascii="Arial" w:eastAsia="Times New Roman" w:hAnsi="Arial" w:cs="Arial"/>
          <w:b/>
          <w:sz w:val="24"/>
          <w:szCs w:val="24"/>
          <w:lang w:eastAsia="ru-RU"/>
        </w:rPr>
        <w:t>Харцызский</w:t>
      </w:r>
      <w:proofErr w:type="spellEnd"/>
      <w:r w:rsidRPr="00A4539B">
        <w:rPr>
          <w:rFonts w:ascii="Arial" w:eastAsia="Times New Roman" w:hAnsi="Arial" w:cs="Arial"/>
          <w:b/>
          <w:sz w:val="24"/>
          <w:szCs w:val="24"/>
          <w:lang w:eastAsia="ru-RU"/>
        </w:rPr>
        <w:t xml:space="preserve"> городской совет проекта решения о местном бюджете на очередной финансовый год и плановый период</w:t>
      </w:r>
    </w:p>
    <w:p w14:paraId="2E7B3A45"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48774142"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 Администрация округа вносит проект решения о местном бюджете на очередной финансовый год и плановый период на рассмотрение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w:t>
      </w:r>
      <w:r w:rsidRPr="00A4539B">
        <w:rPr>
          <w:rFonts w:ascii="Arial" w:eastAsia="Times New Roman" w:hAnsi="Arial" w:cs="Arial"/>
          <w:sz w:val="24"/>
          <w:szCs w:val="24"/>
          <w:lang w:eastAsia="ru-RU"/>
        </w:rPr>
        <w:lastRenderedPageBreak/>
        <w:t xml:space="preserve">городской совет не позднее 15 ноября текущего года. Одновременно проект решения о местном бюджете на очередной финансовый год и плановый период направляется в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счетную палату округа для подготовки заключения. </w:t>
      </w:r>
    </w:p>
    <w:p w14:paraId="220F52CD"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счетная палата округа в течение 10 календарных дней готовит заключение на указанный проект решения и направляет его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и администрацию округа.</w:t>
      </w:r>
    </w:p>
    <w:p w14:paraId="40E8437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Одновременно с проектом решения о местном бюджете на очередной финансовый год и плановый период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представляются следующие документы и материалы:</w:t>
      </w:r>
    </w:p>
    <w:p w14:paraId="296FE5A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основные направления бюджетной и налоговой политики городского округа;</w:t>
      </w:r>
    </w:p>
    <w:p w14:paraId="44CAC3F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14:paraId="31CD85D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прогноз социально-экономического развития городского округа;</w:t>
      </w:r>
    </w:p>
    <w:p w14:paraId="34948D8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14:paraId="4205662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пояснительная записка к проекту местного бюджета;</w:t>
      </w:r>
    </w:p>
    <w:p w14:paraId="642BD8C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методики (проекты методик) и расчеты распределения межбюджетных трансфертов;</w:t>
      </w:r>
    </w:p>
    <w:p w14:paraId="01282D8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верхние пределы муниципального внутреннего долга и муниципального внешнего долга (при наличии в городском округе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в городском округе</w:t>
      </w:r>
      <w:r w:rsidRPr="00A4539B">
        <w:rPr>
          <w:rFonts w:ascii="Arial" w:eastAsia="Times New Roman" w:hAnsi="Arial" w:cs="Arial"/>
          <w:i/>
          <w:sz w:val="24"/>
          <w:szCs w:val="24"/>
          <w:lang w:eastAsia="ru-RU"/>
        </w:rPr>
        <w:t>)</w:t>
      </w:r>
      <w:r w:rsidRPr="00A4539B">
        <w:rPr>
          <w:rFonts w:ascii="Arial" w:eastAsia="Times New Roman" w:hAnsi="Arial" w:cs="Arial"/>
          <w:sz w:val="24"/>
          <w:szCs w:val="24"/>
          <w:lang w:eastAsia="ru-RU"/>
        </w:rPr>
        <w:t xml:space="preserve"> обязательств по муниципальным гарантиям в иностранной валюте);</w:t>
      </w:r>
    </w:p>
    <w:p w14:paraId="7D664DD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оценка ожидаемого исполнения местного бюджета на текущий финансовый год;</w:t>
      </w:r>
    </w:p>
    <w:p w14:paraId="58C5B9E7" w14:textId="2EE614F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предложенные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 и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палатой округа проекты бюджетных смет указанных органов, представляемые в случае возникновения разногласий с </w:t>
      </w:r>
      <w:r w:rsidR="00375558"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в отношении указанных бюджетных смет;</w:t>
      </w:r>
    </w:p>
    <w:p w14:paraId="3479B52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паспорта муниципальных программ (проекты изменений в указанные паспорта);</w:t>
      </w:r>
    </w:p>
    <w:p w14:paraId="3C2751A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реестр источников доходов местного бюджета;</w:t>
      </w:r>
    </w:p>
    <w:p w14:paraId="4B74BEF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проект прогнозного плана (программы) приватизации муниципального имущества городского округа на очередной финансовый год;</w:t>
      </w:r>
    </w:p>
    <w:p w14:paraId="58CE421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расчеты по видам доходов местного бюджета и источников финансирования дефицита местного бюджета;</w:t>
      </w:r>
    </w:p>
    <w:p w14:paraId="7BCAA06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отчет об оценке налоговых расходов городского округа за отчетный финансовый год, оценке налоговых расходов городского округа на текущий финансовый год и оценке налоговых расходов городского округа на очередной финансовый год и плановый период;</w:t>
      </w:r>
    </w:p>
    <w:p w14:paraId="2778A22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заключение о результатах публичных слушаний по проекту решения о местном бюджете на очередной финансовый год и плановый период;</w:t>
      </w:r>
    </w:p>
    <w:p w14:paraId="59F098A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иные документы и материалы.</w:t>
      </w:r>
    </w:p>
    <w:p w14:paraId="7E1C9E7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14:paraId="2AF7779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местном </w:t>
      </w:r>
      <w:r w:rsidRPr="00A4539B">
        <w:rPr>
          <w:rFonts w:ascii="Arial" w:eastAsia="Times New Roman" w:hAnsi="Arial" w:cs="Arial"/>
          <w:sz w:val="24"/>
          <w:szCs w:val="24"/>
          <w:lang w:eastAsia="ru-RU"/>
        </w:rPr>
        <w:lastRenderedPageBreak/>
        <w:t>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14:paraId="72B2F520"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5672CBB4"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22. Рассмотрение проекта решения о местном бюджете на очередной финансовый год и плановый период</w:t>
      </w:r>
    </w:p>
    <w:p w14:paraId="0CFD94A1"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773BAEF7"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 Внесенный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проект решения о местном бюджете на очередной финансовый год и плановый период направляется председателем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на рассмотрение в комитеты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47B428B3"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2. Комитеты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рассматривают проект решения о местном бюджете и направляют свои предложения и замечания в комитет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ответственный за рассмотрение финансово-бюджетных вопросов.</w:t>
      </w:r>
    </w:p>
    <w:p w14:paraId="658A355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14:paraId="022C398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3. Комитет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 xml:space="preserve">ответственный за рассмотрение финансово-бюджетных вопросов, по результатам рассмотрения проекта решения о местном бюджете на очередной финансовый год и плановый период, а также документов и материалов, представляемых одновременно с проектом решения, заключения о результатах публичных слушаний по проекту решения о местном бюджете на очередной финансовый год и плановый период и заключения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палаты округа на проект решения, принимает одно из следующих решений:</w:t>
      </w:r>
    </w:p>
    <w:p w14:paraId="75A8708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согласиться с проектом решения о местном бюджете на очередной финансовый год и плановый период и рекомендовать </w:t>
      </w:r>
      <w:proofErr w:type="spellStart"/>
      <w:r w:rsidRPr="00A4539B">
        <w:rPr>
          <w:rFonts w:ascii="Arial" w:eastAsia="Times New Roman" w:hAnsi="Arial" w:cs="Arial"/>
          <w:sz w:val="24"/>
          <w:szCs w:val="24"/>
          <w:lang w:eastAsia="ru-RU"/>
        </w:rPr>
        <w:t>Харцызскому</w:t>
      </w:r>
      <w:proofErr w:type="spellEnd"/>
      <w:r w:rsidRPr="00A4539B">
        <w:rPr>
          <w:rFonts w:ascii="Arial" w:eastAsia="Times New Roman" w:hAnsi="Arial" w:cs="Arial"/>
          <w:sz w:val="24"/>
          <w:szCs w:val="24"/>
          <w:lang w:eastAsia="ru-RU"/>
        </w:rPr>
        <w:t xml:space="preserve"> городскому совету для рассмотрения;</w:t>
      </w:r>
    </w:p>
    <w:p w14:paraId="59F1952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предложить изменения в проект решения о местном бюджете на очередной финансовый год и плановый период и рекомендовать </w:t>
      </w:r>
      <w:proofErr w:type="spellStart"/>
      <w:r w:rsidRPr="00A4539B">
        <w:rPr>
          <w:rFonts w:ascii="Arial" w:eastAsia="Times New Roman" w:hAnsi="Arial" w:cs="Arial"/>
          <w:sz w:val="24"/>
          <w:szCs w:val="24"/>
          <w:lang w:eastAsia="ru-RU"/>
        </w:rPr>
        <w:t>Харцызскому</w:t>
      </w:r>
      <w:proofErr w:type="spellEnd"/>
      <w:r w:rsidRPr="00A4539B">
        <w:rPr>
          <w:rFonts w:ascii="Arial" w:eastAsia="Times New Roman" w:hAnsi="Arial" w:cs="Arial"/>
          <w:sz w:val="24"/>
          <w:szCs w:val="24"/>
          <w:lang w:eastAsia="ru-RU"/>
        </w:rPr>
        <w:t xml:space="preserve"> городскому совету для рассмотрения;</w:t>
      </w:r>
    </w:p>
    <w:p w14:paraId="23F3ED3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рекомендовать </w:t>
      </w:r>
      <w:proofErr w:type="spellStart"/>
      <w:r w:rsidRPr="00A4539B">
        <w:rPr>
          <w:rFonts w:ascii="Arial" w:eastAsia="Times New Roman" w:hAnsi="Arial" w:cs="Arial"/>
          <w:sz w:val="24"/>
          <w:szCs w:val="24"/>
          <w:lang w:eastAsia="ru-RU"/>
        </w:rPr>
        <w:t>Харцызскому</w:t>
      </w:r>
      <w:proofErr w:type="spellEnd"/>
      <w:r w:rsidRPr="00A4539B">
        <w:rPr>
          <w:rFonts w:ascii="Arial" w:eastAsia="Times New Roman" w:hAnsi="Arial" w:cs="Arial"/>
          <w:sz w:val="24"/>
          <w:szCs w:val="24"/>
          <w:lang w:eastAsia="ru-RU"/>
        </w:rPr>
        <w:t xml:space="preserve"> городскому совету возвратить проект решения о местном бюджете на очередной финансовый год и плановый период администрации округа с обоснованием данного решения.</w:t>
      </w:r>
    </w:p>
    <w:p w14:paraId="5FE0D82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Комитет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ответственный за рассмотрение финансово-бюджетных вопросов, готовит сводное заключение на проект местного бюджета, согласовывает его с председателем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и направляет в администрацию округа и в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счетную палату округа.</w:t>
      </w:r>
    </w:p>
    <w:p w14:paraId="4FD0792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4. Администрация округа с учетом сводного заключения комитета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r w:rsidRPr="00A4539B">
        <w:rPr>
          <w:rFonts w:ascii="Arial" w:eastAsia="Times New Roman" w:hAnsi="Arial" w:cs="Arial"/>
          <w:i/>
          <w:sz w:val="24"/>
          <w:szCs w:val="24"/>
          <w:lang w:eastAsia="ru-RU"/>
        </w:rPr>
        <w:t xml:space="preserve">, </w:t>
      </w:r>
      <w:r w:rsidRPr="00A4539B">
        <w:rPr>
          <w:rFonts w:ascii="Arial" w:eastAsia="Times New Roman" w:hAnsi="Arial" w:cs="Arial"/>
          <w:sz w:val="24"/>
          <w:szCs w:val="24"/>
          <w:lang w:eastAsia="ru-RU"/>
        </w:rPr>
        <w:t xml:space="preserve">ответственного за рассмотрение финансово-бюджетных вопросов, 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палаты округа, изложенные в заключении на проект решения о местном бюджете на очередной финансовый год и плановый период. Указанная таблица поправок с учетом мнения главы округа о принятии или отклонении поправок направляется администрацией округа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в срок, установленный регламентом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 Одновременно сводная таблица </w:t>
      </w:r>
      <w:r w:rsidRPr="00A4539B">
        <w:rPr>
          <w:rFonts w:ascii="Arial" w:eastAsia="Times New Roman" w:hAnsi="Arial" w:cs="Arial"/>
          <w:sz w:val="24"/>
          <w:szCs w:val="24"/>
          <w:lang w:eastAsia="ru-RU"/>
        </w:rPr>
        <w:lastRenderedPageBreak/>
        <w:t xml:space="preserve">поправок направляется в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счетную палату округа.</w:t>
      </w:r>
    </w:p>
    <w:p w14:paraId="0BC5919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5. В случае разногласий в части основных характеристик местного бюджета председатель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создает согласительную комиссию из числа его заместителей, председателей комитетов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представителей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палаты округа и представителей администрации округа в равном соотношении. В течение трех рабочих дней со дня, следующего за днем создания, согласительная комиссия дорабатывает окончательный вариант проекта местного бюджета по несогласованным вопросам с учетом предложений, рекомендаций, замечаний и поправок комитетов, депутатов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администрации округа,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палаты округа. Решение согласительной комиссии принимается большинством голосов от общего числа членов согласительной комиссии, присутствовавших на голосовании, и оформляется протоколом.</w:t>
      </w:r>
    </w:p>
    <w:p w14:paraId="356FD47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6. Рассмотрение проекта решения о местном бюджете на очередной финансовый год и плановый период на заседании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осуществляется в соответствии с регламентом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1E373F1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7. При рассмотрении решения о местном бюджете на очередной финансовый год и плановый период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заслушивает доклад главы округа или уполномоченного им лица, а также доклад председателя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палаты округа или уполномоченного им лица.</w:t>
      </w:r>
    </w:p>
    <w:p w14:paraId="487CF98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8. 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7D7C85A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9. Принятое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 решение о местном бюджете на очередной финансовый год и плановый период направляется для подписания главе округа и председателю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2D2055EC" w14:textId="77777777" w:rsidR="00A4539B" w:rsidRPr="00A4539B" w:rsidRDefault="00A4539B" w:rsidP="00A4539B">
      <w:pPr>
        <w:autoSpaceDE w:val="0"/>
        <w:autoSpaceDN w:val="0"/>
        <w:adjustRightInd w:val="0"/>
        <w:spacing w:after="0" w:line="240" w:lineRule="auto"/>
        <w:ind w:firstLine="539"/>
        <w:contextualSpacing/>
        <w:jc w:val="both"/>
        <w:rPr>
          <w:rFonts w:ascii="Arial" w:eastAsia="Calibri" w:hAnsi="Arial" w:cs="Arial"/>
          <w:sz w:val="24"/>
          <w:szCs w:val="24"/>
        </w:rPr>
      </w:pPr>
      <w:r w:rsidRPr="00A4539B">
        <w:rPr>
          <w:rFonts w:ascii="Arial" w:eastAsia="Calibri" w:hAnsi="Arial" w:cs="Arial"/>
          <w:sz w:val="24"/>
          <w:szCs w:val="24"/>
        </w:rPr>
        <w:t>10. Решение о местном бюджете на очередной финансовый год и плановый период подлежит официальному опубликованию не позднее 10 дней после его подписания в установленном порядке, вступает в силу с 1 января очередного финансового года и действует по 31 декабря финансового года, если иное не предусмотрено Бюджетным кодексом Российской Федерации (или) решением о бюджете.</w:t>
      </w:r>
    </w:p>
    <w:p w14:paraId="4C8D1B1F" w14:textId="77777777" w:rsidR="00A4539B" w:rsidRPr="00A4539B" w:rsidRDefault="00A4539B" w:rsidP="00A4539B">
      <w:pPr>
        <w:autoSpaceDE w:val="0"/>
        <w:autoSpaceDN w:val="0"/>
        <w:adjustRightInd w:val="0"/>
        <w:spacing w:after="0" w:line="240" w:lineRule="auto"/>
        <w:ind w:firstLine="539"/>
        <w:contextualSpacing/>
        <w:jc w:val="both"/>
        <w:rPr>
          <w:rFonts w:ascii="Arial" w:eastAsia="Calibri" w:hAnsi="Arial" w:cs="Arial"/>
          <w:sz w:val="24"/>
          <w:szCs w:val="24"/>
        </w:rPr>
      </w:pPr>
    </w:p>
    <w:p w14:paraId="5C564CAD"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23. Сроки утверждения решения о местном бюджете на очередной финансовый год и плановый период</w:t>
      </w:r>
    </w:p>
    <w:p w14:paraId="75C86F92"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256D355E"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 Решение о местном бюджете на очередной финансовый год и плановый период должно быть рассмотрено, утверждено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 подписано главой округа и председателем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до начала очередного финансового года.</w:t>
      </w:r>
    </w:p>
    <w:p w14:paraId="69A51E6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Органы местного самоуправления городского округа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14:paraId="7E8C4BA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4"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w:t>
      </w:r>
    </w:p>
    <w:p w14:paraId="673F37A2"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7F462654"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24. Внесение изменений в решение о местном бюджете</w:t>
      </w:r>
    </w:p>
    <w:p w14:paraId="4139549C"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4F6FB452" w14:textId="7EA88D82"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 </w:t>
      </w:r>
      <w:r w:rsidR="00375558"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осуществляет непосредственное </w:t>
      </w:r>
      <w:r w:rsidRPr="00A4539B">
        <w:rPr>
          <w:rFonts w:ascii="Arial" w:eastAsia="Times New Roman" w:hAnsi="Arial" w:cs="Arial"/>
          <w:sz w:val="24"/>
          <w:szCs w:val="24"/>
          <w:lang w:eastAsia="ru-RU"/>
        </w:rPr>
        <w:lastRenderedPageBreak/>
        <w:t xml:space="preserve">составление проекта решения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 внесении изменений в решение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 местном бюджете на текущий финансовый год и плановый период. Администрация округа вносит в установленном порядке указанный проект решения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счетную палату округа.</w:t>
      </w:r>
    </w:p>
    <w:p w14:paraId="0B658ADB"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направляет текст проекта решения на рассмотрение в комитеты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518C979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При рассмотрении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 проекта решения о внесении изменений в решение о местном бюджете на текущий финансовый год и плановый период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заслушивает доклад главы округа или уполномоченного им лица, доклад председателя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палаты округа или уполномоченного им лица.</w:t>
      </w:r>
    </w:p>
    <w:p w14:paraId="19A0B09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bookmarkStart w:id="4" w:name="P399"/>
      <w:bookmarkEnd w:id="4"/>
      <w:r w:rsidRPr="00A4539B">
        <w:rPr>
          <w:rFonts w:ascii="Arial" w:eastAsia="Times New Roman" w:hAnsi="Arial" w:cs="Arial"/>
          <w:sz w:val="24"/>
          <w:szCs w:val="24"/>
          <w:lang w:eastAsia="ru-RU"/>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44A32277"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416DFD02" w14:textId="77777777" w:rsidR="00A4539B" w:rsidRPr="00A4539B" w:rsidRDefault="00A4539B" w:rsidP="00A4539B">
      <w:pPr>
        <w:widowControl w:val="0"/>
        <w:autoSpaceDE w:val="0"/>
        <w:autoSpaceDN w:val="0"/>
        <w:spacing w:after="0" w:line="240" w:lineRule="auto"/>
        <w:jc w:val="center"/>
        <w:outlineLvl w:val="1"/>
        <w:rPr>
          <w:rFonts w:ascii="Arial" w:eastAsia="Times New Roman" w:hAnsi="Arial" w:cs="Arial"/>
          <w:b/>
          <w:sz w:val="24"/>
          <w:szCs w:val="24"/>
          <w:lang w:eastAsia="ru-RU"/>
        </w:rPr>
      </w:pPr>
      <w:r w:rsidRPr="00A4539B">
        <w:rPr>
          <w:rFonts w:ascii="Arial" w:eastAsia="Times New Roman" w:hAnsi="Arial" w:cs="Arial"/>
          <w:b/>
          <w:sz w:val="24"/>
          <w:szCs w:val="24"/>
          <w:lang w:eastAsia="ru-RU"/>
        </w:rPr>
        <w:t>Раздел IV</w:t>
      </w:r>
    </w:p>
    <w:p w14:paraId="338FFE09" w14:textId="77777777" w:rsidR="00A4539B" w:rsidRPr="00A4539B" w:rsidRDefault="00A4539B" w:rsidP="00A4539B">
      <w:pPr>
        <w:widowControl w:val="0"/>
        <w:autoSpaceDE w:val="0"/>
        <w:autoSpaceDN w:val="0"/>
        <w:spacing w:after="0" w:line="240" w:lineRule="auto"/>
        <w:jc w:val="both"/>
        <w:rPr>
          <w:rFonts w:ascii="Arial" w:eastAsia="Times New Roman" w:hAnsi="Arial" w:cs="Arial"/>
          <w:b/>
          <w:sz w:val="24"/>
          <w:szCs w:val="24"/>
          <w:lang w:eastAsia="ru-RU"/>
        </w:rPr>
      </w:pPr>
    </w:p>
    <w:p w14:paraId="36115D9C" w14:textId="77777777" w:rsidR="00A4539B" w:rsidRPr="00A4539B" w:rsidRDefault="00A4539B" w:rsidP="00A4539B">
      <w:pPr>
        <w:widowControl w:val="0"/>
        <w:autoSpaceDE w:val="0"/>
        <w:autoSpaceDN w:val="0"/>
        <w:spacing w:after="0" w:line="240" w:lineRule="auto"/>
        <w:jc w:val="center"/>
        <w:rPr>
          <w:rFonts w:ascii="Arial" w:eastAsia="Times New Roman" w:hAnsi="Arial" w:cs="Arial"/>
          <w:b/>
          <w:sz w:val="24"/>
          <w:szCs w:val="24"/>
          <w:lang w:eastAsia="ru-RU"/>
        </w:rPr>
      </w:pPr>
      <w:r w:rsidRPr="00A4539B">
        <w:rPr>
          <w:rFonts w:ascii="Arial" w:eastAsia="Times New Roman" w:hAnsi="Arial" w:cs="Arial"/>
          <w:b/>
          <w:sz w:val="24"/>
          <w:szCs w:val="24"/>
          <w:lang w:eastAsia="ru-RU"/>
        </w:rPr>
        <w:t>ИСПОЛНЕНИЕ МЕСТНОГО БЮДЖЕТА. БЮДЖЕТНЫЙ УЧЕТ И БЮДЖЕТНАЯ ОТЧЕТНОСТЬ</w:t>
      </w:r>
    </w:p>
    <w:p w14:paraId="5341084E"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00E881FD"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25. Основы исполнения местного бюджета</w:t>
      </w:r>
    </w:p>
    <w:p w14:paraId="72CF7EBB"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1D3DB224"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1. Исполнение местного бюджета обеспечивается администрацией округа.</w:t>
      </w:r>
    </w:p>
    <w:p w14:paraId="62E7C4CD" w14:textId="2DF341ED" w:rsidR="00A4539B" w:rsidRPr="00A4539B" w:rsidRDefault="00D53B3C"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w:t>
      </w:r>
      <w:r w:rsidR="00A4539B" w:rsidRPr="00A4539B">
        <w:rPr>
          <w:rFonts w:ascii="Arial" w:eastAsia="Times New Roman" w:hAnsi="Arial" w:cs="Arial"/>
          <w:sz w:val="24"/>
          <w:szCs w:val="24"/>
          <w:lang w:eastAsia="ru-RU"/>
        </w:rPr>
        <w:t>организует исполнение местного бюджета.</w:t>
      </w:r>
    </w:p>
    <w:p w14:paraId="7075CF6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Исполнение местного бюджета организуется на основе сводной бюджетной росписи и кассового плана.</w:t>
      </w:r>
    </w:p>
    <w:p w14:paraId="72A18D15" w14:textId="3B60F218"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2. Порядок составления и ведения сводной бюджетной росписи устанавливается </w:t>
      </w:r>
      <w:r w:rsidR="00D53B3C"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w:t>
      </w:r>
    </w:p>
    <w:p w14:paraId="3AAE5E88" w14:textId="50303888"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Утверждение </w:t>
      </w:r>
      <w:hyperlink r:id="rId45" w:history="1">
        <w:r w:rsidRPr="00A4539B">
          <w:rPr>
            <w:rFonts w:ascii="Arial" w:eastAsia="Times New Roman" w:hAnsi="Arial" w:cs="Arial"/>
            <w:sz w:val="24"/>
            <w:szCs w:val="24"/>
            <w:lang w:eastAsia="ru-RU"/>
          </w:rPr>
          <w:t>сводной бюджетной росписи</w:t>
        </w:r>
      </w:hyperlink>
      <w:r w:rsidRPr="00A4539B">
        <w:rPr>
          <w:rFonts w:ascii="Arial" w:eastAsia="Times New Roman" w:hAnsi="Arial" w:cs="Arial"/>
          <w:sz w:val="24"/>
          <w:szCs w:val="24"/>
          <w:lang w:eastAsia="ru-RU"/>
        </w:rPr>
        <w:t xml:space="preserve"> и внесение изменений в нее осуществляется руководителем </w:t>
      </w:r>
      <w:r w:rsidR="00D53B3C"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w:t>
      </w:r>
    </w:p>
    <w:p w14:paraId="4E6D63A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Утвержденные показатели сводной бюджетной росписи должны соответствовать решению о бюджете.</w:t>
      </w:r>
    </w:p>
    <w:p w14:paraId="55947B6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Утвержденная сводная бюджетная роспись направляется для сведения в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счетную палату округа.</w:t>
      </w:r>
    </w:p>
    <w:p w14:paraId="3C4FA6D7" w14:textId="2142A673"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В сводную бюджетную роспись могут быть внесены изменения в соответствии с решениями руководителя </w:t>
      </w:r>
      <w:r w:rsidR="00D53B3C"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без внесения изменений решение о бюджете в случаях, предусмотренных пунктами 3 и 8 статьи 217 Бюджетного кодекса Российской Федерации, и статьей 30 настоящего Положения.</w:t>
      </w:r>
    </w:p>
    <w:p w14:paraId="56C06051" w14:textId="164C4A82"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3. Право открытия и закрытия единого счета местного бюджета принадлежит </w:t>
      </w:r>
      <w:r w:rsidR="00D53B3C"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w:t>
      </w:r>
    </w:p>
    <w:p w14:paraId="2D3BF7F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4. Казначейское обслуживание исполнения местного бюджета осуществляется в соответствии с законодательством Российской Федерации. </w:t>
      </w:r>
    </w:p>
    <w:p w14:paraId="70A39D55" w14:textId="46FB1DA6"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5. </w:t>
      </w:r>
      <w:r w:rsidR="00D53B3C"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w:t>
      </w:r>
      <w:r w:rsidRPr="00A4539B">
        <w:rPr>
          <w:rFonts w:ascii="Arial" w:eastAsia="Times New Roman" w:hAnsi="Arial" w:cs="Arial"/>
          <w:sz w:val="24"/>
          <w:szCs w:val="24"/>
          <w:lang w:eastAsia="ru-RU"/>
        </w:rPr>
        <w:lastRenderedPageBreak/>
        <w:t>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14:paraId="4FD7BC57" w14:textId="54BEEB0F"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Составление и ведение кассового плана осуществляется в порядке, установленном </w:t>
      </w:r>
      <w:r w:rsidR="00D53B3C"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w:t>
      </w:r>
    </w:p>
    <w:p w14:paraId="22613631"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
    <w:p w14:paraId="0668AE73" w14:textId="02616185" w:rsidR="00A4539B" w:rsidRPr="00A4539B" w:rsidRDefault="00A4539B" w:rsidP="00A4539B">
      <w:pPr>
        <w:spacing w:after="0" w:line="240" w:lineRule="auto"/>
        <w:ind w:firstLine="709"/>
        <w:contextualSpacing/>
        <w:jc w:val="both"/>
        <w:rPr>
          <w:rFonts w:ascii="Arial" w:eastAsia="Calibri" w:hAnsi="Arial" w:cs="Arial"/>
          <w:sz w:val="24"/>
          <w:szCs w:val="24"/>
        </w:rPr>
      </w:pPr>
      <w:r w:rsidRPr="00A4539B">
        <w:rPr>
          <w:rFonts w:ascii="Arial" w:eastAsia="Calibri" w:hAnsi="Arial" w:cs="Arial"/>
          <w:sz w:val="24"/>
          <w:szCs w:val="24"/>
        </w:rPr>
        <w:t xml:space="preserve">6. Учет операций по исполнению бюджета, осуществляемых участниками бюджетного процесса городского округа в рамках их бюджетных полномочий, производится на лицевых счетах, открываемых </w:t>
      </w:r>
      <w:r w:rsidR="00D53B3C" w:rsidRPr="00DB1330">
        <w:rPr>
          <w:rFonts w:ascii="Arial" w:eastAsia="Times New Roman" w:hAnsi="Arial" w:cs="Arial"/>
          <w:sz w:val="24"/>
          <w:szCs w:val="24"/>
          <w:lang w:eastAsia="ru-RU"/>
        </w:rPr>
        <w:t>Управление финансов Администрации округа</w:t>
      </w:r>
      <w:r w:rsidRPr="00A4539B">
        <w:rPr>
          <w:rFonts w:ascii="Arial" w:eastAsia="Calibri" w:hAnsi="Arial" w:cs="Arial"/>
          <w:sz w:val="24"/>
          <w:szCs w:val="24"/>
        </w:rPr>
        <w:t xml:space="preserve"> в соответствии с положениями Бюджетного кодекса Российской Федерации в Федеральном казначействе.</w:t>
      </w:r>
    </w:p>
    <w:p w14:paraId="78F9318A" w14:textId="77777777" w:rsidR="00A4539B" w:rsidRPr="00A4539B" w:rsidRDefault="00A4539B" w:rsidP="00A4539B">
      <w:pPr>
        <w:spacing w:after="0" w:line="240" w:lineRule="auto"/>
        <w:ind w:firstLine="709"/>
        <w:contextualSpacing/>
        <w:jc w:val="both"/>
        <w:rPr>
          <w:rFonts w:ascii="Arial" w:eastAsia="Calibri" w:hAnsi="Arial" w:cs="Arial"/>
          <w:sz w:val="24"/>
          <w:szCs w:val="24"/>
        </w:rPr>
      </w:pPr>
    </w:p>
    <w:p w14:paraId="0AEE6B14"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26. Исполнение местного бюджета по доходам</w:t>
      </w:r>
    </w:p>
    <w:p w14:paraId="778EA020"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35A1DEDE"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Исполнение местного бюджета по доходам предусматривает:</w:t>
      </w:r>
    </w:p>
    <w:p w14:paraId="1DEFAC3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6"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 Законом Донецкой Народной Республики о бюджете Донецкой Народной Республики на очередной финансовый год и плановый период и иными законами Донецкой Народной Республики, принятыми в соответствии с положениями Бюджетного </w:t>
      </w:r>
      <w:hyperlink r:id="rId47" w:history="1">
        <w:r w:rsidRPr="00A4539B">
          <w:rPr>
            <w:rFonts w:ascii="Arial" w:eastAsia="Times New Roman" w:hAnsi="Arial" w:cs="Arial"/>
            <w:sz w:val="24"/>
            <w:szCs w:val="24"/>
            <w:lang w:eastAsia="ru-RU"/>
          </w:rPr>
          <w:t>кодекса</w:t>
        </w:r>
      </w:hyperlink>
      <w:r w:rsidRPr="00A4539B">
        <w:rPr>
          <w:rFonts w:ascii="Arial" w:eastAsia="Times New Roman" w:hAnsi="Arial" w:cs="Arial"/>
          <w:sz w:val="24"/>
          <w:szCs w:val="24"/>
          <w:lang w:eastAsia="ru-RU"/>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14:paraId="0EAE6AF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544B177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зачет излишне уплаченных или излишне взысканных сумм в соответствии с законодательством Российской Федерации;</w:t>
      </w:r>
    </w:p>
    <w:p w14:paraId="5FCF385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уточнение администратором доходов местного бюджета платежей в бюджеты бюджетной системы Российской Федерации;</w:t>
      </w:r>
    </w:p>
    <w:p w14:paraId="2BB1703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48" w:history="1">
        <w:r w:rsidRPr="00A4539B">
          <w:rPr>
            <w:rFonts w:ascii="Arial" w:eastAsia="Times New Roman" w:hAnsi="Arial" w:cs="Arial"/>
            <w:sz w:val="24"/>
            <w:szCs w:val="24"/>
            <w:lang w:eastAsia="ru-RU"/>
          </w:rPr>
          <w:t>порядке</w:t>
        </w:r>
      </w:hyperlink>
      <w:r w:rsidRPr="00A4539B">
        <w:rPr>
          <w:rFonts w:ascii="Arial" w:eastAsia="Times New Roman" w:hAnsi="Arial" w:cs="Arial"/>
          <w:sz w:val="24"/>
          <w:szCs w:val="24"/>
          <w:lang w:eastAsia="ru-RU"/>
        </w:rPr>
        <w:t>, установленном Министерством финансов Российской Федерации.</w:t>
      </w:r>
    </w:p>
    <w:p w14:paraId="5129FB0A"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52909668"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27. Исполнение местного бюджета по расходам</w:t>
      </w:r>
    </w:p>
    <w:p w14:paraId="0FE70394"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2C80F88B" w14:textId="712E95B6"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 Исполнение местного бюджета по расходам осуществляется в порядке, установленном </w:t>
      </w:r>
      <w:r w:rsidR="00D53B3C"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с соблюдением требований Бюджетного </w:t>
      </w:r>
      <w:hyperlink r:id="rId49" w:history="1">
        <w:r w:rsidRPr="00A4539B">
          <w:rPr>
            <w:rFonts w:ascii="Arial" w:eastAsia="Times New Roman" w:hAnsi="Arial" w:cs="Arial"/>
            <w:sz w:val="24"/>
            <w:szCs w:val="24"/>
            <w:lang w:eastAsia="ru-RU"/>
          </w:rPr>
          <w:t>кодекса</w:t>
        </w:r>
      </w:hyperlink>
      <w:r w:rsidRPr="00A4539B">
        <w:rPr>
          <w:rFonts w:ascii="Arial" w:eastAsia="Times New Roman" w:hAnsi="Arial" w:cs="Arial"/>
          <w:sz w:val="24"/>
          <w:szCs w:val="24"/>
          <w:lang w:eastAsia="ru-RU"/>
        </w:rPr>
        <w:t xml:space="preserve"> Российской Федерации.</w:t>
      </w:r>
    </w:p>
    <w:p w14:paraId="6ACBB3A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2. Получатель средств местного бюджета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14:paraId="23B8E31E"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Получатель средств местного бюджета принимает бюджетные обязательства путем заключения муниципальных контрактов, иных договоров с физическими и </w:t>
      </w:r>
      <w:r w:rsidRPr="00A4539B">
        <w:rPr>
          <w:rFonts w:ascii="Arial" w:eastAsia="Times New Roman" w:hAnsi="Arial" w:cs="Arial"/>
          <w:sz w:val="24"/>
          <w:szCs w:val="24"/>
          <w:lang w:eastAsia="ru-RU"/>
        </w:rPr>
        <w:lastRenderedPageBreak/>
        <w:t>юридическими лицами, индивидуальными предпринимателями или в соответствии с законом, иным правовым актом, соглашением.</w:t>
      </w:r>
    </w:p>
    <w:p w14:paraId="06EDC5B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6AC628A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4F12C3E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 распоряжения) и иными документами, необходимыми для санкционирования их оплаты.</w:t>
      </w:r>
    </w:p>
    <w:p w14:paraId="1DF2F73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14:paraId="0D02176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14:paraId="2449776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средств местного бюджета.</w:t>
      </w:r>
    </w:p>
    <w:p w14:paraId="31769D36" w14:textId="10B462EA"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6. В случае и порядке, установленных </w:t>
      </w:r>
      <w:r w:rsidR="00F06676"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14:paraId="2E79DE96"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14:paraId="145CDC4A"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497BB469"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28. Исполнение местного бюджета по источникам финансирования дефицита бюджета</w:t>
      </w:r>
    </w:p>
    <w:p w14:paraId="29C4FC75"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0515E5F4" w14:textId="7DD3E6F4"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r w:rsidR="00F06676" w:rsidRPr="00DB1330">
        <w:rPr>
          <w:rFonts w:ascii="Arial" w:eastAsia="Times New Roman" w:hAnsi="Arial" w:cs="Arial"/>
          <w:sz w:val="24"/>
          <w:szCs w:val="24"/>
          <w:lang w:eastAsia="ru-RU"/>
        </w:rPr>
        <w:t xml:space="preserve">Управление финансов </w:t>
      </w:r>
      <w:r w:rsidR="00F06676" w:rsidRPr="00DB1330">
        <w:rPr>
          <w:rFonts w:ascii="Arial" w:eastAsia="Times New Roman" w:hAnsi="Arial" w:cs="Arial"/>
          <w:sz w:val="24"/>
          <w:szCs w:val="24"/>
          <w:lang w:eastAsia="ru-RU"/>
        </w:rPr>
        <w:lastRenderedPageBreak/>
        <w:t>Администрации округа</w:t>
      </w:r>
      <w:r w:rsidRPr="00A4539B">
        <w:rPr>
          <w:rFonts w:ascii="Arial" w:eastAsia="Times New Roman" w:hAnsi="Arial" w:cs="Arial"/>
          <w:sz w:val="24"/>
          <w:szCs w:val="24"/>
          <w:lang w:eastAsia="ru-RU"/>
        </w:rPr>
        <w:t xml:space="preserve"> в соответствии с положениями Бюджетного кодекса Российской Федерации.</w:t>
      </w:r>
    </w:p>
    <w:p w14:paraId="34238620" w14:textId="2B942F0C"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F06676"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w:t>
      </w:r>
    </w:p>
    <w:p w14:paraId="51DD5436"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32F48C9C"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29. Особенности исполнения местного бюджета</w:t>
      </w:r>
    </w:p>
    <w:p w14:paraId="6AC31336"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58C4F6F3"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1. Основаниями для внесения изменений в сводную бюджетную роспись без внесения изменений в решение о местном бюджете являются:</w:t>
      </w:r>
    </w:p>
    <w:p w14:paraId="1742BD8B"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изменение наименования главного распорядителя средств местного бюджета и (или) изменение структуры администрации округа;</w:t>
      </w:r>
    </w:p>
    <w:p w14:paraId="766E3B3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14:paraId="7DE3606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14:paraId="16F6807A" w14:textId="49E8D8C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изменение и (или) уточнение бюджетной классификации Министерством финансов Российской Федерации, </w:t>
      </w:r>
      <w:r w:rsidR="00F06676"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w:t>
      </w:r>
    </w:p>
    <w:p w14:paraId="09AB8431"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sidRPr="00A4539B">
        <w:rPr>
          <w:rFonts w:ascii="Arial" w:eastAsia="Times New Roman" w:hAnsi="Arial" w:cs="Arial"/>
          <w:sz w:val="24"/>
          <w:szCs w:val="24"/>
          <w:lang w:eastAsia="ru-RU"/>
        </w:rPr>
        <w:t>софинансирования</w:t>
      </w:r>
      <w:proofErr w:type="spellEnd"/>
      <w:r w:rsidRPr="00A4539B">
        <w:rPr>
          <w:rFonts w:ascii="Arial" w:eastAsia="Times New Roman" w:hAnsi="Arial" w:cs="Arial"/>
          <w:sz w:val="24"/>
          <w:szCs w:val="24"/>
          <w:lang w:eastAsia="ru-RU"/>
        </w:rPr>
        <w:t xml:space="preserve"> расходных обязательств, источником финансового обеспечения которых частично являются средства федерального бюджета и (или) бюджета субъекта Российской Федерации;</w:t>
      </w:r>
    </w:p>
    <w:p w14:paraId="13FB044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округа 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14:paraId="1FE0AFC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lastRenderedPageBreak/>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14:paraId="09C51D4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перераспределение бюджетных ассигнований в целях увеличения объема бюджетных ассигнований, предусмотренных на обслуживание муниципального долга городского округа.</w:t>
      </w:r>
    </w:p>
    <w:p w14:paraId="6A01AD9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14:paraId="5D6CA662"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2C37F078"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30. Завершение текущего финансового года</w:t>
      </w:r>
    </w:p>
    <w:p w14:paraId="7910F086"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19E84915"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 Операции по исполнению местного бюджета завершаются 31 декабря, за исключением операций, указанных в </w:t>
      </w:r>
      <w:hyperlink r:id="rId50" w:history="1">
        <w:r w:rsidRPr="00A4539B">
          <w:rPr>
            <w:rFonts w:ascii="Arial" w:eastAsia="Times New Roman" w:hAnsi="Arial" w:cs="Arial"/>
            <w:sz w:val="24"/>
            <w:szCs w:val="24"/>
            <w:lang w:eastAsia="ru-RU"/>
          </w:rPr>
          <w:t>пункте 2 статьи 242</w:t>
        </w:r>
      </w:hyperlink>
      <w:r w:rsidRPr="00A4539B">
        <w:rPr>
          <w:rFonts w:ascii="Arial" w:eastAsia="Times New Roman" w:hAnsi="Arial" w:cs="Arial"/>
          <w:sz w:val="24"/>
          <w:szCs w:val="24"/>
          <w:lang w:eastAsia="ru-RU"/>
        </w:rPr>
        <w:t xml:space="preserve"> Бюджетного кодекса Российской Федерации.</w:t>
      </w:r>
    </w:p>
    <w:p w14:paraId="7F485C9A" w14:textId="67F0AC2D"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Завершение операций по исполнению местного бюджета в текущем финансовом году осуществляется в порядке, установленном </w:t>
      </w:r>
      <w:r w:rsidR="00F06676"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в соответствии с требованиями настоящей статьи, Бюджетного </w:t>
      </w:r>
      <w:hyperlink r:id="rId51" w:history="1">
        <w:r w:rsidRPr="00A4539B">
          <w:rPr>
            <w:rFonts w:ascii="Arial" w:eastAsia="Times New Roman" w:hAnsi="Arial" w:cs="Arial"/>
            <w:sz w:val="24"/>
            <w:szCs w:val="24"/>
            <w:lang w:eastAsia="ru-RU"/>
          </w:rPr>
          <w:t>кодекса</w:t>
        </w:r>
      </w:hyperlink>
      <w:r w:rsidRPr="00A4539B">
        <w:rPr>
          <w:rFonts w:ascii="Arial" w:eastAsia="Times New Roman" w:hAnsi="Arial" w:cs="Arial"/>
          <w:sz w:val="24"/>
          <w:szCs w:val="24"/>
          <w:lang w:eastAsia="ru-RU"/>
        </w:rPr>
        <w:t xml:space="preserve"> Российской Федерации.</w:t>
      </w:r>
    </w:p>
    <w:p w14:paraId="1615861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2C5196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6E6CA5D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3. Не использованные получателями бюджетных 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местного бюджета на единый счет местного бюджета, если иное не предусмотрено Бюджетным </w:t>
      </w:r>
      <w:hyperlink r:id="rId52" w:history="1">
        <w:r w:rsidRPr="00A4539B">
          <w:rPr>
            <w:rFonts w:ascii="Arial" w:eastAsia="Times New Roman" w:hAnsi="Arial" w:cs="Arial"/>
            <w:sz w:val="24"/>
            <w:szCs w:val="24"/>
            <w:lang w:eastAsia="ru-RU"/>
          </w:rPr>
          <w:t>кодексом</w:t>
        </w:r>
      </w:hyperlink>
      <w:r w:rsidRPr="00A4539B">
        <w:rPr>
          <w:rFonts w:ascii="Arial" w:eastAsia="Times New Roman" w:hAnsi="Arial" w:cs="Arial"/>
          <w:sz w:val="24"/>
          <w:szCs w:val="24"/>
          <w:lang w:eastAsia="ru-RU"/>
        </w:rPr>
        <w:t xml:space="preserve"> Российской Федерации.</w:t>
      </w:r>
    </w:p>
    <w:p w14:paraId="5922002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14:paraId="086C4E5B" w14:textId="0C909561"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5.</w:t>
      </w:r>
      <w:r w:rsidR="00F06676" w:rsidRPr="00F06676">
        <w:rPr>
          <w:rFonts w:ascii="Arial" w:eastAsia="Times New Roman" w:hAnsi="Arial" w:cs="Arial"/>
          <w:sz w:val="24"/>
          <w:szCs w:val="24"/>
          <w:lang w:eastAsia="ru-RU"/>
        </w:rPr>
        <w:t xml:space="preserve"> </w:t>
      </w:r>
      <w:r w:rsidR="00F06676"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w:t>
      </w:r>
      <w:r w:rsidRPr="00A4539B">
        <w:rPr>
          <w:rFonts w:ascii="Arial" w:eastAsia="Times New Roman" w:hAnsi="Arial" w:cs="Arial"/>
          <w:sz w:val="24"/>
          <w:szCs w:val="24"/>
          <w:lang w:eastAsia="ru-RU"/>
        </w:rPr>
        <w:lastRenderedPageBreak/>
        <w:t>очередного финансового года.</w:t>
      </w:r>
    </w:p>
    <w:p w14:paraId="3E06B467"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2243A7DD"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31. Использование остатков средств местного бюджета</w:t>
      </w:r>
    </w:p>
    <w:p w14:paraId="188B97F6"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3E518791"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Остатки средств местного бюджета на начало текущего финансового года, могут направляться в текущем финансовом году:</w:t>
      </w:r>
    </w:p>
    <w:p w14:paraId="58CA9F4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 объеме бюджетных ассигнований муниципального дорожного фонда городского округа, не использованных в отчетном финансовом году, на увеличение бюджетных ассигнований муниципального дорожного фонда городского округа;</w:t>
      </w:r>
    </w:p>
    <w:p w14:paraId="704DBD0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 объеме, определяемом решением о местном бюджете, на покрытие временных кассовых разрывов, возникающих в ходе исполнения местного бюджета;</w:t>
      </w:r>
    </w:p>
    <w:p w14:paraId="715901D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 объеме и в случаях, определяемых решением о местном бюджете, на оплату заключенных от имени городского округа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14:paraId="7EA888B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в объеме и в случаях, определяемых решением о местном бюджете,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14:paraId="2291DF2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на иные цели в соответствии со статьей 96 Бюджетного кодекса Российской Федерации.</w:t>
      </w:r>
    </w:p>
    <w:p w14:paraId="512B7D37"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0C6F85D8"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32. Возврат остатков субсидий, предоставленных муниципальным бюджетным и муниципальным автономным учреждениям</w:t>
      </w:r>
    </w:p>
    <w:p w14:paraId="2D6E614C"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7E97726D"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3" w:history="1">
        <w:r w:rsidRPr="00A4539B">
          <w:rPr>
            <w:rFonts w:ascii="Arial" w:eastAsia="Times New Roman" w:hAnsi="Arial" w:cs="Arial"/>
            <w:sz w:val="24"/>
            <w:szCs w:val="24"/>
            <w:lang w:eastAsia="ru-RU"/>
          </w:rPr>
          <w:t>абзацем первым пункта 1 статьи 78</w:t>
        </w:r>
      </w:hyperlink>
      <w:r w:rsidRPr="00A4539B">
        <w:rPr>
          <w:rFonts w:ascii="Arial" w:eastAsia="Times New Roman" w:hAnsi="Arial" w:cs="Arial"/>
          <w:sz w:val="24"/>
          <w:szCs w:val="24"/>
          <w:lang w:eastAsia="ru-RU"/>
        </w:rPr>
        <w:t xml:space="preserve">.1 Бюджетного кодекса Российской Федерации, образовавшиеся в связи с не 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4" w:history="1">
        <w:r w:rsidRPr="00A4539B">
          <w:rPr>
            <w:rFonts w:ascii="Arial" w:eastAsia="Times New Roman" w:hAnsi="Arial" w:cs="Arial"/>
            <w:sz w:val="24"/>
            <w:szCs w:val="24"/>
            <w:lang w:eastAsia="ru-RU"/>
          </w:rPr>
          <w:t>абзацем вторым пункта 1 статьи 78.1</w:t>
        </w:r>
      </w:hyperlink>
      <w:r w:rsidRPr="00A4539B">
        <w:rPr>
          <w:rFonts w:ascii="Arial" w:eastAsia="Times New Roman" w:hAnsi="Arial" w:cs="Arial"/>
          <w:sz w:val="24"/>
          <w:szCs w:val="24"/>
          <w:lang w:eastAsia="ru-RU"/>
        </w:rPr>
        <w:t xml:space="preserve"> и со </w:t>
      </w:r>
      <w:hyperlink r:id="rId55" w:history="1">
        <w:r w:rsidRPr="00A4539B">
          <w:rPr>
            <w:rFonts w:ascii="Arial" w:eastAsia="Times New Roman" w:hAnsi="Arial" w:cs="Arial"/>
            <w:sz w:val="24"/>
            <w:szCs w:val="24"/>
            <w:lang w:eastAsia="ru-RU"/>
          </w:rPr>
          <w:t>статьей 78.2</w:t>
        </w:r>
      </w:hyperlink>
      <w:r w:rsidRPr="00A4539B">
        <w:rPr>
          <w:rFonts w:ascii="Arial" w:eastAsia="Times New Roman" w:hAnsi="Arial" w:cs="Arial"/>
          <w:sz w:val="24"/>
          <w:szCs w:val="24"/>
          <w:lang w:eastAsia="ru-RU"/>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14:paraId="130DCD4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Российской Федерации поступлений муниципальным бюджетным и муниципальным автономным учреждениям (в том числе за счет средств на </w:t>
      </w:r>
      <w:r w:rsidRPr="00A4539B">
        <w:rPr>
          <w:rFonts w:ascii="Arial" w:eastAsia="Times New Roman" w:hAnsi="Arial" w:cs="Arial"/>
          <w:sz w:val="24"/>
          <w:szCs w:val="24"/>
          <w:lang w:eastAsia="ru-RU"/>
        </w:rPr>
        <w:lastRenderedPageBreak/>
        <w:t xml:space="preserve">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6" w:history="1">
        <w:r w:rsidRPr="00A4539B">
          <w:rPr>
            <w:rFonts w:ascii="Arial" w:eastAsia="Times New Roman" w:hAnsi="Arial" w:cs="Arial"/>
            <w:sz w:val="24"/>
            <w:szCs w:val="24"/>
            <w:lang w:eastAsia="ru-RU"/>
          </w:rPr>
          <w:t>абзацем вторым пункта 1 статьи 78.1</w:t>
        </w:r>
      </w:hyperlink>
      <w:r w:rsidRPr="00A4539B">
        <w:rPr>
          <w:rFonts w:ascii="Arial" w:eastAsia="Times New Roman" w:hAnsi="Arial" w:cs="Arial"/>
          <w:sz w:val="24"/>
          <w:szCs w:val="24"/>
          <w:lang w:eastAsia="ru-RU"/>
        </w:rPr>
        <w:t xml:space="preserve"> и </w:t>
      </w:r>
      <w:hyperlink r:id="rId57" w:history="1">
        <w:r w:rsidRPr="00A4539B">
          <w:rPr>
            <w:rFonts w:ascii="Arial" w:eastAsia="Times New Roman" w:hAnsi="Arial" w:cs="Arial"/>
            <w:sz w:val="24"/>
            <w:szCs w:val="24"/>
            <w:lang w:eastAsia="ru-RU"/>
          </w:rPr>
          <w:t>статьей 78.2</w:t>
        </w:r>
      </w:hyperlink>
      <w:r w:rsidRPr="00A4539B">
        <w:rPr>
          <w:rFonts w:ascii="Arial" w:eastAsia="Times New Roman" w:hAnsi="Arial" w:cs="Arial"/>
          <w:sz w:val="24"/>
          <w:szCs w:val="24"/>
          <w:lang w:eastAsia="ru-RU"/>
        </w:rPr>
        <w:t xml:space="preserve"> Бюджетного кодекса Российской Федерации.</w:t>
      </w:r>
    </w:p>
    <w:p w14:paraId="138955F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Расходование остатков средств субсидий не допускается до принятия решения администрацией округа, в ведении которого находятся муниципальные бюджетные и муниципальные автономные учреждения, о возврате и (или) использовании остатков субсидий.</w:t>
      </w:r>
    </w:p>
    <w:p w14:paraId="16B2D206"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652FF0FE"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33. Составление, внешняя проверка, рассмотрение и утверждение бюджетной отчетности</w:t>
      </w:r>
    </w:p>
    <w:p w14:paraId="7B3D1EAE"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72CEF451"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1. Бюджетный учет осуществляется в соответствии с планами счетов, включающими в себя бюджетную классификацию Российской Федерации.</w:t>
      </w:r>
    </w:p>
    <w:p w14:paraId="087FB20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25DE627C" w14:textId="4877A4C0"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3. Главные администраторы средств местного бюджета представляют бюджетную отчетность в </w:t>
      </w:r>
      <w:r w:rsidR="00F06676"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в установленные им сроки.</w:t>
      </w:r>
    </w:p>
    <w:p w14:paraId="5F74E6A4" w14:textId="3F415E1C"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4. Бюджетная отчетность городского округа представляется </w:t>
      </w:r>
      <w:r w:rsidR="00F06676"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 xml:space="preserve"> в администрацию округа.</w:t>
      </w:r>
    </w:p>
    <w:p w14:paraId="22C1193E"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округа и направляется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счетную палату округа.</w:t>
      </w:r>
    </w:p>
    <w:p w14:paraId="64F21612"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Годовой отчет об исполнении местного бюджета подлежит утверждению решением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3645935F"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6. Годовой отчет об исполнении местного бюджета до его рассмотрения в </w:t>
      </w:r>
      <w:proofErr w:type="spellStart"/>
      <w:r w:rsidRPr="00A4539B">
        <w:rPr>
          <w:rFonts w:ascii="Arial" w:eastAsia="Times New Roman" w:hAnsi="Arial" w:cs="Arial"/>
          <w:sz w:val="24"/>
          <w:szCs w:val="24"/>
          <w:lang w:eastAsia="ru-RU"/>
        </w:rPr>
        <w:t>Харцызском</w:t>
      </w:r>
      <w:proofErr w:type="spellEnd"/>
      <w:r w:rsidRPr="00A4539B">
        <w:rPr>
          <w:rFonts w:ascii="Arial" w:eastAsia="Times New Roman" w:hAnsi="Arial" w:cs="Arial"/>
          <w:sz w:val="24"/>
          <w:szCs w:val="24"/>
          <w:lang w:eastAsia="ru-RU"/>
        </w:rPr>
        <w:t xml:space="preserve"> городском совете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14:paraId="26336D65"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7. Внешняя проверка годового отчета об исполнении местного бюджета осуществляется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палатой округа в порядке, установленном настоящим Положением с соблюдением требований Бюджетного </w:t>
      </w:r>
      <w:hyperlink r:id="rId58" w:history="1">
        <w:r w:rsidRPr="00A4539B">
          <w:rPr>
            <w:rFonts w:ascii="Arial" w:eastAsia="Times New Roman" w:hAnsi="Arial" w:cs="Arial"/>
            <w:sz w:val="24"/>
            <w:szCs w:val="24"/>
            <w:lang w:eastAsia="ru-RU"/>
          </w:rPr>
          <w:t>кодекса</w:t>
        </w:r>
      </w:hyperlink>
      <w:r w:rsidRPr="00A4539B">
        <w:rPr>
          <w:rFonts w:ascii="Arial" w:eastAsia="Times New Roman" w:hAnsi="Arial" w:cs="Arial"/>
          <w:sz w:val="24"/>
          <w:szCs w:val="24"/>
          <w:lang w:eastAsia="ru-RU"/>
        </w:rPr>
        <w:t xml:space="preserve"> Российской Федерации и с учетом особенностей, установленных федеральными законами.</w:t>
      </w:r>
    </w:p>
    <w:p w14:paraId="1DF872E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Внешняя проверка годового отчета об исполнении местного бюджета может осуществляться в случае заключения соглашения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 Счетной палатой Донецкой Народной Республики о передаче ему полномочий по осуществлению внешнего муниципального финансового контроля и в порядке, установленном законом Донецкой Народной Республики, с соблюдением требований Бюджетного </w:t>
      </w:r>
      <w:hyperlink r:id="rId59" w:history="1">
        <w:r w:rsidRPr="00A4539B">
          <w:rPr>
            <w:rFonts w:ascii="Arial" w:eastAsia="Times New Roman" w:hAnsi="Arial" w:cs="Arial"/>
            <w:sz w:val="24"/>
            <w:szCs w:val="24"/>
            <w:lang w:eastAsia="ru-RU"/>
          </w:rPr>
          <w:t>кодекса</w:t>
        </w:r>
      </w:hyperlink>
      <w:r w:rsidRPr="00A4539B">
        <w:rPr>
          <w:rFonts w:ascii="Arial" w:eastAsia="Times New Roman" w:hAnsi="Arial" w:cs="Arial"/>
          <w:sz w:val="24"/>
          <w:szCs w:val="24"/>
          <w:lang w:eastAsia="ru-RU"/>
        </w:rPr>
        <w:t xml:space="preserve"> Российской Федерации и с учетом особенностей, установленных федеральными законами.</w:t>
      </w:r>
    </w:p>
    <w:p w14:paraId="5F5D4FD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счетную палату округа.</w:t>
      </w:r>
    </w:p>
    <w:p w14:paraId="19CC432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9. Администрация округа не позднее 1 апреля текущего года направляет в </w:t>
      </w:r>
      <w:proofErr w:type="spellStart"/>
      <w:r w:rsidRPr="00A4539B">
        <w:rPr>
          <w:rFonts w:ascii="Arial" w:eastAsia="Times New Roman" w:hAnsi="Arial" w:cs="Arial"/>
          <w:sz w:val="24"/>
          <w:szCs w:val="24"/>
          <w:lang w:eastAsia="ru-RU"/>
        </w:rPr>
        <w:lastRenderedPageBreak/>
        <w:t>контрольно</w:t>
      </w:r>
      <w:proofErr w:type="spellEnd"/>
      <w:r w:rsidRPr="00A4539B">
        <w:rPr>
          <w:rFonts w:ascii="Arial" w:eastAsia="Times New Roman" w:hAnsi="Arial" w:cs="Arial"/>
          <w:sz w:val="24"/>
          <w:szCs w:val="24"/>
          <w:lang w:eastAsia="ru-RU"/>
        </w:rPr>
        <w:t xml:space="preserve"> – счетную палату округа для подготовки заключения:</w:t>
      </w:r>
    </w:p>
    <w:p w14:paraId="4C39A99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годовой отчет об исполнении местного бюджета;</w:t>
      </w:r>
    </w:p>
    <w:p w14:paraId="5B2B6E4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информацию об итогах социально-экономического развития городского округа;</w:t>
      </w:r>
    </w:p>
    <w:p w14:paraId="2C31852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иные документы, подлежащие представлению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одновременно с годовым отчетом об исполнении местного бюджета.</w:t>
      </w:r>
    </w:p>
    <w:p w14:paraId="02CD5B2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10.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счетная палата округа 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14:paraId="1B2F5717"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Заключение направляется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и главе округа.</w:t>
      </w:r>
    </w:p>
    <w:p w14:paraId="022CD85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11. Не позднее 1 мая текущего года глава округа представляет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годовой отчет об исполнении местного бюджета, а также:</w:t>
      </w:r>
    </w:p>
    <w:p w14:paraId="0D752B7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проект решения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об исполнении местного бюджета за отчетный финансовый год;</w:t>
      </w:r>
    </w:p>
    <w:p w14:paraId="63108F1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отчет об использовании средств резервного фонда администрации округа;</w:t>
      </w:r>
    </w:p>
    <w:p w14:paraId="0D4DDADE"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отчет об использовании бюджетных ассигнований муниципального дорожного фонда городского округа;</w:t>
      </w:r>
    </w:p>
    <w:p w14:paraId="7ED24000"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иные документы.</w:t>
      </w:r>
    </w:p>
    <w:p w14:paraId="62EE398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До рассмотрения проекта решения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об исполнении местного бюджета за отчетный финансовый год комитетами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администрацией округа проводятся публичные слушания по годовому отчету об исполнении местного бюджета. Публичные слушания проводятся в соответствии с </w:t>
      </w:r>
      <w:hyperlink r:id="rId60" w:history="1">
        <w:r w:rsidRPr="00A4539B">
          <w:rPr>
            <w:rFonts w:ascii="Arial" w:eastAsia="Times New Roman" w:hAnsi="Arial" w:cs="Arial"/>
            <w:sz w:val="24"/>
            <w:szCs w:val="24"/>
            <w:lang w:eastAsia="ru-RU"/>
          </w:rPr>
          <w:t>Положением</w:t>
        </w:r>
      </w:hyperlink>
      <w:r w:rsidRPr="00A4539B">
        <w:rPr>
          <w:rFonts w:ascii="Arial" w:eastAsia="Times New Roman" w:hAnsi="Arial" w:cs="Arial"/>
          <w:sz w:val="24"/>
          <w:szCs w:val="24"/>
          <w:lang w:eastAsia="ru-RU"/>
        </w:rPr>
        <w:t xml:space="preserve"> о порядке организации и проведения публичных слушаний, общественных обсуждений в городском округе, утвержденным решением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w:t>
      </w:r>
    </w:p>
    <w:p w14:paraId="6822083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12. При рассмотрении годового отчета об исполнении местного бюджета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заслушивает доклад главы округа или уполномоченного им лица об исполнении местного бюджета, а также доклад председателя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палаты округа или уполномоченного им лица о заключении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палаты округа на годовой отчет об исполнении местного бюджета.</w:t>
      </w:r>
    </w:p>
    <w:p w14:paraId="7CA2492C"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По результатам рассмотрения годового отчета об исполнении местного бюджета в </w:t>
      </w:r>
      <w:proofErr w:type="spellStart"/>
      <w:r w:rsidRPr="00A4539B">
        <w:rPr>
          <w:rFonts w:ascii="Arial" w:eastAsia="Times New Roman" w:hAnsi="Arial" w:cs="Arial"/>
          <w:sz w:val="24"/>
          <w:szCs w:val="24"/>
          <w:lang w:eastAsia="ru-RU"/>
        </w:rPr>
        <w:t>Харцызский</w:t>
      </w:r>
      <w:proofErr w:type="spellEnd"/>
      <w:r w:rsidRPr="00A4539B">
        <w:rPr>
          <w:rFonts w:ascii="Arial" w:eastAsia="Times New Roman" w:hAnsi="Arial" w:cs="Arial"/>
          <w:sz w:val="24"/>
          <w:szCs w:val="24"/>
          <w:lang w:eastAsia="ru-RU"/>
        </w:rPr>
        <w:t xml:space="preserve"> городской совет либо принимает, либо отклоняет решение об исполнении местного бюджета.</w:t>
      </w:r>
    </w:p>
    <w:p w14:paraId="78DE0E5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В случае отклонения </w:t>
      </w:r>
      <w:proofErr w:type="spellStart"/>
      <w:r w:rsidRPr="00A4539B">
        <w:rPr>
          <w:rFonts w:ascii="Arial" w:eastAsia="Times New Roman" w:hAnsi="Arial" w:cs="Arial"/>
          <w:sz w:val="24"/>
          <w:szCs w:val="24"/>
          <w:lang w:eastAsia="ru-RU"/>
        </w:rPr>
        <w:t>Харцызским</w:t>
      </w:r>
      <w:proofErr w:type="spellEnd"/>
      <w:r w:rsidRPr="00A4539B">
        <w:rPr>
          <w:rFonts w:ascii="Arial" w:eastAsia="Times New Roman" w:hAnsi="Arial" w:cs="Arial"/>
          <w:sz w:val="24"/>
          <w:szCs w:val="24"/>
          <w:lang w:eastAsia="ru-RU"/>
        </w:rPr>
        <w:t xml:space="preserve"> городским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79D965C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13. Решением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2422E128"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Отдельными приложениями к решению </w:t>
      </w:r>
      <w:proofErr w:type="spellStart"/>
      <w:r w:rsidRPr="00A4539B">
        <w:rPr>
          <w:rFonts w:ascii="Arial" w:eastAsia="Times New Roman" w:hAnsi="Arial" w:cs="Arial"/>
          <w:sz w:val="24"/>
          <w:szCs w:val="24"/>
          <w:lang w:eastAsia="ru-RU"/>
        </w:rPr>
        <w:t>Харцызского</w:t>
      </w:r>
      <w:proofErr w:type="spellEnd"/>
      <w:r w:rsidRPr="00A4539B">
        <w:rPr>
          <w:rFonts w:ascii="Arial" w:eastAsia="Times New Roman" w:hAnsi="Arial" w:cs="Arial"/>
          <w:sz w:val="24"/>
          <w:szCs w:val="24"/>
          <w:lang w:eastAsia="ru-RU"/>
        </w:rPr>
        <w:t xml:space="preserve"> городского совета об исполнении местного бюджета за отчетный финансовый год утверждаются показатели:</w:t>
      </w:r>
    </w:p>
    <w:p w14:paraId="69248F39"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доходов местного бюджета по кодам классификации доходов бюджетов;</w:t>
      </w:r>
    </w:p>
    <w:p w14:paraId="3A9779CA"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расходов местного бюджета по ведомственной структуре расходов местного бюджета;</w:t>
      </w:r>
    </w:p>
    <w:p w14:paraId="60280C6D"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расходов местного бюджета по разделам и подразделам классификации расходов бюджетов;</w:t>
      </w:r>
    </w:p>
    <w:p w14:paraId="7B71ADD3"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источников финансирования дефицита местного бюджета по кодам классификации источников финансирования дефицитов бюджетов;</w:t>
      </w:r>
    </w:p>
    <w:p w14:paraId="53267DFF"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расходов местного бюджета по целевым статьям (муниципальным программам и </w:t>
      </w:r>
      <w:r w:rsidRPr="00A4539B">
        <w:rPr>
          <w:rFonts w:ascii="Arial" w:eastAsia="Times New Roman" w:hAnsi="Arial" w:cs="Arial"/>
          <w:sz w:val="24"/>
          <w:szCs w:val="24"/>
          <w:lang w:eastAsia="ru-RU"/>
        </w:rPr>
        <w:lastRenderedPageBreak/>
        <w:t>непрограммным направлениям деятельности), группам видов расходов классификации расходов бюджетов;</w:t>
      </w:r>
    </w:p>
    <w:p w14:paraId="06BC93B4" w14:textId="77777777" w:rsidR="00A4539B" w:rsidRPr="00A4539B" w:rsidRDefault="00A4539B" w:rsidP="00A4539B">
      <w:pPr>
        <w:widowControl w:val="0"/>
        <w:autoSpaceDE w:val="0"/>
        <w:autoSpaceDN w:val="0"/>
        <w:spacing w:before="220" w:after="0" w:line="240" w:lineRule="auto"/>
        <w:ind w:firstLine="540"/>
        <w:contextualSpacing/>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иные показатели.</w:t>
      </w:r>
    </w:p>
    <w:p w14:paraId="0B7B21BB"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0DC9C566" w14:textId="77777777" w:rsidR="00A4539B" w:rsidRPr="00A4539B" w:rsidRDefault="00A4539B" w:rsidP="00A4539B">
      <w:pPr>
        <w:widowControl w:val="0"/>
        <w:autoSpaceDE w:val="0"/>
        <w:autoSpaceDN w:val="0"/>
        <w:spacing w:after="0" w:line="240" w:lineRule="auto"/>
        <w:jc w:val="center"/>
        <w:outlineLvl w:val="1"/>
        <w:rPr>
          <w:rFonts w:ascii="Arial" w:eastAsia="Times New Roman" w:hAnsi="Arial" w:cs="Arial"/>
          <w:b/>
          <w:sz w:val="24"/>
          <w:szCs w:val="24"/>
          <w:lang w:eastAsia="ru-RU"/>
        </w:rPr>
      </w:pPr>
      <w:r w:rsidRPr="00A4539B">
        <w:rPr>
          <w:rFonts w:ascii="Arial" w:eastAsia="Times New Roman" w:hAnsi="Arial" w:cs="Arial"/>
          <w:b/>
          <w:sz w:val="24"/>
          <w:szCs w:val="24"/>
          <w:lang w:eastAsia="ru-RU"/>
        </w:rPr>
        <w:t>Раздел V</w:t>
      </w:r>
    </w:p>
    <w:p w14:paraId="10A691F4" w14:textId="77777777" w:rsidR="00A4539B" w:rsidRPr="00A4539B" w:rsidRDefault="00A4539B" w:rsidP="00A4539B">
      <w:pPr>
        <w:widowControl w:val="0"/>
        <w:autoSpaceDE w:val="0"/>
        <w:autoSpaceDN w:val="0"/>
        <w:spacing w:after="0" w:line="240" w:lineRule="auto"/>
        <w:jc w:val="both"/>
        <w:rPr>
          <w:rFonts w:ascii="Arial" w:eastAsia="Times New Roman" w:hAnsi="Arial" w:cs="Arial"/>
          <w:b/>
          <w:sz w:val="24"/>
          <w:szCs w:val="24"/>
          <w:lang w:eastAsia="ru-RU"/>
        </w:rPr>
      </w:pPr>
    </w:p>
    <w:p w14:paraId="613A0472" w14:textId="77777777" w:rsidR="00A4539B" w:rsidRPr="00A4539B" w:rsidRDefault="00A4539B" w:rsidP="00A4539B">
      <w:pPr>
        <w:widowControl w:val="0"/>
        <w:autoSpaceDE w:val="0"/>
        <w:autoSpaceDN w:val="0"/>
        <w:spacing w:after="0" w:line="240" w:lineRule="auto"/>
        <w:jc w:val="center"/>
        <w:rPr>
          <w:rFonts w:ascii="Arial" w:eastAsia="Times New Roman" w:hAnsi="Arial" w:cs="Arial"/>
          <w:b/>
          <w:sz w:val="24"/>
          <w:szCs w:val="24"/>
          <w:lang w:eastAsia="ru-RU"/>
        </w:rPr>
      </w:pPr>
      <w:r w:rsidRPr="00A4539B">
        <w:rPr>
          <w:rFonts w:ascii="Arial" w:eastAsia="Times New Roman" w:hAnsi="Arial" w:cs="Arial"/>
          <w:b/>
          <w:sz w:val="24"/>
          <w:szCs w:val="24"/>
          <w:lang w:eastAsia="ru-RU"/>
        </w:rPr>
        <w:t>МУНИЦИПАЛЬНЫЙ ФИНАНСОВЫЙ КОНТРОЛЬ</w:t>
      </w:r>
    </w:p>
    <w:p w14:paraId="09C97C35"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11AEBB39"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34. Органы муниципального финансового контроля</w:t>
      </w:r>
    </w:p>
    <w:p w14:paraId="7751357F"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017E4765" w14:textId="07FBA08A"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 xml:space="preserve">Муниципальный финансовый контроль в соответствии с установленным законодательством Российской Федерации и Донецкой Народной Республики, муниципальными правовыми актами разграничением функций и полномочий осуществляется </w:t>
      </w:r>
      <w:proofErr w:type="spellStart"/>
      <w:r w:rsidRPr="00A4539B">
        <w:rPr>
          <w:rFonts w:ascii="Arial" w:eastAsia="Times New Roman" w:hAnsi="Arial" w:cs="Arial"/>
          <w:sz w:val="24"/>
          <w:szCs w:val="24"/>
          <w:lang w:eastAsia="ru-RU"/>
        </w:rPr>
        <w:t>контрольно</w:t>
      </w:r>
      <w:proofErr w:type="spellEnd"/>
      <w:r w:rsidRPr="00A4539B">
        <w:rPr>
          <w:rFonts w:ascii="Arial" w:eastAsia="Times New Roman" w:hAnsi="Arial" w:cs="Arial"/>
          <w:sz w:val="24"/>
          <w:szCs w:val="24"/>
          <w:lang w:eastAsia="ru-RU"/>
        </w:rPr>
        <w:t xml:space="preserve"> – счетной палатой округа, </w:t>
      </w:r>
      <w:r w:rsidR="00F06676" w:rsidRPr="00DB1330">
        <w:rPr>
          <w:rFonts w:ascii="Arial" w:eastAsia="Times New Roman" w:hAnsi="Arial" w:cs="Arial"/>
          <w:sz w:val="24"/>
          <w:szCs w:val="24"/>
          <w:lang w:eastAsia="ru-RU"/>
        </w:rPr>
        <w:t>Управление финансов Администрации округа</w:t>
      </w:r>
      <w:r w:rsidRPr="00A4539B">
        <w:rPr>
          <w:rFonts w:ascii="Arial" w:eastAsia="Times New Roman" w:hAnsi="Arial" w:cs="Arial"/>
          <w:sz w:val="24"/>
          <w:szCs w:val="24"/>
          <w:lang w:eastAsia="ru-RU"/>
        </w:rPr>
        <w:t>.</w:t>
      </w:r>
    </w:p>
    <w:p w14:paraId="6485A3B6"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75E67BE5" w14:textId="77777777" w:rsidR="00A4539B" w:rsidRPr="00A4539B" w:rsidRDefault="00A4539B" w:rsidP="00A4539B">
      <w:pPr>
        <w:widowControl w:val="0"/>
        <w:autoSpaceDE w:val="0"/>
        <w:autoSpaceDN w:val="0"/>
        <w:spacing w:after="0" w:line="240" w:lineRule="auto"/>
        <w:ind w:firstLine="540"/>
        <w:jc w:val="both"/>
        <w:outlineLvl w:val="2"/>
        <w:rPr>
          <w:rFonts w:ascii="Arial" w:eastAsia="Times New Roman" w:hAnsi="Arial" w:cs="Arial"/>
          <w:b/>
          <w:sz w:val="24"/>
          <w:szCs w:val="24"/>
          <w:lang w:eastAsia="ru-RU"/>
        </w:rPr>
      </w:pPr>
      <w:r w:rsidRPr="00A4539B">
        <w:rPr>
          <w:rFonts w:ascii="Arial" w:eastAsia="Times New Roman" w:hAnsi="Arial" w:cs="Arial"/>
          <w:b/>
          <w:sz w:val="24"/>
          <w:szCs w:val="24"/>
          <w:lang w:eastAsia="ru-RU"/>
        </w:rPr>
        <w:t>Статья 35. Ответственность за нарушение бюджетного законодательства</w:t>
      </w:r>
    </w:p>
    <w:p w14:paraId="262BF262" w14:textId="77777777" w:rsidR="00A4539B" w:rsidRPr="00A4539B" w:rsidRDefault="00A4539B" w:rsidP="00A4539B">
      <w:pPr>
        <w:widowControl w:val="0"/>
        <w:autoSpaceDE w:val="0"/>
        <w:autoSpaceDN w:val="0"/>
        <w:spacing w:after="0" w:line="240" w:lineRule="auto"/>
        <w:jc w:val="both"/>
        <w:rPr>
          <w:rFonts w:ascii="Arial" w:eastAsia="Times New Roman" w:hAnsi="Arial" w:cs="Arial"/>
          <w:sz w:val="24"/>
          <w:szCs w:val="24"/>
          <w:lang w:eastAsia="ru-RU"/>
        </w:rPr>
      </w:pPr>
    </w:p>
    <w:p w14:paraId="7EFE6C8B"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r w:rsidRPr="00A4539B">
        <w:rPr>
          <w:rFonts w:ascii="Arial" w:eastAsia="Times New Roman" w:hAnsi="Arial" w:cs="Arial"/>
          <w:sz w:val="24"/>
          <w:szCs w:val="24"/>
          <w:lang w:eastAsia="ru-RU"/>
        </w:rPr>
        <w:t>Ответственность за нарушение бюджетного законодательства в городском округе наступает по основаниям и в формах, предусмотренных действующим законодательством.</w:t>
      </w:r>
    </w:p>
    <w:p w14:paraId="019713A0" w14:textId="77777777" w:rsidR="00A4539B" w:rsidRPr="00A4539B" w:rsidRDefault="00A4539B" w:rsidP="00A4539B">
      <w:pPr>
        <w:widowControl w:val="0"/>
        <w:autoSpaceDE w:val="0"/>
        <w:autoSpaceDN w:val="0"/>
        <w:spacing w:after="0" w:line="240" w:lineRule="auto"/>
        <w:ind w:firstLine="540"/>
        <w:jc w:val="both"/>
        <w:rPr>
          <w:rFonts w:ascii="Arial" w:eastAsia="Times New Roman" w:hAnsi="Arial" w:cs="Arial"/>
          <w:sz w:val="24"/>
          <w:szCs w:val="24"/>
          <w:lang w:eastAsia="ru-RU"/>
        </w:rPr>
      </w:pPr>
    </w:p>
    <w:p w14:paraId="6D58C65D" w14:textId="77777777" w:rsidR="00A4539B" w:rsidRPr="00695F75" w:rsidRDefault="00A4539B" w:rsidP="00695F75">
      <w:pPr>
        <w:pStyle w:val="ConsPlusNormal"/>
        <w:contextualSpacing/>
        <w:rPr>
          <w:rFonts w:ascii="Arial" w:hAnsi="Arial" w:cs="Arial"/>
          <w:sz w:val="24"/>
          <w:szCs w:val="24"/>
        </w:rPr>
      </w:pPr>
    </w:p>
    <w:p w14:paraId="77F910CE" w14:textId="57900494" w:rsidR="00C44453" w:rsidRPr="00695F75" w:rsidRDefault="00C44453" w:rsidP="00695F75">
      <w:pPr>
        <w:pStyle w:val="ConsPlusNormal"/>
        <w:contextualSpacing/>
        <w:jc w:val="right"/>
        <w:rPr>
          <w:rFonts w:ascii="Arial" w:hAnsi="Arial" w:cs="Arial"/>
          <w:sz w:val="24"/>
          <w:szCs w:val="24"/>
        </w:rPr>
      </w:pPr>
    </w:p>
    <w:sectPr w:rsidR="00C44453" w:rsidRPr="00695F75" w:rsidSect="00657F6B">
      <w:headerReference w:type="default" r:id="rId61"/>
      <w:pgSz w:w="11906" w:h="16838"/>
      <w:pgMar w:top="1134" w:right="567"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43B4E" w14:textId="77777777" w:rsidR="00433974" w:rsidRDefault="00433974" w:rsidP="00C6641F">
      <w:pPr>
        <w:spacing w:after="0" w:line="240" w:lineRule="auto"/>
      </w:pPr>
      <w:r>
        <w:separator/>
      </w:r>
    </w:p>
  </w:endnote>
  <w:endnote w:type="continuationSeparator" w:id="0">
    <w:p w14:paraId="485239E6" w14:textId="77777777" w:rsidR="00433974" w:rsidRDefault="00433974"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9238C" w14:textId="77777777" w:rsidR="00433974" w:rsidRDefault="00433974" w:rsidP="00C6641F">
      <w:pPr>
        <w:spacing w:after="0" w:line="240" w:lineRule="auto"/>
      </w:pPr>
      <w:r>
        <w:separator/>
      </w:r>
    </w:p>
  </w:footnote>
  <w:footnote w:type="continuationSeparator" w:id="0">
    <w:p w14:paraId="03D778D8" w14:textId="77777777" w:rsidR="00433974" w:rsidRDefault="00433974" w:rsidP="00C6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035047"/>
      <w:docPartObj>
        <w:docPartGallery w:val="Page Numbers (Top of Page)"/>
        <w:docPartUnique/>
      </w:docPartObj>
    </w:sdtPr>
    <w:sdtEndPr/>
    <w:sdtContent>
      <w:p w14:paraId="3489B41B" w14:textId="5892D2F2" w:rsidR="00433974" w:rsidRDefault="00433974">
        <w:pPr>
          <w:pStyle w:val="a3"/>
          <w:jc w:val="center"/>
        </w:pPr>
        <w:r>
          <w:fldChar w:fldCharType="begin"/>
        </w:r>
        <w:r>
          <w:instrText>PAGE   \* MERGEFORMAT</w:instrText>
        </w:r>
        <w:r>
          <w:fldChar w:fldCharType="separate"/>
        </w:r>
        <w:r>
          <w:rPr>
            <w:noProof/>
          </w:rPr>
          <w:t>2</w:t>
        </w:r>
        <w:r>
          <w:fldChar w:fldCharType="end"/>
        </w:r>
      </w:p>
    </w:sdtContent>
  </w:sdt>
  <w:p w14:paraId="21CF4AC6" w14:textId="77777777" w:rsidR="00433974" w:rsidRDefault="004339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20E98"/>
    <w:multiLevelType w:val="hybridMultilevel"/>
    <w:tmpl w:val="7B7E2546"/>
    <w:lvl w:ilvl="0" w:tplc="57EAFF5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152BDC"/>
    <w:multiLevelType w:val="hybridMultilevel"/>
    <w:tmpl w:val="A148C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4A"/>
    <w:rsid w:val="00010CC3"/>
    <w:rsid w:val="00013D5B"/>
    <w:rsid w:val="00015365"/>
    <w:rsid w:val="00025B8A"/>
    <w:rsid w:val="00027F6D"/>
    <w:rsid w:val="00033EA7"/>
    <w:rsid w:val="00034D00"/>
    <w:rsid w:val="0003602C"/>
    <w:rsid w:val="00054E08"/>
    <w:rsid w:val="00063048"/>
    <w:rsid w:val="00063C55"/>
    <w:rsid w:val="00065C68"/>
    <w:rsid w:val="000862A9"/>
    <w:rsid w:val="00097DE7"/>
    <w:rsid w:val="000A609C"/>
    <w:rsid w:val="000B6FE5"/>
    <w:rsid w:val="000D6DF4"/>
    <w:rsid w:val="000E1208"/>
    <w:rsid w:val="000E282B"/>
    <w:rsid w:val="000E63FE"/>
    <w:rsid w:val="000E7D67"/>
    <w:rsid w:val="000F255E"/>
    <w:rsid w:val="000F5D9D"/>
    <w:rsid w:val="00104438"/>
    <w:rsid w:val="00105AE9"/>
    <w:rsid w:val="00106292"/>
    <w:rsid w:val="00110327"/>
    <w:rsid w:val="00115EB3"/>
    <w:rsid w:val="00130A1D"/>
    <w:rsid w:val="00133AC0"/>
    <w:rsid w:val="00137948"/>
    <w:rsid w:val="0014676A"/>
    <w:rsid w:val="00150C60"/>
    <w:rsid w:val="001525E3"/>
    <w:rsid w:val="0017323A"/>
    <w:rsid w:val="00180D03"/>
    <w:rsid w:val="0018430A"/>
    <w:rsid w:val="00185AB4"/>
    <w:rsid w:val="00186B38"/>
    <w:rsid w:val="0019095B"/>
    <w:rsid w:val="001C33B4"/>
    <w:rsid w:val="001C488F"/>
    <w:rsid w:val="001E2DDE"/>
    <w:rsid w:val="001E6D37"/>
    <w:rsid w:val="001F4639"/>
    <w:rsid w:val="00200E9E"/>
    <w:rsid w:val="00201398"/>
    <w:rsid w:val="00211961"/>
    <w:rsid w:val="00252530"/>
    <w:rsid w:val="00256C31"/>
    <w:rsid w:val="00257336"/>
    <w:rsid w:val="0025784C"/>
    <w:rsid w:val="00261436"/>
    <w:rsid w:val="00261F57"/>
    <w:rsid w:val="00263D75"/>
    <w:rsid w:val="00270949"/>
    <w:rsid w:val="00270A95"/>
    <w:rsid w:val="002735C6"/>
    <w:rsid w:val="00275860"/>
    <w:rsid w:val="002C0827"/>
    <w:rsid w:val="002C4FBE"/>
    <w:rsid w:val="002C764C"/>
    <w:rsid w:val="002D4445"/>
    <w:rsid w:val="002E74A2"/>
    <w:rsid w:val="0030498C"/>
    <w:rsid w:val="00307280"/>
    <w:rsid w:val="003103F3"/>
    <w:rsid w:val="00314783"/>
    <w:rsid w:val="00320C62"/>
    <w:rsid w:val="003426A8"/>
    <w:rsid w:val="00345724"/>
    <w:rsid w:val="00347EF4"/>
    <w:rsid w:val="00355EF8"/>
    <w:rsid w:val="00365B6F"/>
    <w:rsid w:val="003700C2"/>
    <w:rsid w:val="003716FC"/>
    <w:rsid w:val="00372344"/>
    <w:rsid w:val="00375558"/>
    <w:rsid w:val="003813FC"/>
    <w:rsid w:val="00390168"/>
    <w:rsid w:val="003938D2"/>
    <w:rsid w:val="00393F99"/>
    <w:rsid w:val="003964C2"/>
    <w:rsid w:val="003A510D"/>
    <w:rsid w:val="003B0D33"/>
    <w:rsid w:val="003C76C4"/>
    <w:rsid w:val="003D038A"/>
    <w:rsid w:val="003D56E4"/>
    <w:rsid w:val="003D5782"/>
    <w:rsid w:val="003D6548"/>
    <w:rsid w:val="003F1453"/>
    <w:rsid w:val="003F4A08"/>
    <w:rsid w:val="003F5F74"/>
    <w:rsid w:val="003F76D4"/>
    <w:rsid w:val="004161B6"/>
    <w:rsid w:val="00433974"/>
    <w:rsid w:val="004352C9"/>
    <w:rsid w:val="00447B6D"/>
    <w:rsid w:val="004557FF"/>
    <w:rsid w:val="00456B81"/>
    <w:rsid w:val="00457993"/>
    <w:rsid w:val="00461314"/>
    <w:rsid w:val="0046680D"/>
    <w:rsid w:val="00471556"/>
    <w:rsid w:val="00494C38"/>
    <w:rsid w:val="004A2FC5"/>
    <w:rsid w:val="004A3124"/>
    <w:rsid w:val="004B18EB"/>
    <w:rsid w:val="004B2984"/>
    <w:rsid w:val="004B2D6E"/>
    <w:rsid w:val="004D5344"/>
    <w:rsid w:val="00503B19"/>
    <w:rsid w:val="005125C9"/>
    <w:rsid w:val="00516E7F"/>
    <w:rsid w:val="00545041"/>
    <w:rsid w:val="005503DA"/>
    <w:rsid w:val="0055080D"/>
    <w:rsid w:val="0056326C"/>
    <w:rsid w:val="00585674"/>
    <w:rsid w:val="00585E05"/>
    <w:rsid w:val="00587058"/>
    <w:rsid w:val="00590916"/>
    <w:rsid w:val="005A0719"/>
    <w:rsid w:val="005B7DA6"/>
    <w:rsid w:val="005C16F8"/>
    <w:rsid w:val="005C6D2E"/>
    <w:rsid w:val="005D09FE"/>
    <w:rsid w:val="005E5731"/>
    <w:rsid w:val="005E7C48"/>
    <w:rsid w:val="005F45FB"/>
    <w:rsid w:val="005F4C6F"/>
    <w:rsid w:val="00602FDB"/>
    <w:rsid w:val="006123A1"/>
    <w:rsid w:val="006175D6"/>
    <w:rsid w:val="00626D45"/>
    <w:rsid w:val="00631FDF"/>
    <w:rsid w:val="0063466B"/>
    <w:rsid w:val="006450C5"/>
    <w:rsid w:val="006471BF"/>
    <w:rsid w:val="00654528"/>
    <w:rsid w:val="00655088"/>
    <w:rsid w:val="00657F6B"/>
    <w:rsid w:val="00695F75"/>
    <w:rsid w:val="006A0BC2"/>
    <w:rsid w:val="006A1B8B"/>
    <w:rsid w:val="006B6379"/>
    <w:rsid w:val="006C384A"/>
    <w:rsid w:val="006D07E6"/>
    <w:rsid w:val="006D6524"/>
    <w:rsid w:val="006E1FAC"/>
    <w:rsid w:val="006E3782"/>
    <w:rsid w:val="006E5466"/>
    <w:rsid w:val="006E65CB"/>
    <w:rsid w:val="006F18A1"/>
    <w:rsid w:val="006F2C91"/>
    <w:rsid w:val="006F3B23"/>
    <w:rsid w:val="00700C63"/>
    <w:rsid w:val="00716BAE"/>
    <w:rsid w:val="00716F9B"/>
    <w:rsid w:val="00723B80"/>
    <w:rsid w:val="0072603B"/>
    <w:rsid w:val="00732F0C"/>
    <w:rsid w:val="00737C59"/>
    <w:rsid w:val="00745117"/>
    <w:rsid w:val="00746F6C"/>
    <w:rsid w:val="007509A8"/>
    <w:rsid w:val="00751450"/>
    <w:rsid w:val="00753059"/>
    <w:rsid w:val="00756EA0"/>
    <w:rsid w:val="00763E08"/>
    <w:rsid w:val="00764E5C"/>
    <w:rsid w:val="007726E3"/>
    <w:rsid w:val="00776249"/>
    <w:rsid w:val="007832F1"/>
    <w:rsid w:val="00784225"/>
    <w:rsid w:val="00793EB1"/>
    <w:rsid w:val="007953E4"/>
    <w:rsid w:val="007A6C9C"/>
    <w:rsid w:val="007C64A9"/>
    <w:rsid w:val="007E077F"/>
    <w:rsid w:val="007F7C28"/>
    <w:rsid w:val="00800CD3"/>
    <w:rsid w:val="008210C5"/>
    <w:rsid w:val="00832007"/>
    <w:rsid w:val="00834936"/>
    <w:rsid w:val="00836394"/>
    <w:rsid w:val="0084497B"/>
    <w:rsid w:val="008455D7"/>
    <w:rsid w:val="00845A6F"/>
    <w:rsid w:val="00846045"/>
    <w:rsid w:val="008466A0"/>
    <w:rsid w:val="00846DAB"/>
    <w:rsid w:val="008522EB"/>
    <w:rsid w:val="008560F9"/>
    <w:rsid w:val="00863F6B"/>
    <w:rsid w:val="008648E6"/>
    <w:rsid w:val="008662B8"/>
    <w:rsid w:val="00881AEA"/>
    <w:rsid w:val="0088387B"/>
    <w:rsid w:val="008838CD"/>
    <w:rsid w:val="008A24C7"/>
    <w:rsid w:val="008B6A4A"/>
    <w:rsid w:val="008C0494"/>
    <w:rsid w:val="008C08C1"/>
    <w:rsid w:val="008C37BD"/>
    <w:rsid w:val="008E1107"/>
    <w:rsid w:val="008E1D2B"/>
    <w:rsid w:val="008E1DD8"/>
    <w:rsid w:val="008E7CF4"/>
    <w:rsid w:val="008F6278"/>
    <w:rsid w:val="00900033"/>
    <w:rsid w:val="00905FC2"/>
    <w:rsid w:val="00907193"/>
    <w:rsid w:val="009116DD"/>
    <w:rsid w:val="00940E31"/>
    <w:rsid w:val="009429A3"/>
    <w:rsid w:val="009517AE"/>
    <w:rsid w:val="00960B1F"/>
    <w:rsid w:val="00960FAC"/>
    <w:rsid w:val="009732A2"/>
    <w:rsid w:val="00975FF7"/>
    <w:rsid w:val="009761B1"/>
    <w:rsid w:val="00985E84"/>
    <w:rsid w:val="00986A30"/>
    <w:rsid w:val="00990806"/>
    <w:rsid w:val="009932B0"/>
    <w:rsid w:val="009B020A"/>
    <w:rsid w:val="009B26D4"/>
    <w:rsid w:val="009C2A28"/>
    <w:rsid w:val="009D096E"/>
    <w:rsid w:val="009D3DCD"/>
    <w:rsid w:val="009E26DF"/>
    <w:rsid w:val="009E649E"/>
    <w:rsid w:val="009E6930"/>
    <w:rsid w:val="009F686C"/>
    <w:rsid w:val="00A006B7"/>
    <w:rsid w:val="00A0694A"/>
    <w:rsid w:val="00A0715D"/>
    <w:rsid w:val="00A10F6A"/>
    <w:rsid w:val="00A22F8A"/>
    <w:rsid w:val="00A34D84"/>
    <w:rsid w:val="00A4539B"/>
    <w:rsid w:val="00A47200"/>
    <w:rsid w:val="00A66D10"/>
    <w:rsid w:val="00A7459B"/>
    <w:rsid w:val="00A8712C"/>
    <w:rsid w:val="00A97FCC"/>
    <w:rsid w:val="00A97FD3"/>
    <w:rsid w:val="00AB16EB"/>
    <w:rsid w:val="00AC42D6"/>
    <w:rsid w:val="00AC568A"/>
    <w:rsid w:val="00AD1D63"/>
    <w:rsid w:val="00AD2124"/>
    <w:rsid w:val="00AD47C5"/>
    <w:rsid w:val="00AD7517"/>
    <w:rsid w:val="00AE1323"/>
    <w:rsid w:val="00AE5179"/>
    <w:rsid w:val="00AF0CF4"/>
    <w:rsid w:val="00AF730A"/>
    <w:rsid w:val="00B103F9"/>
    <w:rsid w:val="00B13B85"/>
    <w:rsid w:val="00B30917"/>
    <w:rsid w:val="00B31E41"/>
    <w:rsid w:val="00B34873"/>
    <w:rsid w:val="00B34AB3"/>
    <w:rsid w:val="00B425A2"/>
    <w:rsid w:val="00B43DA2"/>
    <w:rsid w:val="00B444C7"/>
    <w:rsid w:val="00B4486A"/>
    <w:rsid w:val="00B44912"/>
    <w:rsid w:val="00B66541"/>
    <w:rsid w:val="00B73714"/>
    <w:rsid w:val="00B74602"/>
    <w:rsid w:val="00B77E6B"/>
    <w:rsid w:val="00B85D3F"/>
    <w:rsid w:val="00BA1E94"/>
    <w:rsid w:val="00BB61CC"/>
    <w:rsid w:val="00BB7A60"/>
    <w:rsid w:val="00BE3B38"/>
    <w:rsid w:val="00BF103D"/>
    <w:rsid w:val="00BF1F9C"/>
    <w:rsid w:val="00C03A7E"/>
    <w:rsid w:val="00C073E1"/>
    <w:rsid w:val="00C15AF7"/>
    <w:rsid w:val="00C26F35"/>
    <w:rsid w:val="00C30526"/>
    <w:rsid w:val="00C44453"/>
    <w:rsid w:val="00C47532"/>
    <w:rsid w:val="00C57210"/>
    <w:rsid w:val="00C57277"/>
    <w:rsid w:val="00C6641F"/>
    <w:rsid w:val="00C8137C"/>
    <w:rsid w:val="00C86BBD"/>
    <w:rsid w:val="00C86E7F"/>
    <w:rsid w:val="00C9067D"/>
    <w:rsid w:val="00C92A23"/>
    <w:rsid w:val="00C952FA"/>
    <w:rsid w:val="00C9555C"/>
    <w:rsid w:val="00CA2E17"/>
    <w:rsid w:val="00CA6258"/>
    <w:rsid w:val="00CB4ED8"/>
    <w:rsid w:val="00CC3053"/>
    <w:rsid w:val="00CD23B0"/>
    <w:rsid w:val="00CD59BC"/>
    <w:rsid w:val="00CE5358"/>
    <w:rsid w:val="00CE5E55"/>
    <w:rsid w:val="00CE6885"/>
    <w:rsid w:val="00CF1062"/>
    <w:rsid w:val="00D03716"/>
    <w:rsid w:val="00D06F86"/>
    <w:rsid w:val="00D07AD4"/>
    <w:rsid w:val="00D102F2"/>
    <w:rsid w:val="00D1648B"/>
    <w:rsid w:val="00D16964"/>
    <w:rsid w:val="00D1770A"/>
    <w:rsid w:val="00D2144A"/>
    <w:rsid w:val="00D27E18"/>
    <w:rsid w:val="00D30AB9"/>
    <w:rsid w:val="00D3185D"/>
    <w:rsid w:val="00D32313"/>
    <w:rsid w:val="00D3381A"/>
    <w:rsid w:val="00D46C19"/>
    <w:rsid w:val="00D47735"/>
    <w:rsid w:val="00D47CAF"/>
    <w:rsid w:val="00D5144B"/>
    <w:rsid w:val="00D53B3C"/>
    <w:rsid w:val="00D56B65"/>
    <w:rsid w:val="00D572B7"/>
    <w:rsid w:val="00D57D63"/>
    <w:rsid w:val="00D61BEF"/>
    <w:rsid w:val="00D62ED4"/>
    <w:rsid w:val="00D846C3"/>
    <w:rsid w:val="00D938AF"/>
    <w:rsid w:val="00DA3ABB"/>
    <w:rsid w:val="00DA6A2B"/>
    <w:rsid w:val="00DB12BD"/>
    <w:rsid w:val="00DB1330"/>
    <w:rsid w:val="00DB3CE3"/>
    <w:rsid w:val="00DE2228"/>
    <w:rsid w:val="00DF0E33"/>
    <w:rsid w:val="00DF3077"/>
    <w:rsid w:val="00DF5CEA"/>
    <w:rsid w:val="00E11695"/>
    <w:rsid w:val="00E12854"/>
    <w:rsid w:val="00E2289C"/>
    <w:rsid w:val="00E23110"/>
    <w:rsid w:val="00E2382A"/>
    <w:rsid w:val="00E27196"/>
    <w:rsid w:val="00E35885"/>
    <w:rsid w:val="00E41236"/>
    <w:rsid w:val="00E44B23"/>
    <w:rsid w:val="00E5088D"/>
    <w:rsid w:val="00E545A2"/>
    <w:rsid w:val="00E567C9"/>
    <w:rsid w:val="00E56BF3"/>
    <w:rsid w:val="00E62D03"/>
    <w:rsid w:val="00E841C9"/>
    <w:rsid w:val="00E8466A"/>
    <w:rsid w:val="00E92394"/>
    <w:rsid w:val="00E96BC5"/>
    <w:rsid w:val="00EB173B"/>
    <w:rsid w:val="00EB2AB7"/>
    <w:rsid w:val="00EC4794"/>
    <w:rsid w:val="00EC7B29"/>
    <w:rsid w:val="00EE02A8"/>
    <w:rsid w:val="00EE3E33"/>
    <w:rsid w:val="00EF68F2"/>
    <w:rsid w:val="00F00554"/>
    <w:rsid w:val="00F01BD7"/>
    <w:rsid w:val="00F06676"/>
    <w:rsid w:val="00F105F1"/>
    <w:rsid w:val="00F17650"/>
    <w:rsid w:val="00F22123"/>
    <w:rsid w:val="00F27893"/>
    <w:rsid w:val="00F31537"/>
    <w:rsid w:val="00F328EF"/>
    <w:rsid w:val="00F365C7"/>
    <w:rsid w:val="00F419EF"/>
    <w:rsid w:val="00F45EC6"/>
    <w:rsid w:val="00F502E4"/>
    <w:rsid w:val="00F70249"/>
    <w:rsid w:val="00F745D9"/>
    <w:rsid w:val="00F76B9F"/>
    <w:rsid w:val="00F80B77"/>
    <w:rsid w:val="00F824A6"/>
    <w:rsid w:val="00FA599F"/>
    <w:rsid w:val="00FB11F0"/>
    <w:rsid w:val="00FC2D8E"/>
    <w:rsid w:val="00FC4019"/>
    <w:rsid w:val="00FC7A8C"/>
    <w:rsid w:val="00FE0FDC"/>
    <w:rsid w:val="00FE3FDB"/>
    <w:rsid w:val="00FE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D5BC6"/>
  <w15:docId w15:val="{D3720892-8668-4ABF-837E-7EC4966D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DD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unhideWhenUsed/>
    <w:rsid w:val="00D2144A"/>
    <w:rPr>
      <w:color w:val="0000FF"/>
      <w:u w:val="single"/>
    </w:rPr>
  </w:style>
  <w:style w:type="paragraph" w:styleId="af5">
    <w:name w:val="Revision"/>
    <w:hidden/>
    <w:uiPriority w:val="99"/>
    <w:semiHidden/>
    <w:rsid w:val="00587058"/>
    <w:pPr>
      <w:spacing w:after="0" w:line="240" w:lineRule="auto"/>
    </w:pPr>
  </w:style>
  <w:style w:type="paragraph" w:styleId="af6">
    <w:name w:val="Normal (Web)"/>
    <w:basedOn w:val="a"/>
    <w:uiPriority w:val="99"/>
    <w:semiHidden/>
    <w:unhideWhenUsed/>
    <w:rsid w:val="00137948"/>
    <w:rPr>
      <w:rFonts w:ascii="Times New Roman" w:hAnsi="Times New Roman" w:cs="Times New Roman"/>
      <w:sz w:val="24"/>
      <w:szCs w:val="24"/>
    </w:rPr>
  </w:style>
  <w:style w:type="table" w:styleId="af7">
    <w:name w:val="Table Grid"/>
    <w:basedOn w:val="a1"/>
    <w:uiPriority w:val="39"/>
    <w:rsid w:val="00A4539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B31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2875">
      <w:bodyDiv w:val="1"/>
      <w:marLeft w:val="0"/>
      <w:marRight w:val="0"/>
      <w:marTop w:val="0"/>
      <w:marBottom w:val="0"/>
      <w:divBdr>
        <w:top w:val="none" w:sz="0" w:space="0" w:color="auto"/>
        <w:left w:val="none" w:sz="0" w:space="0" w:color="auto"/>
        <w:bottom w:val="none" w:sz="0" w:space="0" w:color="auto"/>
        <w:right w:val="none" w:sz="0" w:space="0" w:color="auto"/>
      </w:divBdr>
    </w:div>
    <w:div w:id="934361959">
      <w:bodyDiv w:val="1"/>
      <w:marLeft w:val="0"/>
      <w:marRight w:val="0"/>
      <w:marTop w:val="0"/>
      <w:marBottom w:val="0"/>
      <w:divBdr>
        <w:top w:val="none" w:sz="0" w:space="0" w:color="auto"/>
        <w:left w:val="none" w:sz="0" w:space="0" w:color="auto"/>
        <w:bottom w:val="none" w:sz="0" w:space="0" w:color="auto"/>
        <w:right w:val="none" w:sz="0" w:space="0" w:color="auto"/>
      </w:divBdr>
    </w:div>
    <w:div w:id="18437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4D6DE80FB6D36C7EEDA1667E8868B03DDF3F375E59387E800420AbBG5K" TargetMode="External"/><Relationship Id="rId18" Type="http://schemas.openxmlformats.org/officeDocument/2006/relationships/hyperlink" Target="consultantplus://offline/ref=21669E2ABE8701F392643394FFF724E7B1D58788F2396892E0DE1E35BF86D7468BFAF921B8D789F7024208B4434B574D31301A37AAB63542509E2C0DbDG5K" TargetMode="External"/><Relationship Id="rId26" Type="http://schemas.openxmlformats.org/officeDocument/2006/relationships/hyperlink" Target="consultantplus://offline/ref=21669E2ABE8701F392643394FFF724E7B1D58788F2396892E0DE1E35BF86D7468BFAF921B8D789F7024208B4434B574D31301A37AAB63542509E2C0DbDG5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3394FFF724E7B1D58788F2396892E0DE1E35BF86D7468BFAF921B8D789F7024208B4434B574D31301A37AAB63542509E2C0DbDG5K" TargetMode="External"/><Relationship Id="rId34" Type="http://schemas.openxmlformats.org/officeDocument/2006/relationships/hyperlink" Target="file:///Y:\&#1056;&#1045;&#1043;&#1048;&#1057;&#1058;&#1056;%20&#1052;&#1053;&#1055;&#1040;\&#1042;&#1093;&#1086;&#1076;&#1103;&#1097;&#1072;&#1103;%20&#1082;&#1086;&#1088;&#1088;&#1077;&#1089;&#1087;&#1086;&#1085;&#1076;&#1077;&#1085;&#1094;&#1080;&#1103;\&#1061;&#1072;&#1088;&#1094;&#1099;&#1079;&#1089;&#1082;%2028.02.2024\&#1056;&#1077;&#1096;&#1077;&#1085;&#1080;&#1077;%20&#8470;%2010_4%20&#1086;&#1090;%2030.11.2023%20(&#1088;.%20&#8470;%20RU9500132320230000%20&#1086;&#1090;%2011.03.2024)\&#1055;&#1056;&#1048;&#1051;&#1054;&#1046;&#1045;&#1053;&#1048;&#1045;_&#1056;&#1045;&#1064;&#1045;&#1053;&#1048;&#1045;_&#8470;10_4_&#1086;_&#1041;&#1055;_&#1076;&#1083;&#1103;_&#1052;&#1060;_4.docx"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21669E2ABE8701F392642D99E99B7BEDB2DEDB87F83961C5BF8F1862E0D6D113CBBAFF77FD9584FD56134CE34B41030275660934AAAAb3G6K" TargetMode="External"/><Relationship Id="rId55" Type="http://schemas.openxmlformats.org/officeDocument/2006/relationships/hyperlink" Target="consultantplus://offline/ref=21669E2ABE8701F392642D99E99B7BEDB2DEDB87F83961C5BF8F1862E0D6D113CBBAFF74FB9080F501495CE702150E1D757B1735B4AA3543b4GDK"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consultantplus://offline/ref=21669E2ABE8701F392643394FFF724E7B1D58788F2396892E0DE1E35BF86D7468BFAF921B8D789F7024309B3414B574D31301A37AAB63542509E2C0DbDG5K" TargetMode="External"/><Relationship Id="rId29" Type="http://schemas.openxmlformats.org/officeDocument/2006/relationships/hyperlink" Target="consultantplus://offline/ref=21669E2ABE8701F392642D99E99B7BEDB2DDD084F93F61C5BF8F1862E0D6D113D9BAA778FA939AF6015C0AB644b4G3K" TargetMode="External"/><Relationship Id="rId11" Type="http://schemas.openxmlformats.org/officeDocument/2006/relationships/endnotes" Target="endnotes.xm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3394FFF724E7B1D58788F23A6B92E1DE1E35BF86D7468BFAF921B8D789F7024209B64E4B574D31301A37AAB63542509E2C0DbDG5K" TargetMode="External"/><Relationship Id="rId37" Type="http://schemas.openxmlformats.org/officeDocument/2006/relationships/hyperlink" Target="consultantplus://offline/ref=21669E2ABE8701F392642D99E99B7BEDB2DEDB87F83961C5BF8F1862E0D6D113CBBAFF74FC9582FD56134CE34B41030275660934AAAAb3G6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E51012CB7096D1BEC5DED7A8B80A8FCAA6090B2945A9192FDC55A927549DF3C898AA29992767EAFF05B16BDFD023F41E0E3B8A81A1453D9EI6uCS" TargetMode="External"/><Relationship Id="rId53" Type="http://schemas.openxmlformats.org/officeDocument/2006/relationships/hyperlink" Target="consultantplus://offline/ref=21669E2ABE8701F392642D99E99B7BEDB2DEDB87F83961C5BF8F1862E0D6D113CBBAFF76F29185FD56134CE34B41030275660934AAAAb3G6K" TargetMode="External"/><Relationship Id="rId58" Type="http://schemas.openxmlformats.org/officeDocument/2006/relationships/hyperlink" Target="consultantplus://offline/ref=21669E2ABE8701F392642D99E99B7BEDB2DEDB87F83961C5BF8F1862E0D6D113D9BAA778FA939AF6015C0AB644b4G3K"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hyperlink" Target="consultantplus://offline/ref=21669E2ABE8701F392642D99E99B7BEDB2DEDB87F83961C5BF8F1862E0D6D113D9BAA778FA939AF6015C0AB644b4G3K" TargetMode="External"/><Relationship Id="rId14" Type="http://schemas.openxmlformats.org/officeDocument/2006/relationships/hyperlink" Target="consultantplus://offline/ref=21669E2ABE8701F392642D99E99B7BEDB2DEDB87F83961C5BF8F1862E0D6D113CBBAFF7DFA928FA253065DBB47401D1C767B1536A8bAGBK" TargetMode="External"/><Relationship Id="rId22" Type="http://schemas.openxmlformats.org/officeDocument/2006/relationships/hyperlink" Target="consultantplus://offline/ref=21669E2ABE8701F392642D99E99B7BEDB2DEDB87F83961C5BF8F1862E0D6D113D9BAA778FA939AF6015C0AB644b4G3K" TargetMode="External"/><Relationship Id="rId27" Type="http://schemas.openxmlformats.org/officeDocument/2006/relationships/hyperlink" Target="consultantplus://offline/ref=21669E2ABE8701F392642D99E99B7BEDB5D6D084F23961C5BF8F1862E0D6D113D9BAA778FA939AF6015C0AB644b4G3K" TargetMode="External"/><Relationship Id="rId30" Type="http://schemas.openxmlformats.org/officeDocument/2006/relationships/hyperlink" Target="consultantplus://offline/ref=21669E2ABE8701F392642D99E99B7BEDB5D6D084F23961C5BF8F1862E0D6D113D9BAA778FA939AF6015C0AB644b4G3K" TargetMode="External"/><Relationship Id="rId35" Type="http://schemas.openxmlformats.org/officeDocument/2006/relationships/hyperlink" Target="consultantplus://offline/ref=21669E2ABE8701F392642D99E99B7BEDB2DEDB87F83961C5BF8F1862E0D6D113D9BAA778FA939AF6015C0AB644b4G3K" TargetMode="External"/><Relationship Id="rId43" Type="http://schemas.openxmlformats.org/officeDocument/2006/relationships/hyperlink" Target="consultantplus://offline/ref=21669E2ABE8701F392643394FFF724E7B1D58788F2396892E0DE1E35BF86D7468BFAF921B8D789F7024208B4434B574D31301A37AAB63542509E2C0DbDG5K" TargetMode="External"/><Relationship Id="rId48" Type="http://schemas.openxmlformats.org/officeDocument/2006/relationships/hyperlink" Target="consultantplus://offline/ref=EBCD431730E23F09A85669761C2100F91F7C7E292EA3A0C5DFF7C64A340C5C27C6D8BA4D6787AC79FE817A915C4326E86E6590033CBD719DkCa8T" TargetMode="External"/><Relationship Id="rId56" Type="http://schemas.openxmlformats.org/officeDocument/2006/relationships/hyperlink" Target="consultantplus://offline/ref=21669E2ABE8701F392642D99E99B7BEDB2DEDB87F83961C5BF8F1862E0D6D113CBBAFF76FA9782FD56134CE34B41030275660934AAAAb3G6K" TargetMode="External"/><Relationship Id="rId8" Type="http://schemas.openxmlformats.org/officeDocument/2006/relationships/settings" Target="settings.xml"/><Relationship Id="rId51" Type="http://schemas.openxmlformats.org/officeDocument/2006/relationships/hyperlink" Target="consultantplus://offline/ref=21669E2ABE8701F392642D99E99B7BEDB2DEDB87F83961C5BF8F1862E0D6D113D9BAA778FA939AF6015C0AB644b4G3K" TargetMode="External"/><Relationship Id="rId3" Type="http://schemas.openxmlformats.org/officeDocument/2006/relationships/customXml" Target="../customXml/item3.xml"/><Relationship Id="rId12" Type="http://schemas.openxmlformats.org/officeDocument/2006/relationships/hyperlink" Target="https://gisnpa-dnr.ru/npa/1244-12-5-20231213/" TargetMode="External"/><Relationship Id="rId17" Type="http://schemas.openxmlformats.org/officeDocument/2006/relationships/hyperlink" Target="consultantplus://offline/ref=21669E2ABE8701F392642D99E99B7BEDB2DEDB87F83961C5BF8F1862E0D6D113D9BAA778FA939AF6015C0AB644b4G3K" TargetMode="External"/><Relationship Id="rId25" Type="http://schemas.openxmlformats.org/officeDocument/2006/relationships/hyperlink" Target="consultantplus://offline/ref=21669E2ABE8701F392642D99E99B7BEDB2DEDB87F83961C5BF8F1862E0D6D113D9BAA778FA939AF6015C0AB644b4G3K" TargetMode="External"/><Relationship Id="rId33" Type="http://schemas.openxmlformats.org/officeDocument/2006/relationships/hyperlink" Target="consultantplus://offline/ref=21669E2ABE8701F392642D99E99B7BEDB2DEDB87F83961C5BF8F1862E0D6D113D9BAA778FA939AF6015C0AB644b4G3K" TargetMode="External"/><Relationship Id="rId38" Type="http://schemas.openxmlformats.org/officeDocument/2006/relationships/hyperlink" Target="consultantplus://offline/ref=21669E2ABE8701F392642D99E99B7BEDB2DEDB87F83961C5BF8F1862E0D6D113CBBAFF76FE9280FD56134CE34B41030275660934AAAAb3G6K" TargetMode="External"/><Relationship Id="rId46" Type="http://schemas.openxmlformats.org/officeDocument/2006/relationships/hyperlink" Target="consultantplus://offline/ref=21669E2ABE8701F392642D99E99B7BEDB2DEDB87F83961C5BF8F1862E0D6D113D9BAA778FA939AF6015C0AB644b4G3K" TargetMode="External"/><Relationship Id="rId59" Type="http://schemas.openxmlformats.org/officeDocument/2006/relationships/hyperlink" Target="consultantplus://offline/ref=21669E2ABE8701F392642D99E99B7BEDB2DEDB87F83961C5BF8F1862E0D6D113D9BAA778FA939AF6015C0AB644b4G3K" TargetMode="External"/><Relationship Id="rId20" Type="http://schemas.openxmlformats.org/officeDocument/2006/relationships/hyperlink" Target="consultantplus://offline/ref=21669E2ABE8701F392642D99E99B7BEDB2DEDB87F83961C5BF8F1862E0D6D113D9BAA778FA939AF6015C0AB644b4G3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hyperlink" Target="consultantplus://offline/ref=21669E2ABE8701F392642D99E99B7BEDB2DEDB87F83961C5BF8F1862E0D6D113CBBAFF76FA9782FD56134CE34B41030275660934AAAAb3G6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consultantplus://offline/ref=21669E2ABE8701F392642D99E99B7BEDB2DFDA84F53F61C5BF8F1862E0D6D113D9BAA778FA939AF6015C0AB644b4G3K" TargetMode="External"/><Relationship Id="rId23" Type="http://schemas.openxmlformats.org/officeDocument/2006/relationships/hyperlink" Target="consultantplus://offline/ref=21669E2ABE8701F392643394FFF724E7B1D58788F2396892E0DE1E35BF86D7468BFAF921B8D789F7024208B4434B574D31301A37AAB63542509E2C0DbDG5K" TargetMode="External"/><Relationship Id="rId28" Type="http://schemas.openxmlformats.org/officeDocument/2006/relationships/hyperlink" Target="consultantplus://offline/ref=21669E2ABE8701F392642D99E99B7BEDB2DEDB87F83961C5BF8F1862E0D6D113D9BAA778FA939AF6015C0AB644b4G3K" TargetMode="External"/><Relationship Id="rId36" Type="http://schemas.openxmlformats.org/officeDocument/2006/relationships/hyperlink" Target="consultantplus://offline/ref=21669E2ABE8701F392642D99E99B7BEDB2DEDB87F83961C5BF8F1862E0D6D113CBBAFF74FF9A8CFD56134CE34B41030275660934AAAAb3G6K" TargetMode="External"/><Relationship Id="rId49" Type="http://schemas.openxmlformats.org/officeDocument/2006/relationships/hyperlink" Target="consultantplus://offline/ref=21669E2ABE8701F392642D99E99B7BEDB2DEDB87F83961C5BF8F1862E0D6D113D9BAA778FA939AF6015C0AB644b4G3K" TargetMode="External"/><Relationship Id="rId57" Type="http://schemas.openxmlformats.org/officeDocument/2006/relationships/hyperlink" Target="consultantplus://offline/ref=21669E2ABE8701F392642D99E99B7BEDB2DEDB87F83961C5BF8F1862E0D6D113CBBAFF74FB9080F501495CE702150E1D757B1735B4AA3543b4GDK" TargetMode="External"/><Relationship Id="rId10" Type="http://schemas.openxmlformats.org/officeDocument/2006/relationships/footnotes" Target="footnotes.xml"/><Relationship Id="rId31" Type="http://schemas.openxmlformats.org/officeDocument/2006/relationships/hyperlink" Target="consultantplus://offline/ref=21669E2ABE8701F392643394FFF724E7B1D58788F2396892E0DE1E35BF86D7468BFAF921B8D789F7024208B4434B574D31301A37AAB63542509E2C0DbDG5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2D99E99B7BEDB2DEDB87F83961C5BF8F1862E0D6D113D9BAA778FA939AF6015C0AB644b4G3K" TargetMode="External"/><Relationship Id="rId60" Type="http://schemas.openxmlformats.org/officeDocument/2006/relationships/hyperlink" Target="consultantplus://offline/ref=21669E2ABE8701F392643394FFF724E7B1D58788F2386B93E4DF1E35BF86D7468BFAF921B8D789F7024208B7474B574D31301A37AAB63542509E2C0DbDG5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2.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3.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4.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F485DD-4BB9-4A23-B84E-C4FC6185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11291</Words>
  <Characters>64362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Воробьева Наталья Игоревна</cp:lastModifiedBy>
  <cp:revision>5</cp:revision>
  <cp:lastPrinted>2023-11-29T13:07:00Z</cp:lastPrinted>
  <dcterms:created xsi:type="dcterms:W3CDTF">2024-03-12T08:23:00Z</dcterms:created>
  <dcterms:modified xsi:type="dcterms:W3CDTF">2024-06-14T09:37:00Z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