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D034" w14:textId="77777777" w:rsidR="002D6809" w:rsidRP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Приложение</w:t>
      </w:r>
    </w:p>
    <w:p w14:paraId="758308F8" w14:textId="77777777" w:rsidR="002D6809" w:rsidRP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 xml:space="preserve">к Постановлению администрации городского округа Донецк </w:t>
      </w:r>
    </w:p>
    <w:p w14:paraId="3EFC0722" w14:textId="77777777" w:rsidR="002D6809" w:rsidRP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 xml:space="preserve">Донецкой Народной </w:t>
      </w:r>
      <w:proofErr w:type="spellStart"/>
      <w:r w:rsidRPr="002D6809">
        <w:rPr>
          <w:rFonts w:ascii="Arial" w:eastAsia="Calibri" w:hAnsi="Arial" w:cs="Arial"/>
          <w:sz w:val="26"/>
          <w:szCs w:val="26"/>
        </w:rPr>
        <w:t>Републики</w:t>
      </w:r>
      <w:proofErr w:type="spellEnd"/>
      <w:r w:rsidRPr="002D6809">
        <w:rPr>
          <w:rFonts w:ascii="Arial" w:eastAsia="Calibri" w:hAnsi="Arial" w:cs="Arial"/>
          <w:sz w:val="26"/>
          <w:szCs w:val="26"/>
        </w:rPr>
        <w:t xml:space="preserve"> </w:t>
      </w:r>
    </w:p>
    <w:p w14:paraId="65AA72B3" w14:textId="447FF614" w:rsidR="002D6809" w:rsidRDefault="002D6809" w:rsidP="002D6809">
      <w:pPr>
        <w:spacing w:after="0" w:line="240" w:lineRule="auto"/>
        <w:ind w:left="5216"/>
        <w:rPr>
          <w:rFonts w:ascii="Arial" w:eastAsia="Calibri" w:hAnsi="Arial" w:cs="Arial"/>
          <w:sz w:val="26"/>
          <w:szCs w:val="26"/>
        </w:rPr>
      </w:pPr>
      <w:r w:rsidRPr="002D6809">
        <w:rPr>
          <w:rFonts w:ascii="Arial" w:eastAsia="Calibri" w:hAnsi="Arial" w:cs="Arial"/>
          <w:sz w:val="26"/>
          <w:szCs w:val="26"/>
        </w:rPr>
        <w:t>от 11.01.2024 г. № 4</w:t>
      </w:r>
    </w:p>
    <w:p w14:paraId="60BACFAF" w14:textId="516BAFC8" w:rsidR="008827AB" w:rsidRDefault="008827AB" w:rsidP="008827AB">
      <w:pPr>
        <w:spacing w:after="0" w:line="240" w:lineRule="auto"/>
        <w:ind w:left="5216"/>
        <w:rPr>
          <w:rFonts w:ascii="Arial" w:eastAsia="Calibri" w:hAnsi="Arial" w:cs="Arial"/>
          <w:sz w:val="26"/>
          <w:szCs w:val="26"/>
        </w:rPr>
      </w:pPr>
      <w:r>
        <w:rPr>
          <w:rFonts w:ascii="Arial" w:eastAsia="Calibri" w:hAnsi="Arial" w:cs="Arial"/>
          <w:sz w:val="28"/>
          <w:szCs w:val="28"/>
        </w:rPr>
        <w:t>(</w:t>
      </w:r>
      <w:r>
        <w:rPr>
          <w:rFonts w:ascii="Arial" w:hAnsi="Arial" w:cs="Arial"/>
          <w:i/>
          <w:iCs/>
          <w:color w:val="808080" w:themeColor="background1" w:themeShade="80"/>
          <w:lang w:eastAsia="ru-RU"/>
        </w:rPr>
        <w:t>в ред. постановления</w:t>
      </w:r>
      <w:r>
        <w:rPr>
          <w:rFonts w:ascii="Arial" w:eastAsia="Calibri" w:hAnsi="Arial" w:cs="Arial"/>
          <w:i/>
          <w:iCs/>
          <w:color w:val="808080" w:themeColor="background1" w:themeShade="80"/>
        </w:rPr>
        <w:t xml:space="preserve"> </w:t>
      </w:r>
      <w:r>
        <w:rPr>
          <w:rFonts w:ascii="Arial" w:hAnsi="Arial" w:cs="Arial"/>
          <w:i/>
          <w:iCs/>
          <w:color w:val="808080" w:themeColor="background1" w:themeShade="80"/>
          <w:lang w:eastAsia="ru-RU"/>
        </w:rPr>
        <w:t xml:space="preserve">Администрации городского округа Донецк ДНР </w:t>
      </w:r>
      <w:hyperlink r:id="rId4" w:history="1">
        <w:r w:rsidRPr="00AA4275">
          <w:rPr>
            <w:rStyle w:val="a3"/>
            <w:rFonts w:ascii="Arial" w:hAnsi="Arial" w:cs="Arial"/>
            <w:i/>
            <w:iCs/>
            <w:lang w:eastAsia="ru-RU"/>
          </w:rPr>
          <w:t xml:space="preserve">от 14.03.2024 № </w:t>
        </w:r>
        <w:r w:rsidRPr="00AA4275">
          <w:rPr>
            <w:rStyle w:val="a3"/>
            <w:rFonts w:ascii="Arial" w:hAnsi="Arial" w:cs="Arial"/>
            <w:i/>
            <w:iCs/>
            <w:lang w:eastAsia="ru-RU"/>
          </w:rPr>
          <w:t>51</w:t>
        </w:r>
      </w:hyperlink>
      <w:bookmarkStart w:id="0" w:name="_GoBack"/>
      <w:bookmarkEnd w:id="0"/>
      <w:r>
        <w:rPr>
          <w:rFonts w:ascii="Arial" w:eastAsia="Calibri" w:hAnsi="Arial" w:cs="Arial"/>
          <w:sz w:val="28"/>
          <w:szCs w:val="28"/>
        </w:rPr>
        <w:t>)</w:t>
      </w:r>
    </w:p>
    <w:p w14:paraId="152B1CA8" w14:textId="77777777" w:rsidR="002D6809" w:rsidRPr="002D6809" w:rsidRDefault="002D6809" w:rsidP="002D6809">
      <w:pPr>
        <w:widowControl w:val="0"/>
        <w:autoSpaceDE w:val="0"/>
        <w:autoSpaceDN w:val="0"/>
        <w:adjustRightInd w:val="0"/>
        <w:spacing w:after="0" w:line="240" w:lineRule="auto"/>
        <w:rPr>
          <w:rFonts w:ascii="Arial" w:eastAsia="Times New Roman" w:hAnsi="Arial" w:cs="Arial"/>
          <w:bCs/>
          <w:sz w:val="26"/>
          <w:szCs w:val="26"/>
          <w:lang w:eastAsia="ru-RU"/>
        </w:rPr>
      </w:pPr>
    </w:p>
    <w:p w14:paraId="31F7192C" w14:textId="77777777" w:rsidR="002D6809" w:rsidRPr="002D6809" w:rsidRDefault="002D6809" w:rsidP="002D6809">
      <w:pPr>
        <w:widowControl w:val="0"/>
        <w:autoSpaceDE w:val="0"/>
        <w:autoSpaceDN w:val="0"/>
        <w:adjustRightInd w:val="0"/>
        <w:spacing w:after="0" w:line="240" w:lineRule="auto"/>
        <w:rPr>
          <w:rFonts w:ascii="Arial" w:eastAsia="Times New Roman" w:hAnsi="Arial" w:cs="Arial"/>
          <w:bCs/>
          <w:sz w:val="26"/>
          <w:szCs w:val="26"/>
          <w:lang w:eastAsia="ru-RU"/>
        </w:rPr>
      </w:pPr>
    </w:p>
    <w:p w14:paraId="6F8D730A"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ПОРЯДОК</w:t>
      </w:r>
    </w:p>
    <w:p w14:paraId="20834078"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предоставления из бюджета муниципального образования городской округ Донецк Донецкой Народной Республики субсидии МУНИЦИПАЛЬНОМУ УНИТАРНОМУ ПРЕДПРИЯТИЮ АДМИНИСТРАЦИИ ГОРОДА ДОНЕЦКА «МЕТРОПОЛИТЕН» на финансовое обеспечение затрат, связанных с обеспечением функционирования предприятия, техническим обслуживанием,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w:t>
      </w:r>
    </w:p>
    <w:p w14:paraId="664CFC8E" w14:textId="77777777" w:rsidR="002D6809" w:rsidRPr="002D6809" w:rsidRDefault="002D6809" w:rsidP="002D6809">
      <w:pPr>
        <w:spacing w:after="0" w:line="240" w:lineRule="auto"/>
        <w:jc w:val="center"/>
        <w:rPr>
          <w:rFonts w:ascii="Arial" w:eastAsia="Calibri" w:hAnsi="Arial" w:cs="Arial"/>
          <w:sz w:val="26"/>
          <w:szCs w:val="26"/>
        </w:rPr>
      </w:pPr>
    </w:p>
    <w:p w14:paraId="3281BFEF" w14:textId="77777777" w:rsidR="002D6809" w:rsidRPr="002D6809" w:rsidRDefault="002D6809" w:rsidP="002D6809">
      <w:pPr>
        <w:spacing w:after="0" w:line="240" w:lineRule="auto"/>
        <w:jc w:val="center"/>
        <w:rPr>
          <w:rFonts w:ascii="Arial" w:eastAsia="Calibri" w:hAnsi="Arial" w:cs="Arial"/>
          <w:sz w:val="26"/>
          <w:szCs w:val="26"/>
        </w:rPr>
      </w:pPr>
    </w:p>
    <w:p w14:paraId="36AD0054"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1. Общие положения о предоставлении субсидии</w:t>
      </w:r>
    </w:p>
    <w:p w14:paraId="25F25B74" w14:textId="77777777" w:rsidR="002D6809" w:rsidRPr="002D6809" w:rsidRDefault="002D6809" w:rsidP="002D6809">
      <w:pPr>
        <w:spacing w:after="0" w:line="240" w:lineRule="auto"/>
        <w:jc w:val="both"/>
        <w:rPr>
          <w:rFonts w:ascii="Arial" w:eastAsia="Calibri" w:hAnsi="Arial" w:cs="Arial"/>
          <w:sz w:val="26"/>
          <w:szCs w:val="26"/>
        </w:rPr>
      </w:pPr>
    </w:p>
    <w:p w14:paraId="5DAB28D0" w14:textId="77777777" w:rsidR="002D6809" w:rsidRPr="002D6809" w:rsidRDefault="002D6809" w:rsidP="002D6809">
      <w:pPr>
        <w:spacing w:after="0" w:line="240" w:lineRule="auto"/>
        <w:jc w:val="both"/>
        <w:rPr>
          <w:rFonts w:ascii="Arial" w:eastAsia="Calibri" w:hAnsi="Arial" w:cs="Arial"/>
          <w:sz w:val="26"/>
          <w:szCs w:val="26"/>
        </w:rPr>
      </w:pPr>
      <w:r w:rsidRPr="002D6809">
        <w:rPr>
          <w:rFonts w:ascii="Arial" w:eastAsia="Calibri" w:hAnsi="Arial" w:cs="Arial"/>
          <w:spacing w:val="-4"/>
          <w:sz w:val="26"/>
          <w:szCs w:val="26"/>
        </w:rPr>
        <w:t xml:space="preserve">         1.1. Настоящий Порядок разработан в соответствии со статьей 78</w:t>
      </w:r>
      <w:r w:rsidRPr="002D6809">
        <w:rPr>
          <w:rFonts w:ascii="Arial" w:eastAsia="Calibri" w:hAnsi="Arial" w:cs="Arial"/>
          <w:sz w:val="26"/>
          <w:szCs w:val="26"/>
        </w:rPr>
        <w:t xml:space="preserve"> Бюджетного кодекса Российской Федерации и определяет условия, цели, порядок и механизм предоставления субсидии из местного бюджета </w:t>
      </w:r>
      <w:r w:rsidRPr="002D6809">
        <w:rPr>
          <w:rFonts w:ascii="Arial" w:eastAsia="Calibri" w:hAnsi="Arial" w:cs="Arial"/>
          <w:spacing w:val="-2"/>
          <w:sz w:val="26"/>
          <w:szCs w:val="26"/>
        </w:rPr>
        <w:t>МУНИЦИПАЛЬНОМУ  УНИТАРНОМУ  ПРЕДПРИЯТИЮ АДМИНИСТРАЦИИ</w:t>
      </w:r>
      <w:r w:rsidRPr="002D6809">
        <w:rPr>
          <w:rFonts w:ascii="Arial" w:eastAsia="Calibri" w:hAnsi="Arial" w:cs="Arial"/>
          <w:sz w:val="26"/>
          <w:szCs w:val="26"/>
        </w:rPr>
        <w:t xml:space="preserve"> ГОРОДА ДОНЕЦКА «МЕТРОПОЛИТЕН» на финансовое обеспечение затрат, связанных с обеспечением функционирования предприятия, техническим обслуживанием,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 (далее - субсидия). </w:t>
      </w:r>
    </w:p>
    <w:p w14:paraId="0A498BD5"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1.2. Получателем субсидии является МУНИЦИПАЛЬНОЕ УНИТАРНОЕ ПРЕДПРИЯТИЕ АДМИНИСТРАЦИИ ГОРОДА ДОНЕЦКА "МЕТРОПОЛИТЕН" (ОГРН 1229300119751) (далее – Получатель субсидии).</w:t>
      </w:r>
    </w:p>
    <w:p w14:paraId="42861CCE"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 1.3.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выполняет Департамент капитального строительства администрации городского округа Донецк (далее – Департамент). </w:t>
      </w:r>
    </w:p>
    <w:p w14:paraId="2E0BEE0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1.4.  Целью предоставления субсидии является финансовое обеспечение затрат, связанных с обеспечением функционирования предприятия, техническим обслуживанием, поддержанием в безопасном состоянии объектов </w:t>
      </w:r>
      <w:r w:rsidRPr="002D6809">
        <w:rPr>
          <w:rFonts w:ascii="Arial" w:eastAsia="Calibri" w:hAnsi="Arial" w:cs="Arial"/>
          <w:sz w:val="26"/>
          <w:szCs w:val="26"/>
        </w:rPr>
        <w:lastRenderedPageBreak/>
        <w:t>незавершенного строительства метрополитена, в том числе приобретение и ремонт основных средств, находящихся в хозяйственном ведении.</w:t>
      </w:r>
    </w:p>
    <w:p w14:paraId="1AB7E25B" w14:textId="77777777" w:rsidR="002D6809" w:rsidRPr="002D6809" w:rsidRDefault="002D6809" w:rsidP="002D6809">
      <w:pPr>
        <w:spacing w:after="0" w:line="240" w:lineRule="auto"/>
        <w:ind w:firstLine="709"/>
        <w:jc w:val="both"/>
        <w:rPr>
          <w:rFonts w:ascii="Arial" w:eastAsia="Calibri" w:hAnsi="Arial" w:cs="Arial"/>
          <w:sz w:val="26"/>
          <w:szCs w:val="26"/>
        </w:rPr>
      </w:pPr>
    </w:p>
    <w:p w14:paraId="1B73860B"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2. Условия и порядок предоставления субсидии</w:t>
      </w:r>
    </w:p>
    <w:p w14:paraId="39EA0453" w14:textId="77777777" w:rsidR="002D6809" w:rsidRPr="002D6809" w:rsidRDefault="002D6809" w:rsidP="002D6809">
      <w:pPr>
        <w:spacing w:after="0" w:line="240" w:lineRule="auto"/>
        <w:jc w:val="center"/>
        <w:rPr>
          <w:rFonts w:ascii="Arial" w:eastAsia="Calibri" w:hAnsi="Arial" w:cs="Arial"/>
          <w:b/>
          <w:sz w:val="26"/>
          <w:szCs w:val="26"/>
        </w:rPr>
      </w:pPr>
    </w:p>
    <w:p w14:paraId="61B4C40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 между Департаментом                   и Получателем субсидии (далее - Соглашение): </w:t>
      </w:r>
    </w:p>
    <w:p w14:paraId="6ED2607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17CBC07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б)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EA2C222"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в) получатель субсидии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44FE81B2"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г) получатель субсидии не должен получать средства из местного бюджета, на основании иных нормативных муниципальных правовых актов              на цели, указанные в пункте 1.4 раздела 1 настоящего Порядка;</w:t>
      </w:r>
    </w:p>
    <w:p w14:paraId="72C26081"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д) у получателя субсидии на едином налоговом счете отсутствует                    или не превышает размер, определенный </w:t>
      </w:r>
      <w:hyperlink r:id="rId5" w:anchor="l12464" w:history="1">
        <w:r w:rsidRPr="002D6809">
          <w:rPr>
            <w:rFonts w:ascii="Arial" w:eastAsia="Calibri" w:hAnsi="Arial" w:cs="Arial"/>
            <w:sz w:val="26"/>
            <w:szCs w:val="26"/>
          </w:rPr>
          <w:t>пунктом 3</w:t>
        </w:r>
      </w:hyperlink>
      <w:r w:rsidRPr="002D6809">
        <w:rPr>
          <w:rFonts w:ascii="Arial" w:eastAsia="Calibri" w:hAnsi="Arial" w:cs="Arial"/>
          <w:sz w:val="26"/>
          <w:szCs w:val="26"/>
        </w:rPr>
        <w:t xml:space="preserve">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5FD22B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е)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w:t>
      </w:r>
      <w:r w:rsidRPr="002D6809">
        <w:rPr>
          <w:rFonts w:ascii="Arial" w:eastAsia="Calibri" w:hAnsi="Arial" w:cs="Arial"/>
          <w:sz w:val="26"/>
          <w:szCs w:val="26"/>
        </w:rPr>
        <w:lastRenderedPageBreak/>
        <w:t>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14:paraId="7B295EAE"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2.2. Для подтверждения соответствия требованиям, указанным                   в </w:t>
      </w:r>
      <w:proofErr w:type="gramStart"/>
      <w:r w:rsidRPr="002D6809">
        <w:rPr>
          <w:rFonts w:ascii="Arial" w:eastAsia="Calibri" w:hAnsi="Arial" w:cs="Arial"/>
          <w:sz w:val="26"/>
          <w:szCs w:val="26"/>
        </w:rPr>
        <w:t>пункте  2.1</w:t>
      </w:r>
      <w:proofErr w:type="gramEnd"/>
      <w:r w:rsidRPr="002D6809">
        <w:rPr>
          <w:rFonts w:ascii="Arial" w:eastAsia="Calibri" w:hAnsi="Arial" w:cs="Arial"/>
          <w:sz w:val="26"/>
          <w:szCs w:val="26"/>
        </w:rPr>
        <w:t xml:space="preserve"> раздела 2 настоящего Порядка, и получения субсидии Получатель субсидии представляет в адрес Департамента финансов администрации городского округа Донецк (далее - финансовый орган) следующие документы (далее - документы): </w:t>
      </w:r>
    </w:p>
    <w:p w14:paraId="7D222CB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а) заявление о предоставлении субсидии по форме согласно приложению к настоящему Порядку; </w:t>
      </w:r>
    </w:p>
    <w:p w14:paraId="231B9F30"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б) документ, удостоверяющий полномочия представителя Получателя субсидии (в случае обращения с документами представителя Получателя субсидии); </w:t>
      </w:r>
    </w:p>
    <w:p w14:paraId="75B6BB64"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в) смету расходов на финансовое обеспечение затрат, связанных                      </w:t>
      </w:r>
      <w:r w:rsidRPr="002D6809">
        <w:rPr>
          <w:rFonts w:ascii="Arial" w:eastAsia="Calibri" w:hAnsi="Arial" w:cs="Arial"/>
          <w:spacing w:val="-4"/>
          <w:sz w:val="26"/>
          <w:szCs w:val="26"/>
        </w:rPr>
        <w:t>с обеспечением функционирования предприятия, техническим обслуживанием,</w:t>
      </w:r>
      <w:r w:rsidRPr="002D6809">
        <w:rPr>
          <w:rFonts w:ascii="Arial" w:eastAsia="Calibri" w:hAnsi="Arial" w:cs="Arial"/>
          <w:sz w:val="26"/>
          <w:szCs w:val="26"/>
        </w:rPr>
        <w:t xml:space="preserve">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w:t>
      </w:r>
    </w:p>
    <w:p w14:paraId="7E3FEC0D"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г) копии учредительных документов Получателя субсидии; </w:t>
      </w:r>
    </w:p>
    <w:p w14:paraId="754FB152"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д) копию приказа о назначении руководителя и главного бухгалтера Получателя субсидии; </w:t>
      </w:r>
    </w:p>
    <w:p w14:paraId="0D5287B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е) гарантийное письмо Получателя субсидии о его соответствии требованиям, установленным в пункте 2.1 раздела 2 настоящего Порядка. </w:t>
      </w:r>
    </w:p>
    <w:p w14:paraId="322CFA67"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Получатель субсидии вправе представить выписку из ЕГРЮЛ. В случае непредставления Получателем субсидии выписки из ЕГРЮЛ руководитель финансового органа самостоятельно получает соответствующую выписку                  на официальном сайте Федеральной налоговой службы. </w:t>
      </w:r>
    </w:p>
    <w:p w14:paraId="028F1E7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2.3. Документы должны быть заверены подписью должностного лица Получателя субсидии, прошнурованы, пронумерованы и скреплены печатью (при наличии), копии документов должны содержать отметку «Копия верна». </w:t>
      </w:r>
    </w:p>
    <w:p w14:paraId="47911F1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Ответственность за полноту и достоверность представленных документов несут должностные лица Получателя субсидии, подготовившие и подписавшие документы. </w:t>
      </w:r>
    </w:p>
    <w:p w14:paraId="256276F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2.4. Финансовый орган регистрирует документы в день их подачи в адрес руководителя финансового органа и в течение 5 рабочих дней с даты                        их регистрации принимает решение о предоставлении субсидии или отказе                в предоставлении субсидии. </w:t>
      </w:r>
    </w:p>
    <w:p w14:paraId="4D7BE39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Финансовый орган в течение 5 рабочих дней с даты принятия решения             об отказе в предоставлении субсидии направляет Получателю субсидии письменное уведомление об отказе в предоставлении субсидии с указанием мотивированных причин отказа. </w:t>
      </w:r>
    </w:p>
    <w:p w14:paraId="24D7C2B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2.5. Основания для отказа Получателю субсидии в предоставлении субсидии: </w:t>
      </w:r>
    </w:p>
    <w:p w14:paraId="0456E285"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несоответствие Получателя субсидии требованиям, установленным                   в пункте 2.1 раздела 2 настоящего Порядка; </w:t>
      </w:r>
    </w:p>
    <w:p w14:paraId="143CC69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lastRenderedPageBreak/>
        <w:t xml:space="preserve">несоответствие представленных Получателем субсидии Документов требованиям, установленным настоящим Порядком, или непредставление (представление не в полном объеме) Получателем субсидии документов; </w:t>
      </w:r>
    </w:p>
    <w:p w14:paraId="7A9B19C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установление факта недостоверности представленной Получателем </w:t>
      </w:r>
      <w:proofErr w:type="gramStart"/>
      <w:r w:rsidRPr="002D6809">
        <w:rPr>
          <w:rFonts w:ascii="Arial" w:eastAsia="Calibri" w:hAnsi="Arial" w:cs="Arial"/>
          <w:sz w:val="26"/>
          <w:szCs w:val="26"/>
        </w:rPr>
        <w:t>субсидии  информации</w:t>
      </w:r>
      <w:proofErr w:type="gramEnd"/>
      <w:r w:rsidRPr="002D6809">
        <w:rPr>
          <w:rFonts w:ascii="Arial" w:eastAsia="Calibri" w:hAnsi="Arial" w:cs="Arial"/>
          <w:sz w:val="26"/>
          <w:szCs w:val="26"/>
        </w:rPr>
        <w:t>;</w:t>
      </w:r>
    </w:p>
    <w:p w14:paraId="2B396E85"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отсутствие в представленных документах дат, подписей, печатей             </w:t>
      </w:r>
      <w:proofErr w:type="gramStart"/>
      <w:r w:rsidRPr="002D6809">
        <w:rPr>
          <w:rFonts w:ascii="Arial" w:eastAsia="Calibri" w:hAnsi="Arial" w:cs="Arial"/>
          <w:sz w:val="26"/>
          <w:szCs w:val="26"/>
        </w:rPr>
        <w:t xml:space="preserve">   (</w:t>
      </w:r>
      <w:proofErr w:type="gramEnd"/>
      <w:r w:rsidRPr="002D6809">
        <w:rPr>
          <w:rFonts w:ascii="Arial" w:eastAsia="Calibri" w:hAnsi="Arial" w:cs="Arial"/>
          <w:sz w:val="26"/>
          <w:szCs w:val="26"/>
        </w:rPr>
        <w:t>при наличии); документы, поданные с заявлением, не поддаются прочтению; наличие в представленных документах исправлений, дописок, подчисток, технических ошибок.</w:t>
      </w:r>
    </w:p>
    <w:p w14:paraId="55519BD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2.6. Размер субсидии и (или) порядок расчета размера субсидии: </w:t>
      </w:r>
    </w:p>
    <w:p w14:paraId="36D4516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2.6.1. Субсидия предоставляется в пределах бюджетных ассигнований, предусмотренных Решением Донецкого городского совета Донецкой Народной Республики о местном бюджете на соответствующий финансовый год, и лимитов бюджетных обязательств, доведенных в установленном порядке Департаменту на цели, указанные в пункте 1.4 раздела 1 настоящего Порядка. Перечисление субсидии осуществляется финансовым органом в соответствии со сводной бюджетной росписью местного бюджета. </w:t>
      </w:r>
    </w:p>
    <w:p w14:paraId="0A44F05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2.6.2. Расчет размера субсидии осуществляется на основании сметы расходов на финансовое обеспечение затрат, связанных с обеспечением функционирования предприятия, техническим обслуживанием, поддержанием в безопасном состоянии объектов незавершенного строительства метрополитена, в том числе приобретение и ремонт основных средств, находящихся в хозяйственном ведении, но не выше предусмотренных                        в местном бюджете сумм на эти цели на соответствующий бюджетный период.  </w:t>
      </w:r>
    </w:p>
    <w:p w14:paraId="11C5B584"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2.7. В случае принятия финансовым органом решения о предоставлении субсидии, финансовый орган в течение 3 рабочих дней с даты принятия данного решения направляет Департаменту и Получателю субсидии письменное уведомление о принятом решении. </w:t>
      </w:r>
    </w:p>
    <w:p w14:paraId="68D1565A"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Подготовка проекта Соглашения осуществляется Департаментом                      на бумажном носителе в срок не позднее 7 рабочих дней с даты принятия финансовым органом решения о предоставлении субсидии Получателю субсидии. </w:t>
      </w:r>
    </w:p>
    <w:p w14:paraId="41EAACE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Соглашение заключается в срок не позднее 10 рабочих дней с даты принятия финансовым органом решения о предоставлении субсидии. </w:t>
      </w:r>
    </w:p>
    <w:p w14:paraId="62F75369"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2.8. Соглашение заключается в соответствии с типовой формой соглашения (договора) о предоставлении из местного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 производством (реализацией) товаров, выполнением работ, оказанием услуг, утвержденной Распоряжением финансового органа. </w:t>
      </w:r>
    </w:p>
    <w:p w14:paraId="4547BFE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2.9. Соглашение в обязательном порядке содержит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w:t>
      </w:r>
      <w:r w:rsidRPr="002D6809">
        <w:rPr>
          <w:rFonts w:ascii="Arial" w:eastAsia="Calibri" w:hAnsi="Arial" w:cs="Arial"/>
          <w:sz w:val="26"/>
          <w:szCs w:val="26"/>
        </w:rPr>
        <w:lastRenderedPageBreak/>
        <w:t xml:space="preserve">невозможности предоставления субсидии в размере, определенном в Соглашении. </w:t>
      </w:r>
    </w:p>
    <w:p w14:paraId="6C99FC2C"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2.10. Обязательным условием предоставления субсидии является отсутствие у Получателя субсидии просроченной (неурегулированной) задолженности по денежным обязательствам перед бюджетами бюджетной системы Российской Федерации. </w:t>
      </w:r>
    </w:p>
    <w:p w14:paraId="6A6C1C7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2.11. Результатом предоставления субсидии является техническое обслуживание, поддержание в безопасном состоянии объектов незавершенного строительства метрополитена Получателем субсидии.</w:t>
      </w:r>
    </w:p>
    <w:p w14:paraId="508D046E"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Конкретные значения результатов предоставления субсидии устанавливаются Департаментом в Соглашении. </w:t>
      </w:r>
    </w:p>
    <w:p w14:paraId="4CEFCBD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2.12. Перечисление субсидии осуществляется Департаментом на лицевой счет Получателя субсидии, открытый в российской кредитной организации или в территориальном органе Управления Федерального казначейства по Донецкой Народной Республике. </w:t>
      </w:r>
    </w:p>
    <w:p w14:paraId="266B2BA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2.13. Сроки (периодичность) перечисления субсидии определяются Соглашением. </w:t>
      </w:r>
    </w:p>
    <w:p w14:paraId="787682E0" w14:textId="464F2CD2"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2.14. </w:t>
      </w:r>
      <w:r w:rsidR="008827AB" w:rsidRPr="008827AB">
        <w:rPr>
          <w:rFonts w:ascii="Arial" w:eastAsia="Calibri" w:hAnsi="Arial" w:cs="Arial"/>
          <w:sz w:val="26"/>
          <w:szCs w:val="26"/>
        </w:rPr>
        <w:t>Субсидия подлежит казначейскому сопровождению в порядке, установленном действующим законодательством Российской Федерации.</w:t>
      </w:r>
    </w:p>
    <w:p w14:paraId="7587CA1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2.15. Средства субсидии запрещается направлять на приобретение Получателем субсидии (иными юридическими лицами, индивидуальными предпринимателями, а также физическими лицами – производителями товаров, работ, услуг, получающими средства на основании договоров, заключенных с Получателем субсидии, за счет средств, полученных из местного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14:paraId="75604119"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2.16. Не использованные в отчетном финансовом году остатки субсидий могут использоваться Получателем субсидии в текущем финансовом году                  в случае принятия финансовым органом решения об их использовании                   при наличии потребности в указанных средствах и включении таких положений в соглашение.</w:t>
      </w:r>
    </w:p>
    <w:p w14:paraId="08AE4237"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2.17 Получатель субсидии при заключении муниципальных контрактов (договоров) на поставку товаров, выполнение работ, оказание услуг                         для </w:t>
      </w:r>
      <w:proofErr w:type="gramStart"/>
      <w:r w:rsidRPr="002D6809">
        <w:rPr>
          <w:rFonts w:ascii="Arial" w:eastAsia="Calibri" w:hAnsi="Arial" w:cs="Arial"/>
          <w:sz w:val="26"/>
          <w:szCs w:val="26"/>
        </w:rPr>
        <w:t>муниципальных  нужд</w:t>
      </w:r>
      <w:proofErr w:type="gramEnd"/>
      <w:r w:rsidRPr="002D6809">
        <w:rPr>
          <w:rFonts w:ascii="Arial" w:eastAsia="Calibri" w:hAnsi="Arial" w:cs="Arial"/>
          <w:sz w:val="26"/>
          <w:szCs w:val="26"/>
        </w:rPr>
        <w:t xml:space="preserve"> вправе предусмотреть авансирование согласно действующему законодательству.</w:t>
      </w:r>
    </w:p>
    <w:p w14:paraId="202EDB46" w14:textId="77777777" w:rsidR="002D6809" w:rsidRPr="002D6809" w:rsidRDefault="002D6809" w:rsidP="002D6809">
      <w:pPr>
        <w:spacing w:after="0" w:line="240" w:lineRule="auto"/>
        <w:jc w:val="center"/>
        <w:rPr>
          <w:rFonts w:ascii="Arial" w:eastAsia="Calibri" w:hAnsi="Arial" w:cs="Arial"/>
          <w:b/>
          <w:sz w:val="26"/>
          <w:szCs w:val="26"/>
        </w:rPr>
      </w:pPr>
    </w:p>
    <w:p w14:paraId="409ED51C"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3. Требования к отчетности</w:t>
      </w:r>
    </w:p>
    <w:p w14:paraId="2862745B" w14:textId="77777777" w:rsidR="002D6809" w:rsidRPr="002D6809" w:rsidRDefault="002D6809" w:rsidP="002D6809">
      <w:pPr>
        <w:spacing w:after="0" w:line="240" w:lineRule="auto"/>
        <w:jc w:val="center"/>
        <w:rPr>
          <w:rFonts w:ascii="Arial" w:eastAsia="Calibri" w:hAnsi="Arial" w:cs="Arial"/>
          <w:b/>
          <w:sz w:val="26"/>
          <w:szCs w:val="26"/>
        </w:rPr>
      </w:pPr>
    </w:p>
    <w:p w14:paraId="6416911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3.1. Отчет о достижении значения результата предоставления субсидии, указанного в пункте 2.11 раздела 2 настоящего Порядка, представляется Получателем субсидии в адрес Департамента и финансового органа в течение срока действия Соглашения не реже одного раза в квартал по форме, определенной типовой формой соглашения (договора) о предоставлении                   из бюджета городского округа Донецк субсидии юридическим лицам                       </w:t>
      </w:r>
      <w:r w:rsidRPr="002D6809">
        <w:rPr>
          <w:rFonts w:ascii="Arial" w:eastAsia="Calibri" w:hAnsi="Arial" w:cs="Arial"/>
          <w:sz w:val="26"/>
          <w:szCs w:val="26"/>
        </w:rPr>
        <w:lastRenderedPageBreak/>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связанных с</w:t>
      </w:r>
      <w:r w:rsidRPr="002D6809">
        <w:rPr>
          <w:rFonts w:ascii="Arial" w:eastAsia="Calibri" w:hAnsi="Arial" w:cs="Arial"/>
          <w:b/>
          <w:sz w:val="26"/>
          <w:szCs w:val="26"/>
        </w:rPr>
        <w:t xml:space="preserve"> </w:t>
      </w:r>
      <w:r w:rsidRPr="002D6809">
        <w:rPr>
          <w:rFonts w:ascii="Arial" w:eastAsia="Calibri" w:hAnsi="Arial" w:cs="Arial"/>
          <w:sz w:val="26"/>
          <w:szCs w:val="26"/>
        </w:rPr>
        <w:t xml:space="preserve">производством (реализацией) товаров, выполнением работ, оказанием услуг, установленной Департаментом финансов администрации городского округа Донецк. </w:t>
      </w:r>
    </w:p>
    <w:p w14:paraId="50C8E483"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3.2. Сроки и формы предоставления Получателем субсидии дополнительной отчетности устанавливаются Департаментом в Соглашении (при необходимости). </w:t>
      </w:r>
    </w:p>
    <w:p w14:paraId="45F36888"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3.3. Бюджетный (бухгалтерский) учет поступления и расходования бюджетных средств ведется в порядке, установленном законодательством Российской Федерации. </w:t>
      </w:r>
    </w:p>
    <w:p w14:paraId="25FDF54F" w14:textId="77777777" w:rsidR="002D6809" w:rsidRPr="002D6809" w:rsidRDefault="002D6809" w:rsidP="002D6809">
      <w:pPr>
        <w:spacing w:after="0" w:line="240" w:lineRule="auto"/>
        <w:ind w:firstLine="709"/>
        <w:jc w:val="both"/>
        <w:rPr>
          <w:rFonts w:ascii="Arial" w:eastAsia="Calibri" w:hAnsi="Arial" w:cs="Arial"/>
          <w:sz w:val="26"/>
          <w:szCs w:val="26"/>
        </w:rPr>
      </w:pPr>
    </w:p>
    <w:p w14:paraId="1AB8B19E"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 xml:space="preserve">4. Требования об осуществлении контроля (мониторинга) </w:t>
      </w:r>
    </w:p>
    <w:p w14:paraId="3A82ACAD" w14:textId="77777777" w:rsidR="002D6809" w:rsidRPr="002D6809" w:rsidRDefault="002D6809" w:rsidP="002D6809">
      <w:pPr>
        <w:spacing w:after="0" w:line="240" w:lineRule="auto"/>
        <w:jc w:val="center"/>
        <w:rPr>
          <w:rFonts w:ascii="Arial" w:eastAsia="Calibri" w:hAnsi="Arial" w:cs="Arial"/>
          <w:b/>
          <w:sz w:val="26"/>
          <w:szCs w:val="26"/>
        </w:rPr>
      </w:pPr>
      <w:r w:rsidRPr="002D6809">
        <w:rPr>
          <w:rFonts w:ascii="Arial" w:eastAsia="Calibri" w:hAnsi="Arial" w:cs="Arial"/>
          <w:b/>
          <w:sz w:val="26"/>
          <w:szCs w:val="26"/>
        </w:rPr>
        <w:t>за соблюдением условий и порядка предоставления субсидии                                 и ответственности за их нарушение</w:t>
      </w:r>
    </w:p>
    <w:p w14:paraId="42273E1E" w14:textId="77777777" w:rsidR="002D6809" w:rsidRPr="002D6809" w:rsidRDefault="002D6809" w:rsidP="002D6809">
      <w:pPr>
        <w:spacing w:after="0" w:line="240" w:lineRule="auto"/>
        <w:ind w:firstLine="709"/>
        <w:jc w:val="both"/>
        <w:rPr>
          <w:rFonts w:ascii="Arial" w:eastAsia="Calibri" w:hAnsi="Arial" w:cs="Arial"/>
          <w:sz w:val="26"/>
          <w:szCs w:val="26"/>
        </w:rPr>
      </w:pPr>
    </w:p>
    <w:p w14:paraId="7686D37F"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4.1. Получатель субсидии обеспечивает возможность проведения Департаментом и финансовым органом проверки соблюдения Получателем субсидии (иными юридическими лицами, индивидуальными предпринимателями, физическими лицами – производителями товаров, работ, услуг, получающими средства на основании договоров, заключенных                         с Получателем субсидии) условий и порядка предоставления субсидии, в том числе в части достижения результатов предоставления субсидии, а также органом государственного финансового контроля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2D6C9DB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финансовым органом, а также в случае недостижения значений результатов предоставления субсидии Получателем субсидии производится возврат субсидий в местный бюджет.</w:t>
      </w:r>
    </w:p>
    <w:p w14:paraId="3AEBECAB"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4.3. В случае недостижения  в установленные Соглашением сроки значения результата предоставления субсидии Получателем субсидии уплачивается пеня в размере одной </w:t>
      </w:r>
      <w:proofErr w:type="spellStart"/>
      <w:r w:rsidRPr="002D6809">
        <w:rPr>
          <w:rFonts w:ascii="Arial" w:eastAsia="Calibri" w:hAnsi="Arial" w:cs="Arial"/>
          <w:sz w:val="26"/>
          <w:szCs w:val="26"/>
        </w:rPr>
        <w:t>трехсотшестидесятой</w:t>
      </w:r>
      <w:proofErr w:type="spellEnd"/>
      <w:r w:rsidRPr="002D6809">
        <w:rPr>
          <w:rFonts w:ascii="Arial" w:eastAsia="Calibri" w:hAnsi="Arial" w:cs="Arial"/>
          <w:sz w:val="26"/>
          <w:szCs w:val="2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14:paraId="07E33EE1"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                      (при необходимости) применяются штрафные санкции к Получателю субсидии.</w:t>
      </w:r>
    </w:p>
    <w:p w14:paraId="33F000A6"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lastRenderedPageBreak/>
        <w:t>4.5. По основаниям, указанным в пункте 4.2 раздела 4 настоящего Порядка, субсидия (часть субсидии) должна быть возвращена Получателем субсидии в течение 15 календарных дней с даты получения требования                       о возврате субсидии (части субсидии) в счет дохода местного бюджета.</w:t>
      </w:r>
    </w:p>
    <w:p w14:paraId="1955C204" w14:textId="753AC8DD"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4.6. В случае </w:t>
      </w:r>
      <w:proofErr w:type="spellStart"/>
      <w:r w:rsidRPr="002D6809">
        <w:rPr>
          <w:rFonts w:ascii="Arial" w:eastAsia="Calibri" w:hAnsi="Arial" w:cs="Arial"/>
          <w:sz w:val="26"/>
          <w:szCs w:val="26"/>
        </w:rPr>
        <w:t>непоступления</w:t>
      </w:r>
      <w:proofErr w:type="spellEnd"/>
      <w:r w:rsidRPr="002D6809">
        <w:rPr>
          <w:rFonts w:ascii="Arial" w:eastAsia="Calibri" w:hAnsi="Arial" w:cs="Arial"/>
          <w:sz w:val="26"/>
          <w:szCs w:val="26"/>
        </w:rPr>
        <w:t xml:space="preserve"> средств в течение срока, установленного пунктом 4.3 раздела 4 настоящего Порядка, Департамент в течение</w:t>
      </w:r>
      <w:r>
        <w:rPr>
          <w:rFonts w:ascii="Arial" w:eastAsia="Calibri" w:hAnsi="Arial" w:cs="Arial"/>
          <w:sz w:val="26"/>
          <w:szCs w:val="26"/>
        </w:rPr>
        <w:t xml:space="preserve"> </w:t>
      </w:r>
      <w:r w:rsidRPr="002D6809">
        <w:rPr>
          <w:rFonts w:ascii="Arial" w:eastAsia="Calibri" w:hAnsi="Arial" w:cs="Arial"/>
          <w:sz w:val="26"/>
          <w:szCs w:val="26"/>
        </w:rPr>
        <w:t xml:space="preserve">30 календарных дней с даты окончания указанного срока принимает меры                    к их взысканию в судебном порядке. </w:t>
      </w:r>
    </w:p>
    <w:p w14:paraId="0A00C18A"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 xml:space="preserve">4.7. В случае недостижения Получателем субсидии значения результата предоставления субсидии, указанного в пункте 2.11 раздела 2 настоящего Порядка, </w:t>
      </w:r>
      <w:proofErr w:type="gramStart"/>
      <w:r w:rsidRPr="002D6809">
        <w:rPr>
          <w:rFonts w:ascii="Arial" w:eastAsia="Calibri" w:hAnsi="Arial" w:cs="Arial"/>
          <w:sz w:val="26"/>
          <w:szCs w:val="26"/>
        </w:rPr>
        <w:t>Получатель  субсидии</w:t>
      </w:r>
      <w:proofErr w:type="gramEnd"/>
      <w:r w:rsidRPr="002D6809">
        <w:rPr>
          <w:rFonts w:ascii="Arial" w:eastAsia="Calibri" w:hAnsi="Arial" w:cs="Arial"/>
          <w:sz w:val="26"/>
          <w:szCs w:val="26"/>
        </w:rPr>
        <w:t xml:space="preserve"> берет на себя обязательство возвратить излишне полученные средства субсидии в порядке и сроки, установленные Департаментом в Соглашении. </w:t>
      </w:r>
    </w:p>
    <w:p w14:paraId="5A0D7371" w14:textId="77777777" w:rsidR="002D6809" w:rsidRPr="002D6809" w:rsidRDefault="002D6809" w:rsidP="002D6809">
      <w:pPr>
        <w:spacing w:after="0" w:line="240" w:lineRule="auto"/>
        <w:ind w:firstLine="709"/>
        <w:jc w:val="both"/>
        <w:rPr>
          <w:rFonts w:ascii="Arial" w:eastAsia="Calibri" w:hAnsi="Arial" w:cs="Arial"/>
          <w:sz w:val="26"/>
          <w:szCs w:val="26"/>
        </w:rPr>
      </w:pPr>
      <w:r w:rsidRPr="002D6809">
        <w:rPr>
          <w:rFonts w:ascii="Arial" w:eastAsia="Calibri" w:hAnsi="Arial" w:cs="Arial"/>
          <w:sz w:val="26"/>
          <w:szCs w:val="26"/>
        </w:rPr>
        <w:t>4.8. Контроль за целевым и эффективным использованием бюджетных средств осуществляется в соответствии с действующим законодательством.</w:t>
      </w:r>
    </w:p>
    <w:p w14:paraId="5112AB9D" w14:textId="77777777" w:rsidR="002D6809" w:rsidRPr="002D6809" w:rsidRDefault="002D6809" w:rsidP="002D6809">
      <w:pPr>
        <w:spacing w:after="0" w:line="240" w:lineRule="auto"/>
        <w:ind w:firstLine="709"/>
        <w:jc w:val="both"/>
        <w:rPr>
          <w:rFonts w:ascii="Arial" w:eastAsia="Calibri" w:hAnsi="Arial" w:cs="Arial"/>
          <w:sz w:val="26"/>
          <w:szCs w:val="26"/>
        </w:rPr>
      </w:pPr>
    </w:p>
    <w:p w14:paraId="544E7FA6" w14:textId="77777777" w:rsidR="002D6809" w:rsidRPr="002D6809" w:rsidRDefault="002D6809" w:rsidP="002D6809">
      <w:pPr>
        <w:spacing w:after="0" w:line="240" w:lineRule="auto"/>
        <w:jc w:val="center"/>
        <w:rPr>
          <w:rFonts w:ascii="Arial" w:eastAsia="Calibri" w:hAnsi="Arial" w:cs="Arial"/>
          <w:b/>
          <w:bCs/>
          <w:sz w:val="24"/>
          <w:szCs w:val="24"/>
        </w:rPr>
      </w:pPr>
    </w:p>
    <w:p w14:paraId="6283E66F" w14:textId="77777777" w:rsidR="002D6809" w:rsidRPr="002D6809" w:rsidRDefault="002D6809" w:rsidP="002D6809">
      <w:pPr>
        <w:spacing w:after="0" w:line="240" w:lineRule="auto"/>
        <w:jc w:val="center"/>
        <w:rPr>
          <w:rFonts w:ascii="Arial" w:eastAsia="Calibri" w:hAnsi="Arial" w:cs="Arial"/>
          <w:b/>
          <w:bCs/>
          <w:sz w:val="24"/>
          <w:szCs w:val="24"/>
        </w:rPr>
      </w:pPr>
    </w:p>
    <w:p w14:paraId="792C1613" w14:textId="77777777" w:rsidR="002D6809" w:rsidRPr="002D6809" w:rsidRDefault="002D6809" w:rsidP="002D6809">
      <w:pPr>
        <w:spacing w:after="0" w:line="240" w:lineRule="auto"/>
        <w:jc w:val="center"/>
        <w:rPr>
          <w:rFonts w:ascii="Arial" w:eastAsia="Calibri" w:hAnsi="Arial" w:cs="Arial"/>
          <w:b/>
          <w:bCs/>
          <w:sz w:val="24"/>
          <w:szCs w:val="24"/>
        </w:rPr>
      </w:pPr>
    </w:p>
    <w:p w14:paraId="5819F060" w14:textId="77777777" w:rsidR="00B123AF" w:rsidRDefault="00B123AF"/>
    <w:sectPr w:rsidR="00B123AF" w:rsidSect="002D6809">
      <w:pgSz w:w="11906" w:h="16838"/>
      <w:pgMar w:top="1134" w:right="566"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E0"/>
    <w:rsid w:val="00172C39"/>
    <w:rsid w:val="002660E0"/>
    <w:rsid w:val="002D6809"/>
    <w:rsid w:val="00781704"/>
    <w:rsid w:val="008827AB"/>
    <w:rsid w:val="00AA4275"/>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1D89"/>
  <w15:chartTrackingRefBased/>
  <w15:docId w15:val="{CD5F84ED-46C9-46A8-BADA-96C81C8C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7AB"/>
    <w:rPr>
      <w:color w:val="0563C1" w:themeColor="hyperlink"/>
      <w:u w:val="single"/>
    </w:rPr>
  </w:style>
  <w:style w:type="character" w:styleId="a4">
    <w:name w:val="Unresolved Mention"/>
    <w:basedOn w:val="a0"/>
    <w:uiPriority w:val="99"/>
    <w:semiHidden/>
    <w:unhideWhenUsed/>
    <w:rsid w:val="00AA4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456275" TargetMode="External"/><Relationship Id="rId4" Type="http://schemas.openxmlformats.org/officeDocument/2006/relationships/hyperlink" Target="https://gisnpa-dnr.ru/npa/1231-51-2024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2626</Words>
  <Characters>14972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3</cp:revision>
  <dcterms:created xsi:type="dcterms:W3CDTF">2024-06-19T09:08:00Z</dcterms:created>
  <dcterms:modified xsi:type="dcterms:W3CDTF">2024-06-19T11:58:00Z</dcterms:modified>
</cp:coreProperties>
</file>