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50DA" w14:textId="77777777" w:rsidR="005E54F8" w:rsidRPr="00A90C00" w:rsidRDefault="005E54F8" w:rsidP="005E54F8">
      <w:pPr>
        <w:widowControl w:val="0"/>
        <w:spacing w:after="0" w:line="240" w:lineRule="auto"/>
        <w:ind w:left="4860"/>
        <w:jc w:val="center"/>
        <w:rPr>
          <w:rFonts w:ascii="Arial" w:eastAsia="Times New Roman" w:hAnsi="Arial" w:cs="Arial"/>
          <w:kern w:val="0"/>
          <w:sz w:val="28"/>
          <w:szCs w:val="28"/>
          <w:lang w:eastAsia="ru-RU" w:bidi="ru-RU"/>
        </w:rPr>
      </w:pPr>
      <w:r w:rsidRPr="00A90C00">
        <w:rPr>
          <w:rFonts w:ascii="Arial" w:eastAsia="Times New Roman" w:hAnsi="Arial" w:cs="Arial"/>
          <w:kern w:val="0"/>
          <w:sz w:val="28"/>
          <w:szCs w:val="28"/>
          <w:lang w:eastAsia="ru-RU" w:bidi="ru-RU"/>
        </w:rPr>
        <w:t>Приложение 1</w:t>
      </w:r>
    </w:p>
    <w:p w14:paraId="16539C75" w14:textId="77777777" w:rsidR="005E54F8" w:rsidRPr="00A90C00" w:rsidRDefault="005E54F8" w:rsidP="005E54F8">
      <w:pPr>
        <w:widowControl w:val="0"/>
        <w:spacing w:after="0" w:line="240" w:lineRule="auto"/>
        <w:ind w:left="4860"/>
        <w:jc w:val="center"/>
        <w:rPr>
          <w:rFonts w:ascii="Arial" w:eastAsia="Times New Roman" w:hAnsi="Arial" w:cs="Arial"/>
          <w:kern w:val="0"/>
          <w:sz w:val="28"/>
          <w:szCs w:val="28"/>
          <w:lang w:eastAsia="ru-RU" w:bidi="ru-RU"/>
        </w:rPr>
      </w:pPr>
      <w:r w:rsidRPr="00A90C00">
        <w:rPr>
          <w:rFonts w:ascii="Arial" w:eastAsia="Times New Roman" w:hAnsi="Arial" w:cs="Arial"/>
          <w:kern w:val="0"/>
          <w:sz w:val="28"/>
          <w:szCs w:val="28"/>
          <w:lang w:eastAsia="ru-RU" w:bidi="ru-RU"/>
        </w:rPr>
        <w:t xml:space="preserve">к Методике расчета и распределения арендной платы за пользование муниципальным имуществом </w:t>
      </w:r>
      <w:proofErr w:type="spellStart"/>
      <w:r w:rsidRPr="00A90C00">
        <w:rPr>
          <w:rFonts w:ascii="Arial" w:eastAsia="Times New Roman" w:hAnsi="Arial" w:cs="Arial"/>
          <w:kern w:val="0"/>
          <w:sz w:val="28"/>
          <w:szCs w:val="28"/>
          <w:lang w:eastAsia="ru-RU" w:bidi="ru-RU"/>
        </w:rPr>
        <w:t>Краснолиманского</w:t>
      </w:r>
      <w:proofErr w:type="spellEnd"/>
      <w:r w:rsidRPr="00A90C00">
        <w:rPr>
          <w:rFonts w:ascii="Arial" w:eastAsia="Times New Roman" w:hAnsi="Arial" w:cs="Arial"/>
          <w:kern w:val="0"/>
          <w:sz w:val="28"/>
          <w:szCs w:val="28"/>
          <w:lang w:eastAsia="ru-RU" w:bidi="ru-RU"/>
        </w:rPr>
        <w:t xml:space="preserve"> муниципального округа Донецкой Народной Республики</w:t>
      </w:r>
    </w:p>
    <w:p w14:paraId="20A5DF24" w14:textId="77777777" w:rsidR="005E54F8" w:rsidRPr="00A90C00" w:rsidRDefault="005E54F8" w:rsidP="005E54F8">
      <w:pPr>
        <w:widowControl w:val="0"/>
        <w:spacing w:after="0" w:line="240" w:lineRule="auto"/>
        <w:ind w:left="4860"/>
        <w:rPr>
          <w:rFonts w:ascii="Arial" w:eastAsia="Times New Roman" w:hAnsi="Arial" w:cs="Arial"/>
          <w:color w:val="000000"/>
          <w:kern w:val="0"/>
          <w:sz w:val="28"/>
          <w:szCs w:val="28"/>
          <w:lang w:eastAsia="ru-RU" w:bidi="ru-RU"/>
        </w:rPr>
      </w:pPr>
    </w:p>
    <w:p w14:paraId="166E291E" w14:textId="77777777" w:rsidR="005E54F8" w:rsidRPr="00A90C00" w:rsidRDefault="005E54F8" w:rsidP="005E54F8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 w:bidi="ru-RU"/>
        </w:rPr>
      </w:pPr>
      <w:r w:rsidRPr="00A90C0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 w:bidi="ru-RU"/>
        </w:rPr>
        <w:t>АРЕНДНЫЕ СТАВКИ</w:t>
      </w:r>
      <w:r w:rsidRPr="00A90C0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 w:bidi="ru-RU"/>
        </w:rPr>
        <w:br/>
        <w:t>за пользование имущественным комплексом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7243"/>
        <w:gridCol w:w="1594"/>
      </w:tblGrid>
      <w:tr w:rsidR="005E54F8" w:rsidRPr="00A90C00" w14:paraId="75C7356A" w14:textId="77777777" w:rsidTr="008D18E5">
        <w:trPr>
          <w:trHeight w:hRule="exact" w:val="73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C30DA" w14:textId="77777777" w:rsidR="005E54F8" w:rsidRPr="00A90C00" w:rsidRDefault="005E54F8" w:rsidP="008D18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5AE394" w14:textId="77777777" w:rsidR="005E54F8" w:rsidRPr="00A90C00" w:rsidRDefault="005E54F8" w:rsidP="008D18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  <w:t>Направление использования имущественного комплекса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6A12" w14:textId="77777777" w:rsidR="005E54F8" w:rsidRPr="00A90C00" w:rsidRDefault="005E54F8" w:rsidP="008D18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  <w:t>Арендная ставка, %</w:t>
            </w:r>
          </w:p>
        </w:tc>
      </w:tr>
      <w:tr w:rsidR="005E54F8" w:rsidRPr="00A90C00" w14:paraId="5EDFABE5" w14:textId="77777777" w:rsidTr="008D18E5">
        <w:trPr>
          <w:trHeight w:hRule="exact" w:val="6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90D87" w14:textId="77777777" w:rsidR="005E54F8" w:rsidRPr="00A90C00" w:rsidRDefault="005E54F8" w:rsidP="008D18E5">
            <w:pPr>
              <w:widowControl w:val="0"/>
              <w:spacing w:after="0" w:line="240" w:lineRule="auto"/>
              <w:ind w:firstLine="240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68F525" w14:textId="77777777" w:rsidR="005E54F8" w:rsidRPr="00A90C00" w:rsidRDefault="005E54F8" w:rsidP="008D18E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  <w:t>Табачная, ликероводочная и винодельческая промышленность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16515" w14:textId="77777777" w:rsidR="005E54F8" w:rsidRPr="00A90C00" w:rsidRDefault="005E54F8" w:rsidP="008D18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  <w:t>25</w:t>
            </w:r>
          </w:p>
        </w:tc>
      </w:tr>
      <w:tr w:rsidR="005E54F8" w:rsidRPr="00A90C00" w14:paraId="0BA05729" w14:textId="77777777" w:rsidTr="008D18E5">
        <w:trPr>
          <w:trHeight w:hRule="exact" w:val="238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26528" w14:textId="77777777" w:rsidR="005E54F8" w:rsidRPr="00A90C00" w:rsidRDefault="005E54F8" w:rsidP="008D18E5">
            <w:pPr>
              <w:widowControl w:val="0"/>
              <w:spacing w:after="0" w:line="240" w:lineRule="auto"/>
              <w:ind w:firstLine="240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F77C3" w14:textId="77777777" w:rsidR="005E54F8" w:rsidRPr="00A90C00" w:rsidRDefault="005E54F8" w:rsidP="008D18E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  <w:t>Производство электрического и электронного оборудования, древесины и изделий из древесины, мебели, организация концертно-зрелищной деятельности и выставочной деятельности, деятельности ресторанов, морской и автомобильный транспорт, торговля, выпуск лотерейных билетов и проведение лотерей, цветной металлургии, нефтегазодобывающая промышленность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25193" w14:textId="77777777" w:rsidR="005E54F8" w:rsidRPr="00A90C00" w:rsidRDefault="005E54F8" w:rsidP="008D18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  <w:t>20</w:t>
            </w:r>
          </w:p>
        </w:tc>
      </w:tr>
      <w:tr w:rsidR="005E54F8" w:rsidRPr="00A90C00" w14:paraId="69333E39" w14:textId="77777777" w:rsidTr="008D18E5">
        <w:trPr>
          <w:trHeight w:hRule="exact" w:val="53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C82CF" w14:textId="77777777" w:rsidR="005E54F8" w:rsidRPr="00A90C00" w:rsidRDefault="005E54F8" w:rsidP="008D18E5">
            <w:pPr>
              <w:widowControl w:val="0"/>
              <w:spacing w:after="0" w:line="240" w:lineRule="auto"/>
              <w:ind w:firstLine="240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72FA8B" w14:textId="77777777" w:rsidR="005E54F8" w:rsidRPr="00A90C00" w:rsidRDefault="005E54F8" w:rsidP="008D18E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  <w:t>Электроэнергетика, газовая, химическая, нефтехимическая, топливная и угольная промышленность, черная металлургия, связь, швейная и текстильная промышленности, ресторанное хозяйство (кроме ресторанов), производство транспортных средств, оборудования и их ремонта, производство резиновых                    и пластмассовых изделий, лесное хозяйство, рыбное хозяйство, целлюлозно-бумажная промышленность, переработка отходов, добыча неэнергетических материалов, железнодорожный транспорт, бытовое обслуживание, производство машин и оборудования, предназначенного для механической, термической обработки материалов или осуществления других операций, предоставление дополнительных транспортных услуг и вспомогательных операций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27AF1" w14:textId="77777777" w:rsidR="005E54F8" w:rsidRPr="00A90C00" w:rsidRDefault="005E54F8" w:rsidP="008D18E5">
            <w:pPr>
              <w:widowControl w:val="0"/>
              <w:spacing w:after="0" w:line="240" w:lineRule="auto"/>
              <w:ind w:firstLine="600"/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  <w:t>16</w:t>
            </w:r>
          </w:p>
        </w:tc>
      </w:tr>
      <w:tr w:rsidR="005E54F8" w:rsidRPr="00A90C00" w14:paraId="089D1B5D" w14:textId="77777777" w:rsidTr="008D18E5">
        <w:trPr>
          <w:trHeight w:hRule="exact" w:val="15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70644" w14:textId="77777777" w:rsidR="005E54F8" w:rsidRPr="00A90C00" w:rsidRDefault="005E54F8" w:rsidP="008D18E5">
            <w:pPr>
              <w:widowControl w:val="0"/>
              <w:spacing w:after="0" w:line="240" w:lineRule="auto"/>
              <w:ind w:firstLine="240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E85EAE" w14:textId="77777777" w:rsidR="005E54F8" w:rsidRPr="00A90C00" w:rsidRDefault="005E54F8" w:rsidP="008D18E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  <w:t>Сельское хозяйство, пищевая промышленность, металлообработка, образование, наука и охрана здоровья, легкая (кроме швейной и текстильной) промышленность, производство строительных материалов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1C58" w14:textId="77777777" w:rsidR="005E54F8" w:rsidRPr="00A90C00" w:rsidRDefault="005E54F8" w:rsidP="008D18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  <w:t>12</w:t>
            </w:r>
          </w:p>
        </w:tc>
      </w:tr>
      <w:tr w:rsidR="005E54F8" w:rsidRPr="00A90C00" w14:paraId="4EEA8C70" w14:textId="77777777" w:rsidTr="008D18E5">
        <w:trPr>
          <w:trHeight w:hRule="exact" w:val="3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2F6587" w14:textId="77777777" w:rsidR="005E54F8" w:rsidRPr="00A90C00" w:rsidRDefault="005E54F8" w:rsidP="008D18E5">
            <w:pPr>
              <w:widowControl w:val="0"/>
              <w:spacing w:after="0" w:line="240" w:lineRule="auto"/>
              <w:ind w:firstLine="240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569BFF" w14:textId="77777777" w:rsidR="005E54F8" w:rsidRPr="00A90C00" w:rsidRDefault="005E54F8" w:rsidP="008D18E5">
            <w:pPr>
              <w:widowControl w:val="0"/>
              <w:tabs>
                <w:tab w:val="left" w:leader="underscore" w:pos="710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u w:val="single"/>
                <w:lang w:eastAsia="ru-RU" w:bidi="ru-RU"/>
              </w:rPr>
              <w:t>Иные объекты</w:t>
            </w:r>
            <w:r w:rsidRPr="00A90C00">
              <w:rPr>
                <w:rFonts w:ascii="Arial" w:eastAsia="Times New Roman" w:hAnsi="Arial" w:cs="Arial"/>
                <w:color w:val="2E0916"/>
                <w:kern w:val="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B6911" w14:textId="77777777" w:rsidR="005E54F8" w:rsidRPr="00A90C00" w:rsidRDefault="005E54F8" w:rsidP="008D18E5">
            <w:pPr>
              <w:widowControl w:val="0"/>
              <w:tabs>
                <w:tab w:val="left" w:leader="underscore" w:pos="65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A90C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 w:bidi="ru-RU"/>
              </w:rPr>
              <w:tab/>
              <w:t>10_ _</w:t>
            </w:r>
          </w:p>
        </w:tc>
      </w:tr>
    </w:tbl>
    <w:p w14:paraId="1EFEF423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D6"/>
    <w:rsid w:val="00172C39"/>
    <w:rsid w:val="005E54F8"/>
    <w:rsid w:val="00781704"/>
    <w:rsid w:val="00B123AF"/>
    <w:rsid w:val="00E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E5ACC-E574-4D3C-AE6F-EFC003FD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4F8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2024-08-22T09:34:00Z</dcterms:created>
  <dcterms:modified xsi:type="dcterms:W3CDTF">2024-08-22T09:34:00Z</dcterms:modified>
</cp:coreProperties>
</file>