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D6EB7" w14:textId="77777777" w:rsidR="00A92D54" w:rsidRPr="00ED5712" w:rsidRDefault="00E650FD" w:rsidP="009743AA">
      <w:pPr>
        <w:pStyle w:val="a3"/>
        <w:ind w:left="5670" w:firstLine="0"/>
        <w:jc w:val="left"/>
      </w:pPr>
      <w:r w:rsidRPr="00ED5712">
        <w:t>Приложение 2</w:t>
      </w:r>
    </w:p>
    <w:p w14:paraId="150D162F" w14:textId="77777777" w:rsidR="00F348F2" w:rsidRPr="00ED5712" w:rsidRDefault="00F348F2" w:rsidP="009743AA">
      <w:pPr>
        <w:pStyle w:val="a3"/>
        <w:ind w:left="5670" w:firstLine="0"/>
        <w:jc w:val="left"/>
      </w:pPr>
    </w:p>
    <w:p w14:paraId="2238083B" w14:textId="58B5A2B2" w:rsidR="009743AA" w:rsidRPr="00ED5712" w:rsidRDefault="009743AA" w:rsidP="009743AA">
      <w:pPr>
        <w:pStyle w:val="a3"/>
        <w:ind w:left="5670" w:firstLine="0"/>
        <w:jc w:val="left"/>
      </w:pPr>
      <w:r w:rsidRPr="00ED5712">
        <w:t>УТВЕРЖДЕНО</w:t>
      </w:r>
    </w:p>
    <w:p w14:paraId="5AA07502" w14:textId="77777777" w:rsidR="009743AA" w:rsidRPr="00ED5712" w:rsidRDefault="009743AA" w:rsidP="009743AA">
      <w:pPr>
        <w:pStyle w:val="a3"/>
        <w:ind w:left="5670" w:firstLine="0"/>
        <w:jc w:val="left"/>
      </w:pPr>
    </w:p>
    <w:p w14:paraId="7BEEE8E8" w14:textId="46D6C42B" w:rsidR="00E650FD" w:rsidRPr="00ED5712" w:rsidRDefault="006608A6" w:rsidP="009743AA">
      <w:pPr>
        <w:widowControl/>
        <w:shd w:val="clear" w:color="auto" w:fill="FFFFFF"/>
        <w:autoSpaceDE/>
        <w:autoSpaceDN/>
        <w:ind w:left="5670"/>
        <w:rPr>
          <w:sz w:val="28"/>
          <w:szCs w:val="28"/>
          <w:lang w:eastAsia="ru-RU"/>
        </w:rPr>
      </w:pPr>
      <w:r w:rsidRPr="00ED5712">
        <w:rPr>
          <w:sz w:val="28"/>
          <w:szCs w:val="28"/>
          <w:lang w:eastAsia="ru-RU"/>
        </w:rPr>
        <w:t>Постановлени</w:t>
      </w:r>
      <w:r w:rsidR="009743AA" w:rsidRPr="00ED5712">
        <w:rPr>
          <w:sz w:val="28"/>
          <w:szCs w:val="28"/>
          <w:lang w:eastAsia="ru-RU"/>
        </w:rPr>
        <w:t>ем</w:t>
      </w:r>
      <w:r w:rsidRPr="00ED5712">
        <w:rPr>
          <w:sz w:val="28"/>
          <w:szCs w:val="28"/>
          <w:lang w:eastAsia="ru-RU"/>
        </w:rPr>
        <w:t xml:space="preserve"> П</w:t>
      </w:r>
      <w:r w:rsidR="00E650FD" w:rsidRPr="00ED5712">
        <w:rPr>
          <w:sz w:val="28"/>
          <w:szCs w:val="28"/>
          <w:lang w:eastAsia="ru-RU"/>
        </w:rPr>
        <w:t xml:space="preserve">равительства </w:t>
      </w:r>
    </w:p>
    <w:p w14:paraId="176A01FF" w14:textId="77777777" w:rsidR="00E650FD" w:rsidRPr="00ED5712" w:rsidRDefault="00E650FD" w:rsidP="009743AA">
      <w:pPr>
        <w:widowControl/>
        <w:shd w:val="clear" w:color="auto" w:fill="FFFFFF"/>
        <w:autoSpaceDE/>
        <w:autoSpaceDN/>
        <w:ind w:left="5670"/>
        <w:rPr>
          <w:sz w:val="28"/>
          <w:szCs w:val="28"/>
          <w:lang w:eastAsia="ru-RU"/>
        </w:rPr>
      </w:pPr>
      <w:r w:rsidRPr="00ED5712">
        <w:rPr>
          <w:sz w:val="28"/>
          <w:szCs w:val="28"/>
          <w:lang w:eastAsia="ru-RU"/>
        </w:rPr>
        <w:t>Донецкой Народной Республики</w:t>
      </w:r>
    </w:p>
    <w:p w14:paraId="58DB54E6" w14:textId="688DF09F" w:rsidR="00F348F2" w:rsidRPr="00ED5712" w:rsidRDefault="009743AA" w:rsidP="009743AA">
      <w:pPr>
        <w:pStyle w:val="a3"/>
        <w:ind w:left="5670" w:firstLine="0"/>
        <w:jc w:val="left"/>
      </w:pPr>
      <w:r w:rsidRPr="00ED5712">
        <w:t>о</w:t>
      </w:r>
      <w:r w:rsidR="00F348F2" w:rsidRPr="00ED5712">
        <w:t>т</w:t>
      </w:r>
      <w:r w:rsidRPr="00ED5712">
        <w:t xml:space="preserve"> 22 августа </w:t>
      </w:r>
      <w:r w:rsidR="002A068A" w:rsidRPr="00ED5712">
        <w:t>202</w:t>
      </w:r>
      <w:r w:rsidR="006608A6" w:rsidRPr="00ED5712">
        <w:t>4</w:t>
      </w:r>
      <w:r w:rsidR="002A068A" w:rsidRPr="00ED5712">
        <w:t xml:space="preserve"> г.</w:t>
      </w:r>
      <w:r w:rsidR="006366EE" w:rsidRPr="00ED5712">
        <w:t xml:space="preserve"> </w:t>
      </w:r>
      <w:r w:rsidR="0057645F" w:rsidRPr="00ED5712">
        <w:t>№</w:t>
      </w:r>
      <w:r w:rsidRPr="00ED5712">
        <w:t xml:space="preserve"> 88-5</w:t>
      </w:r>
    </w:p>
    <w:p w14:paraId="7154DD69" w14:textId="77777777" w:rsidR="00F348F2" w:rsidRPr="00ED5712" w:rsidRDefault="00F348F2" w:rsidP="007D1CDE">
      <w:pPr>
        <w:jc w:val="center"/>
        <w:rPr>
          <w:b/>
          <w:sz w:val="48"/>
          <w:szCs w:val="48"/>
        </w:rPr>
      </w:pPr>
    </w:p>
    <w:p w14:paraId="5FBEE786" w14:textId="69EE721A" w:rsidR="00A92D54" w:rsidRPr="00ED5712" w:rsidRDefault="002C7F47" w:rsidP="009743AA">
      <w:pPr>
        <w:jc w:val="center"/>
        <w:rPr>
          <w:b/>
          <w:sz w:val="28"/>
          <w:szCs w:val="28"/>
        </w:rPr>
      </w:pPr>
      <w:r w:rsidRPr="00ED5712">
        <w:rPr>
          <w:b/>
          <w:sz w:val="28"/>
          <w:szCs w:val="28"/>
        </w:rPr>
        <w:t>ПОЛОЖЕНИЕ</w:t>
      </w:r>
    </w:p>
    <w:p w14:paraId="1DE00060" w14:textId="3E30BDF1" w:rsidR="006608A6" w:rsidRPr="00ED5712" w:rsidRDefault="002A068A" w:rsidP="009743AA">
      <w:pPr>
        <w:jc w:val="center"/>
        <w:rPr>
          <w:b/>
          <w:sz w:val="28"/>
          <w:szCs w:val="28"/>
        </w:rPr>
      </w:pPr>
      <w:r w:rsidRPr="00ED5712">
        <w:rPr>
          <w:b/>
          <w:sz w:val="28"/>
          <w:szCs w:val="28"/>
        </w:rPr>
        <w:t>об О</w:t>
      </w:r>
      <w:r w:rsidR="00B50C68" w:rsidRPr="00ED5712">
        <w:rPr>
          <w:b/>
          <w:sz w:val="28"/>
          <w:szCs w:val="28"/>
        </w:rPr>
        <w:t>рганизационно</w:t>
      </w:r>
      <w:r w:rsidRPr="00ED5712">
        <w:rPr>
          <w:b/>
          <w:sz w:val="28"/>
          <w:szCs w:val="28"/>
        </w:rPr>
        <w:t>м</w:t>
      </w:r>
      <w:r w:rsidR="00B50C68" w:rsidRPr="00ED5712">
        <w:rPr>
          <w:b/>
          <w:sz w:val="28"/>
          <w:szCs w:val="28"/>
        </w:rPr>
        <w:t xml:space="preserve"> комитет</w:t>
      </w:r>
      <w:r w:rsidRPr="00ED5712">
        <w:rPr>
          <w:b/>
          <w:sz w:val="28"/>
          <w:szCs w:val="28"/>
        </w:rPr>
        <w:t>е</w:t>
      </w:r>
    </w:p>
    <w:p w14:paraId="0B610021" w14:textId="6EF39539" w:rsidR="005F32B0" w:rsidRPr="00ED5712" w:rsidRDefault="000C5BE8" w:rsidP="009743AA">
      <w:pPr>
        <w:jc w:val="center"/>
        <w:rPr>
          <w:b/>
          <w:sz w:val="28"/>
          <w:szCs w:val="28"/>
        </w:rPr>
      </w:pPr>
      <w:r w:rsidRPr="00ED5712">
        <w:rPr>
          <w:b/>
          <w:sz w:val="28"/>
          <w:szCs w:val="28"/>
        </w:rPr>
        <w:t xml:space="preserve">по подготовке и проведению </w:t>
      </w:r>
      <w:r w:rsidR="006608A6" w:rsidRPr="00ED5712">
        <w:rPr>
          <w:b/>
          <w:sz w:val="28"/>
          <w:szCs w:val="28"/>
        </w:rPr>
        <w:t>региональных этапов</w:t>
      </w:r>
    </w:p>
    <w:p w14:paraId="0D0E8452" w14:textId="1B716C06" w:rsidR="006608A6" w:rsidRPr="00ED5712" w:rsidRDefault="006608A6" w:rsidP="009743AA">
      <w:pPr>
        <w:jc w:val="center"/>
        <w:rPr>
          <w:b/>
          <w:sz w:val="28"/>
          <w:szCs w:val="28"/>
        </w:rPr>
      </w:pPr>
      <w:r w:rsidRPr="00ED5712">
        <w:rPr>
          <w:b/>
          <w:sz w:val="28"/>
          <w:szCs w:val="28"/>
        </w:rPr>
        <w:t xml:space="preserve">Чемпионата по профессиональному мастерству «Профессионалы» </w:t>
      </w:r>
      <w:r w:rsidR="00ED5712" w:rsidRPr="00ED5712">
        <w:rPr>
          <w:b/>
          <w:sz w:val="28"/>
          <w:szCs w:val="28"/>
        </w:rPr>
        <w:br/>
      </w:r>
      <w:r w:rsidRPr="00ED5712">
        <w:rPr>
          <w:b/>
          <w:sz w:val="28"/>
          <w:szCs w:val="28"/>
        </w:rPr>
        <w:t>и</w:t>
      </w:r>
      <w:r w:rsidR="00ED5712" w:rsidRPr="00ED5712">
        <w:rPr>
          <w:b/>
          <w:sz w:val="28"/>
          <w:szCs w:val="28"/>
        </w:rPr>
        <w:t xml:space="preserve"> </w:t>
      </w:r>
      <w:r w:rsidRPr="00ED5712">
        <w:rPr>
          <w:b/>
          <w:sz w:val="28"/>
          <w:szCs w:val="28"/>
        </w:rPr>
        <w:t>Чемпионата высоких технологий среди обучающихся</w:t>
      </w:r>
      <w:r w:rsidR="0070567D" w:rsidRPr="00ED5712">
        <w:rPr>
          <w:b/>
          <w:sz w:val="28"/>
          <w:szCs w:val="28"/>
        </w:rPr>
        <w:t xml:space="preserve"> профессиональных образовательных организаций Донецкой Народной Республики,</w:t>
      </w:r>
    </w:p>
    <w:p w14:paraId="511D74F3" w14:textId="6949EA2F" w:rsidR="006608A6" w:rsidRPr="00ED5712" w:rsidRDefault="006608A6" w:rsidP="009743AA">
      <w:pPr>
        <w:jc w:val="center"/>
        <w:rPr>
          <w:b/>
          <w:sz w:val="28"/>
          <w:szCs w:val="28"/>
        </w:rPr>
      </w:pPr>
      <w:r w:rsidRPr="00ED5712">
        <w:rPr>
          <w:b/>
          <w:sz w:val="28"/>
          <w:szCs w:val="28"/>
        </w:rPr>
        <w:t xml:space="preserve">Чемпионата по профессиональному мастерству среди инвалидов </w:t>
      </w:r>
      <w:r w:rsidR="00ED5712" w:rsidRPr="00ED5712">
        <w:rPr>
          <w:b/>
          <w:sz w:val="28"/>
          <w:szCs w:val="28"/>
        </w:rPr>
        <w:br/>
      </w:r>
      <w:r w:rsidRPr="00ED5712">
        <w:rPr>
          <w:b/>
          <w:sz w:val="28"/>
          <w:szCs w:val="28"/>
        </w:rPr>
        <w:t>и лиц с ограниченными возможностями здоровья «Абилимпикс»</w:t>
      </w:r>
    </w:p>
    <w:p w14:paraId="5FED1D15" w14:textId="77777777" w:rsidR="006608A6" w:rsidRPr="007D1CDE" w:rsidRDefault="006608A6" w:rsidP="009743AA">
      <w:pPr>
        <w:tabs>
          <w:tab w:val="left" w:pos="1134"/>
        </w:tabs>
        <w:jc w:val="center"/>
        <w:rPr>
          <w:b/>
          <w:sz w:val="36"/>
          <w:szCs w:val="36"/>
        </w:rPr>
      </w:pPr>
    </w:p>
    <w:p w14:paraId="0E3CE45F" w14:textId="672A9702" w:rsidR="005F32B0" w:rsidRPr="00ED5712" w:rsidRDefault="002C7F47" w:rsidP="007D1CDE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5712">
        <w:rPr>
          <w:rFonts w:ascii="Times New Roman" w:hAnsi="Times New Roman" w:cs="Times New Roman"/>
          <w:sz w:val="28"/>
          <w:szCs w:val="28"/>
        </w:rPr>
        <w:t xml:space="preserve">Организационный комитет </w:t>
      </w:r>
      <w:r w:rsidR="00B50C68" w:rsidRPr="00ED5712">
        <w:rPr>
          <w:rFonts w:ascii="Times New Roman" w:hAnsi="Times New Roman" w:cs="Times New Roman"/>
          <w:sz w:val="28"/>
          <w:szCs w:val="28"/>
        </w:rPr>
        <w:t xml:space="preserve">по подготовке и проведению </w:t>
      </w:r>
      <w:r w:rsidR="006C47AD" w:rsidRPr="00ED5712">
        <w:rPr>
          <w:rFonts w:ascii="Times New Roman" w:hAnsi="Times New Roman" w:cs="Times New Roman"/>
          <w:sz w:val="28"/>
          <w:szCs w:val="28"/>
        </w:rPr>
        <w:t xml:space="preserve">региональных этапов </w:t>
      </w:r>
      <w:r w:rsidR="005F32B0" w:rsidRPr="00ED5712">
        <w:rPr>
          <w:rFonts w:ascii="Times New Roman" w:hAnsi="Times New Roman" w:cs="Times New Roman"/>
          <w:sz w:val="28"/>
          <w:szCs w:val="28"/>
        </w:rPr>
        <w:t>Ч</w:t>
      </w:r>
      <w:r w:rsidR="006C47AD" w:rsidRPr="00ED5712">
        <w:rPr>
          <w:rFonts w:ascii="Times New Roman" w:hAnsi="Times New Roman" w:cs="Times New Roman"/>
          <w:sz w:val="28"/>
          <w:szCs w:val="28"/>
        </w:rPr>
        <w:t>емпионат</w:t>
      </w:r>
      <w:r w:rsidR="005F32B0" w:rsidRPr="00ED5712">
        <w:rPr>
          <w:rFonts w:ascii="Times New Roman" w:hAnsi="Times New Roman" w:cs="Times New Roman"/>
          <w:sz w:val="28"/>
          <w:szCs w:val="28"/>
        </w:rPr>
        <w:t>а</w:t>
      </w:r>
      <w:r w:rsidR="006C47AD" w:rsidRPr="00ED5712">
        <w:rPr>
          <w:rFonts w:ascii="Times New Roman" w:hAnsi="Times New Roman" w:cs="Times New Roman"/>
          <w:sz w:val="28"/>
          <w:szCs w:val="28"/>
        </w:rPr>
        <w:t xml:space="preserve"> по профессиональному мастерству «Профессионалы» </w:t>
      </w:r>
      <w:r w:rsidR="00D520CD">
        <w:rPr>
          <w:rFonts w:ascii="Times New Roman" w:hAnsi="Times New Roman" w:cs="Times New Roman"/>
          <w:sz w:val="28"/>
          <w:szCs w:val="28"/>
        </w:rPr>
        <w:br/>
      </w:r>
      <w:r w:rsidR="006C47AD" w:rsidRPr="00ED5712">
        <w:rPr>
          <w:rFonts w:ascii="Times New Roman" w:hAnsi="Times New Roman" w:cs="Times New Roman"/>
          <w:sz w:val="28"/>
          <w:szCs w:val="28"/>
        </w:rPr>
        <w:t>и Чемпионата высоких технологий среди обучающихся</w:t>
      </w:r>
      <w:r w:rsidR="0070567D" w:rsidRPr="00ED5712">
        <w:rPr>
          <w:rFonts w:ascii="Times New Roman" w:hAnsi="Times New Roman" w:cs="Times New Roman"/>
          <w:sz w:val="28"/>
          <w:szCs w:val="28"/>
        </w:rPr>
        <w:t xml:space="preserve"> профессиональных образовательных организаций Донецкой Народной Республики</w:t>
      </w:r>
      <w:r w:rsidR="00400E1E">
        <w:rPr>
          <w:rFonts w:ascii="Times New Roman" w:hAnsi="Times New Roman" w:cs="Times New Roman"/>
          <w:sz w:val="28"/>
          <w:szCs w:val="28"/>
        </w:rPr>
        <w:t xml:space="preserve">, </w:t>
      </w:r>
      <w:r w:rsidR="005F32B0" w:rsidRPr="00ED5712">
        <w:rPr>
          <w:rFonts w:ascii="Times New Roman" w:hAnsi="Times New Roman" w:cs="Times New Roman"/>
          <w:sz w:val="28"/>
          <w:szCs w:val="28"/>
        </w:rPr>
        <w:t>Ч</w:t>
      </w:r>
      <w:r w:rsidR="006C47AD" w:rsidRPr="00ED5712">
        <w:rPr>
          <w:rFonts w:ascii="Times New Roman" w:hAnsi="Times New Roman" w:cs="Times New Roman"/>
          <w:sz w:val="28"/>
          <w:szCs w:val="28"/>
        </w:rPr>
        <w:t xml:space="preserve">емпионата </w:t>
      </w:r>
      <w:r w:rsidR="00D520CD">
        <w:rPr>
          <w:rFonts w:ascii="Times New Roman" w:hAnsi="Times New Roman" w:cs="Times New Roman"/>
          <w:sz w:val="28"/>
          <w:szCs w:val="28"/>
        </w:rPr>
        <w:br/>
      </w:r>
      <w:r w:rsidR="006C47AD" w:rsidRPr="00ED5712">
        <w:rPr>
          <w:rFonts w:ascii="Times New Roman" w:hAnsi="Times New Roman" w:cs="Times New Roman"/>
          <w:sz w:val="28"/>
          <w:szCs w:val="28"/>
        </w:rPr>
        <w:t xml:space="preserve">по профессиональному мастерству среди инвалидов и лиц с ограниченными возможностями здоровья «Абилимпикс» </w:t>
      </w:r>
      <w:r w:rsidRPr="00ED5712">
        <w:rPr>
          <w:rFonts w:ascii="Times New Roman" w:hAnsi="Times New Roman" w:cs="Times New Roman"/>
          <w:sz w:val="28"/>
          <w:szCs w:val="28"/>
        </w:rPr>
        <w:t>(далее – Оргкомитет</w:t>
      </w:r>
      <w:r w:rsidR="00E129E1" w:rsidRPr="00ED5712">
        <w:rPr>
          <w:rFonts w:ascii="Times New Roman" w:hAnsi="Times New Roman" w:cs="Times New Roman"/>
          <w:sz w:val="28"/>
          <w:szCs w:val="28"/>
        </w:rPr>
        <w:t xml:space="preserve">, </w:t>
      </w:r>
      <w:r w:rsidR="006C47AD" w:rsidRPr="00ED5712">
        <w:rPr>
          <w:rFonts w:ascii="Times New Roman" w:hAnsi="Times New Roman" w:cs="Times New Roman"/>
          <w:sz w:val="28"/>
          <w:szCs w:val="28"/>
        </w:rPr>
        <w:t>Ч</w:t>
      </w:r>
      <w:r w:rsidR="00B50C68" w:rsidRPr="00ED5712">
        <w:rPr>
          <w:rFonts w:ascii="Times New Roman" w:hAnsi="Times New Roman" w:cs="Times New Roman"/>
          <w:sz w:val="28"/>
          <w:szCs w:val="28"/>
        </w:rPr>
        <w:t>емпионат</w:t>
      </w:r>
      <w:r w:rsidR="006C47AD" w:rsidRPr="00ED5712">
        <w:rPr>
          <w:rFonts w:ascii="Times New Roman" w:hAnsi="Times New Roman" w:cs="Times New Roman"/>
          <w:sz w:val="28"/>
          <w:szCs w:val="28"/>
        </w:rPr>
        <w:t>ное движение</w:t>
      </w:r>
      <w:r w:rsidR="00645ACF" w:rsidRPr="00ED5712">
        <w:rPr>
          <w:rFonts w:ascii="Times New Roman" w:hAnsi="Times New Roman" w:cs="Times New Roman"/>
          <w:sz w:val="28"/>
          <w:szCs w:val="28"/>
        </w:rPr>
        <w:t>, Чемпионаты</w:t>
      </w:r>
      <w:r w:rsidRPr="00ED5712">
        <w:rPr>
          <w:rFonts w:ascii="Times New Roman" w:hAnsi="Times New Roman" w:cs="Times New Roman"/>
          <w:sz w:val="28"/>
          <w:szCs w:val="28"/>
        </w:rPr>
        <w:t xml:space="preserve">) </w:t>
      </w:r>
      <w:r w:rsidR="007B1D24" w:rsidRPr="00ED5712">
        <w:rPr>
          <w:rFonts w:ascii="Times New Roman" w:hAnsi="Times New Roman" w:cs="Times New Roman"/>
          <w:sz w:val="28"/>
          <w:szCs w:val="28"/>
        </w:rPr>
        <w:t xml:space="preserve">образован </w:t>
      </w:r>
      <w:r w:rsidR="00417BA6" w:rsidRPr="00ED5712">
        <w:rPr>
          <w:rFonts w:ascii="Times New Roman" w:hAnsi="Times New Roman" w:cs="Times New Roman"/>
          <w:sz w:val="28"/>
          <w:szCs w:val="28"/>
        </w:rPr>
        <w:t>в</w:t>
      </w:r>
      <w:r w:rsidR="007B1D24" w:rsidRPr="00ED5712">
        <w:rPr>
          <w:rFonts w:ascii="Times New Roman" w:hAnsi="Times New Roman" w:cs="Times New Roman"/>
          <w:sz w:val="28"/>
          <w:szCs w:val="28"/>
        </w:rPr>
        <w:t xml:space="preserve"> </w:t>
      </w:r>
      <w:r w:rsidR="005F32B0" w:rsidRPr="00ED5712">
        <w:rPr>
          <w:rFonts w:ascii="Times New Roman" w:hAnsi="Times New Roman" w:cs="Times New Roman"/>
          <w:sz w:val="28"/>
          <w:szCs w:val="28"/>
        </w:rPr>
        <w:t xml:space="preserve">целях оказания всесторонней поддержки </w:t>
      </w:r>
      <w:r w:rsidR="00D520CD">
        <w:rPr>
          <w:rFonts w:ascii="Times New Roman" w:hAnsi="Times New Roman" w:cs="Times New Roman"/>
          <w:sz w:val="28"/>
          <w:szCs w:val="28"/>
        </w:rPr>
        <w:br/>
      </w:r>
      <w:r w:rsidR="005F32B0" w:rsidRPr="00ED5712">
        <w:rPr>
          <w:rFonts w:ascii="Times New Roman" w:hAnsi="Times New Roman" w:cs="Times New Roman"/>
          <w:sz w:val="28"/>
          <w:szCs w:val="28"/>
        </w:rPr>
        <w:t>в организации и проведении мероприятий Всероссийского чемпионатного движения по профессиональному мастерству</w:t>
      </w:r>
      <w:proofErr w:type="gramEnd"/>
      <w:r w:rsidR="005F32B0" w:rsidRPr="00ED5712">
        <w:rPr>
          <w:rFonts w:ascii="Times New Roman" w:hAnsi="Times New Roman" w:cs="Times New Roman"/>
          <w:sz w:val="28"/>
          <w:szCs w:val="28"/>
        </w:rPr>
        <w:t xml:space="preserve">; </w:t>
      </w:r>
      <w:r w:rsidR="00624EF3" w:rsidRPr="00ED5712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5F32B0" w:rsidRPr="00ED5712">
        <w:rPr>
          <w:rFonts w:ascii="Times New Roman" w:hAnsi="Times New Roman" w:cs="Times New Roman"/>
          <w:sz w:val="28"/>
          <w:szCs w:val="28"/>
        </w:rPr>
        <w:t xml:space="preserve">информационной поддержки Чемпионатного движения; </w:t>
      </w:r>
      <w:r w:rsidR="00624EF3" w:rsidRPr="00ED5712">
        <w:rPr>
          <w:rFonts w:ascii="Times New Roman" w:hAnsi="Times New Roman" w:cs="Times New Roman"/>
          <w:sz w:val="28"/>
          <w:szCs w:val="28"/>
        </w:rPr>
        <w:t>подготовки площадок проведения Чемпионатов; определения задач для региональных органов исполнительной власти Донецкой Народной Республики; привлечени</w:t>
      </w:r>
      <w:r w:rsidR="00DD29F5" w:rsidRPr="00ED5712">
        <w:rPr>
          <w:rFonts w:ascii="Times New Roman" w:hAnsi="Times New Roman" w:cs="Times New Roman"/>
          <w:sz w:val="28"/>
          <w:szCs w:val="28"/>
        </w:rPr>
        <w:t>я</w:t>
      </w:r>
      <w:r w:rsidR="00624EF3" w:rsidRPr="00ED5712">
        <w:rPr>
          <w:rFonts w:ascii="Times New Roman" w:hAnsi="Times New Roman" w:cs="Times New Roman"/>
          <w:sz w:val="28"/>
          <w:szCs w:val="28"/>
        </w:rPr>
        <w:t xml:space="preserve"> работодателей к участию в Чемпионатах в качестве главных экспертов</w:t>
      </w:r>
      <w:r w:rsidR="00DD29F5" w:rsidRPr="00ED571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DDE680" w14:textId="77777777" w:rsidR="005F32B0" w:rsidRPr="00ED5712" w:rsidRDefault="005F32B0" w:rsidP="009743AA">
      <w:pPr>
        <w:pStyle w:val="ConsPlusNormal"/>
        <w:tabs>
          <w:tab w:val="left" w:pos="1134"/>
          <w:tab w:val="left" w:pos="173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B4BF6B4" w14:textId="0A82FB81" w:rsidR="00A92D54" w:rsidRPr="00ED5712" w:rsidRDefault="002C7F47" w:rsidP="007D1CDE">
      <w:pPr>
        <w:pStyle w:val="a4"/>
        <w:numPr>
          <w:ilvl w:val="0"/>
          <w:numId w:val="1"/>
        </w:numPr>
        <w:tabs>
          <w:tab w:val="left" w:pos="993"/>
          <w:tab w:val="left" w:pos="1730"/>
        </w:tabs>
        <w:ind w:left="0" w:firstLine="709"/>
        <w:rPr>
          <w:sz w:val="28"/>
          <w:szCs w:val="28"/>
        </w:rPr>
      </w:pPr>
      <w:proofErr w:type="gramStart"/>
      <w:r w:rsidRPr="00ED5712">
        <w:rPr>
          <w:sz w:val="28"/>
          <w:szCs w:val="28"/>
        </w:rPr>
        <w:t>Оргкомитет в своей деятельности руководствуется</w:t>
      </w:r>
      <w:r w:rsidR="00DD29F5" w:rsidRPr="00ED5712">
        <w:rPr>
          <w:sz w:val="28"/>
          <w:szCs w:val="28"/>
        </w:rPr>
        <w:t xml:space="preserve"> </w:t>
      </w:r>
      <w:r w:rsidR="00E164BD" w:rsidRPr="00ED5712">
        <w:rPr>
          <w:sz w:val="28"/>
          <w:szCs w:val="28"/>
        </w:rPr>
        <w:t xml:space="preserve">Конституцией Российской Федерации, федеральными конституционными законами, федеральными законами, </w:t>
      </w:r>
      <w:r w:rsidR="00DD29F5" w:rsidRPr="00ED5712">
        <w:rPr>
          <w:sz w:val="28"/>
          <w:szCs w:val="28"/>
        </w:rPr>
        <w:t xml:space="preserve">указами и распоряжениями Президента Российской Федерации, </w:t>
      </w:r>
      <w:r w:rsidR="00E164BD" w:rsidRPr="00ED5712">
        <w:rPr>
          <w:sz w:val="28"/>
          <w:szCs w:val="28"/>
        </w:rPr>
        <w:t xml:space="preserve">постановлениями и </w:t>
      </w:r>
      <w:r w:rsidR="00DD29F5" w:rsidRPr="00ED5712">
        <w:rPr>
          <w:sz w:val="28"/>
          <w:szCs w:val="28"/>
        </w:rPr>
        <w:t>распоряжениями Пр</w:t>
      </w:r>
      <w:r w:rsidR="00E164BD" w:rsidRPr="00ED5712">
        <w:rPr>
          <w:sz w:val="28"/>
          <w:szCs w:val="28"/>
        </w:rPr>
        <w:t xml:space="preserve">авительства </w:t>
      </w:r>
      <w:r w:rsidR="00DD29F5" w:rsidRPr="00ED5712">
        <w:rPr>
          <w:sz w:val="28"/>
          <w:szCs w:val="28"/>
        </w:rPr>
        <w:t xml:space="preserve">Российской Федерации, </w:t>
      </w:r>
      <w:r w:rsidR="002A068A" w:rsidRPr="00ED5712">
        <w:rPr>
          <w:sz w:val="28"/>
          <w:szCs w:val="28"/>
        </w:rPr>
        <w:t xml:space="preserve">Конституцией Донецкой Народной </w:t>
      </w:r>
      <w:r w:rsidR="00902A7F" w:rsidRPr="00ED5712">
        <w:rPr>
          <w:sz w:val="28"/>
          <w:szCs w:val="28"/>
        </w:rPr>
        <w:t>Республики,</w:t>
      </w:r>
      <w:r w:rsidRPr="00ED5712">
        <w:rPr>
          <w:sz w:val="28"/>
          <w:szCs w:val="28"/>
        </w:rPr>
        <w:t xml:space="preserve"> законами</w:t>
      </w:r>
      <w:r w:rsidR="00E164BD" w:rsidRPr="00ED5712">
        <w:rPr>
          <w:sz w:val="28"/>
          <w:szCs w:val="28"/>
        </w:rPr>
        <w:t xml:space="preserve"> Донецкой Народной Республики</w:t>
      </w:r>
      <w:r w:rsidRPr="00ED5712">
        <w:rPr>
          <w:sz w:val="28"/>
          <w:szCs w:val="28"/>
        </w:rPr>
        <w:t xml:space="preserve">, </w:t>
      </w:r>
      <w:r w:rsidR="007B1D24" w:rsidRPr="00ED5712">
        <w:rPr>
          <w:sz w:val="28"/>
          <w:szCs w:val="28"/>
        </w:rPr>
        <w:t xml:space="preserve">указами и распоряжениями Главы </w:t>
      </w:r>
      <w:r w:rsidR="00645ACF" w:rsidRPr="00ED5712">
        <w:rPr>
          <w:sz w:val="28"/>
          <w:szCs w:val="28"/>
        </w:rPr>
        <w:t xml:space="preserve">Донецкой Народной </w:t>
      </w:r>
      <w:r w:rsidR="007B1D24" w:rsidRPr="00ED5712">
        <w:rPr>
          <w:sz w:val="28"/>
          <w:szCs w:val="28"/>
        </w:rPr>
        <w:t>Республики</w:t>
      </w:r>
      <w:r w:rsidR="002A068A" w:rsidRPr="00ED5712">
        <w:rPr>
          <w:sz w:val="28"/>
          <w:szCs w:val="28"/>
        </w:rPr>
        <w:t xml:space="preserve">, </w:t>
      </w:r>
      <w:r w:rsidR="00E164BD" w:rsidRPr="00ED5712">
        <w:rPr>
          <w:sz w:val="28"/>
          <w:szCs w:val="28"/>
        </w:rPr>
        <w:t xml:space="preserve">постановлениями и распоряжениями Правительства </w:t>
      </w:r>
      <w:r w:rsidR="002A068A" w:rsidRPr="00ED5712">
        <w:rPr>
          <w:sz w:val="28"/>
          <w:szCs w:val="28"/>
        </w:rPr>
        <w:t>Донецкой Народной Республики,</w:t>
      </w:r>
      <w:r w:rsidR="007B1D24" w:rsidRPr="00ED5712">
        <w:rPr>
          <w:sz w:val="28"/>
          <w:szCs w:val="28"/>
        </w:rPr>
        <w:t xml:space="preserve"> а также </w:t>
      </w:r>
      <w:r w:rsidRPr="00ED5712">
        <w:rPr>
          <w:sz w:val="28"/>
          <w:szCs w:val="28"/>
        </w:rPr>
        <w:t>настоящим Положением.</w:t>
      </w:r>
      <w:proofErr w:type="gramEnd"/>
    </w:p>
    <w:p w14:paraId="7629D8FC" w14:textId="77777777" w:rsidR="002A068A" w:rsidRPr="00ED5712" w:rsidRDefault="002A068A" w:rsidP="009743AA">
      <w:pPr>
        <w:tabs>
          <w:tab w:val="left" w:pos="1134"/>
          <w:tab w:val="left" w:pos="1730"/>
        </w:tabs>
        <w:ind w:left="709"/>
        <w:rPr>
          <w:sz w:val="28"/>
          <w:szCs w:val="28"/>
        </w:rPr>
      </w:pPr>
    </w:p>
    <w:p w14:paraId="7C441700" w14:textId="77777777" w:rsidR="001F705F" w:rsidRPr="00ED5712" w:rsidRDefault="001F705F" w:rsidP="007D1CDE">
      <w:pPr>
        <w:pStyle w:val="a4"/>
        <w:numPr>
          <w:ilvl w:val="0"/>
          <w:numId w:val="1"/>
        </w:numPr>
        <w:tabs>
          <w:tab w:val="left" w:pos="993"/>
          <w:tab w:val="left" w:pos="1730"/>
        </w:tabs>
        <w:ind w:left="0" w:firstLine="709"/>
        <w:rPr>
          <w:sz w:val="28"/>
          <w:szCs w:val="28"/>
        </w:rPr>
      </w:pPr>
      <w:r w:rsidRPr="00ED5712">
        <w:rPr>
          <w:sz w:val="28"/>
          <w:szCs w:val="28"/>
        </w:rPr>
        <w:t xml:space="preserve">Основными задачами </w:t>
      </w:r>
      <w:r w:rsidR="0057645F" w:rsidRPr="00ED5712">
        <w:rPr>
          <w:sz w:val="28"/>
          <w:szCs w:val="28"/>
        </w:rPr>
        <w:t>О</w:t>
      </w:r>
      <w:r w:rsidRPr="00ED5712">
        <w:rPr>
          <w:sz w:val="28"/>
          <w:szCs w:val="28"/>
        </w:rPr>
        <w:t>ргкомитета являются:</w:t>
      </w:r>
    </w:p>
    <w:p w14:paraId="5B33635E" w14:textId="32366BFD" w:rsidR="001F705F" w:rsidRPr="00ED5712" w:rsidRDefault="00400E1E" w:rsidP="007D1CDE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DD29F5" w:rsidRPr="00ED5712">
        <w:rPr>
          <w:sz w:val="28"/>
          <w:szCs w:val="28"/>
        </w:rPr>
        <w:t xml:space="preserve">казание всесторонней поддержки организации и проведению мероприятий </w:t>
      </w:r>
      <w:r w:rsidR="00B50C68" w:rsidRPr="00ED5712">
        <w:rPr>
          <w:sz w:val="28"/>
          <w:szCs w:val="28"/>
        </w:rPr>
        <w:t>Чемпионатного движения</w:t>
      </w:r>
      <w:r>
        <w:rPr>
          <w:sz w:val="28"/>
          <w:szCs w:val="28"/>
        </w:rPr>
        <w:t>;</w:t>
      </w:r>
    </w:p>
    <w:p w14:paraId="5D77FD77" w14:textId="3E70BFEC" w:rsidR="001F705F" w:rsidRPr="00ED5712" w:rsidRDefault="00400E1E" w:rsidP="00400E1E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1F705F" w:rsidRPr="00ED5712">
        <w:rPr>
          <w:sz w:val="28"/>
          <w:szCs w:val="28"/>
        </w:rPr>
        <w:t xml:space="preserve">беспечение координации деятельности и взаимодействия </w:t>
      </w:r>
      <w:r w:rsidR="001F705F" w:rsidRPr="00ED5712">
        <w:rPr>
          <w:sz w:val="28"/>
          <w:szCs w:val="28"/>
        </w:rPr>
        <w:lastRenderedPageBreak/>
        <w:t xml:space="preserve">региональных органов исполнительной власти </w:t>
      </w:r>
      <w:r w:rsidR="00F91096">
        <w:rPr>
          <w:sz w:val="28"/>
          <w:szCs w:val="28"/>
        </w:rPr>
        <w:t xml:space="preserve">Донецкой Народной </w:t>
      </w:r>
      <w:r w:rsidR="00632EAF" w:rsidRPr="00ED5712">
        <w:rPr>
          <w:sz w:val="28"/>
          <w:szCs w:val="28"/>
        </w:rPr>
        <w:t xml:space="preserve">Республики </w:t>
      </w:r>
      <w:r w:rsidR="00C662E4">
        <w:rPr>
          <w:sz w:val="28"/>
          <w:szCs w:val="28"/>
        </w:rPr>
        <w:br/>
      </w:r>
      <w:r w:rsidR="001F705F" w:rsidRPr="00ED5712">
        <w:rPr>
          <w:sz w:val="28"/>
          <w:szCs w:val="28"/>
        </w:rPr>
        <w:t xml:space="preserve">и </w:t>
      </w:r>
      <w:r w:rsidR="00AB3ECB" w:rsidRPr="00ED5712">
        <w:rPr>
          <w:sz w:val="28"/>
          <w:szCs w:val="28"/>
        </w:rPr>
        <w:t xml:space="preserve">профессиональных образовательных </w:t>
      </w:r>
      <w:r w:rsidR="001F705F" w:rsidRPr="00ED5712">
        <w:rPr>
          <w:sz w:val="28"/>
          <w:szCs w:val="28"/>
        </w:rPr>
        <w:t>организаций</w:t>
      </w:r>
      <w:r w:rsidR="00902A7F" w:rsidRPr="00ED5712">
        <w:rPr>
          <w:sz w:val="28"/>
          <w:szCs w:val="28"/>
        </w:rPr>
        <w:t xml:space="preserve"> (далее – </w:t>
      </w:r>
      <w:proofErr w:type="spellStart"/>
      <w:r w:rsidR="00902A7F" w:rsidRPr="00ED5712">
        <w:rPr>
          <w:sz w:val="28"/>
          <w:szCs w:val="28"/>
        </w:rPr>
        <w:t>ПОО</w:t>
      </w:r>
      <w:proofErr w:type="spellEnd"/>
      <w:r w:rsidR="00902A7F" w:rsidRPr="00ED5712">
        <w:rPr>
          <w:sz w:val="28"/>
          <w:szCs w:val="28"/>
        </w:rPr>
        <w:t>)</w:t>
      </w:r>
      <w:r w:rsidR="001F705F" w:rsidRPr="00ED5712">
        <w:rPr>
          <w:sz w:val="28"/>
          <w:szCs w:val="28"/>
        </w:rPr>
        <w:t>,</w:t>
      </w:r>
      <w:r w:rsidR="00F91096">
        <w:rPr>
          <w:sz w:val="28"/>
          <w:szCs w:val="28"/>
        </w:rPr>
        <w:t xml:space="preserve"> </w:t>
      </w:r>
      <w:r w:rsidR="00AB3ECB" w:rsidRPr="00ED5712">
        <w:rPr>
          <w:sz w:val="28"/>
          <w:szCs w:val="28"/>
        </w:rPr>
        <w:t xml:space="preserve">предприятий, общественных и иных организаций, </w:t>
      </w:r>
      <w:r w:rsidR="001F705F" w:rsidRPr="00ED5712">
        <w:rPr>
          <w:sz w:val="28"/>
          <w:szCs w:val="28"/>
        </w:rPr>
        <w:t xml:space="preserve">участвующих в развитии </w:t>
      </w:r>
      <w:r w:rsidR="00DD29F5" w:rsidRPr="00ED5712">
        <w:rPr>
          <w:sz w:val="28"/>
          <w:szCs w:val="28"/>
        </w:rPr>
        <w:t>Ч</w:t>
      </w:r>
      <w:r w:rsidR="001F705F" w:rsidRPr="00ED5712">
        <w:rPr>
          <w:sz w:val="28"/>
          <w:szCs w:val="28"/>
        </w:rPr>
        <w:t>емпионатного движения</w:t>
      </w:r>
      <w:r>
        <w:rPr>
          <w:sz w:val="28"/>
          <w:szCs w:val="28"/>
        </w:rPr>
        <w:t>;</w:t>
      </w:r>
    </w:p>
    <w:p w14:paraId="61975CA6" w14:textId="1322DA64" w:rsidR="00DD29F5" w:rsidRPr="00ED5712" w:rsidRDefault="00400E1E" w:rsidP="00400E1E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DD29F5" w:rsidRPr="00ED5712">
        <w:rPr>
          <w:sz w:val="28"/>
          <w:szCs w:val="28"/>
        </w:rPr>
        <w:t xml:space="preserve">ривлечение организаций и предприятий региона к участию </w:t>
      </w:r>
      <w:r>
        <w:rPr>
          <w:sz w:val="28"/>
          <w:szCs w:val="28"/>
        </w:rPr>
        <w:br/>
      </w:r>
      <w:r w:rsidR="00DD29F5" w:rsidRPr="00ED5712">
        <w:rPr>
          <w:sz w:val="28"/>
          <w:szCs w:val="28"/>
        </w:rPr>
        <w:t>в Чемпионатном движени</w:t>
      </w:r>
      <w:r>
        <w:rPr>
          <w:sz w:val="28"/>
          <w:szCs w:val="28"/>
        </w:rPr>
        <w:t>и;</w:t>
      </w:r>
    </w:p>
    <w:p w14:paraId="77FDF761" w14:textId="632A340A" w:rsidR="00DD29F5" w:rsidRPr="00ED5712" w:rsidRDefault="00400E1E" w:rsidP="00400E1E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DD29F5" w:rsidRPr="00ED5712">
        <w:rPr>
          <w:sz w:val="28"/>
          <w:szCs w:val="28"/>
        </w:rPr>
        <w:t xml:space="preserve">беспечение возможности трудоустройства или прохождения профессиональной стажировки на профильных предприятиях </w:t>
      </w:r>
      <w:r w:rsidR="00834EEF">
        <w:rPr>
          <w:sz w:val="28"/>
          <w:szCs w:val="28"/>
        </w:rPr>
        <w:t xml:space="preserve">Донецкой Народной </w:t>
      </w:r>
      <w:r w:rsidR="00DD29F5" w:rsidRPr="00ED5712">
        <w:rPr>
          <w:sz w:val="28"/>
          <w:szCs w:val="28"/>
        </w:rPr>
        <w:t>Республики победителям и призерам Чемпионат</w:t>
      </w:r>
      <w:r>
        <w:rPr>
          <w:sz w:val="28"/>
          <w:szCs w:val="28"/>
        </w:rPr>
        <w:t>ов;</w:t>
      </w:r>
    </w:p>
    <w:p w14:paraId="2BF37297" w14:textId="067B11DB" w:rsidR="0079674F" w:rsidRPr="00ED5712" w:rsidRDefault="00400E1E" w:rsidP="00400E1E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="0079674F" w:rsidRPr="00ED5712">
        <w:rPr>
          <w:sz w:val="28"/>
          <w:szCs w:val="28"/>
        </w:rPr>
        <w:t>тверждение стратегии поощрения и мотивации участников Чемпионатного движения</w:t>
      </w:r>
      <w:r>
        <w:rPr>
          <w:sz w:val="28"/>
          <w:szCs w:val="28"/>
        </w:rPr>
        <w:t>;</w:t>
      </w:r>
    </w:p>
    <w:p w14:paraId="02DC18C6" w14:textId="0824B1DF" w:rsidR="0079674F" w:rsidRPr="00ED5712" w:rsidRDefault="00400E1E" w:rsidP="00400E1E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79674F" w:rsidRPr="00ED5712">
        <w:rPr>
          <w:sz w:val="28"/>
          <w:szCs w:val="28"/>
        </w:rPr>
        <w:t>казание информационной подде</w:t>
      </w:r>
      <w:r>
        <w:rPr>
          <w:sz w:val="28"/>
          <w:szCs w:val="28"/>
        </w:rPr>
        <w:t>ржки Чемпионатного движения;</w:t>
      </w:r>
    </w:p>
    <w:p w14:paraId="14FB80DE" w14:textId="587D7B4F" w:rsidR="0079674F" w:rsidRPr="00ED5712" w:rsidRDefault="00400E1E" w:rsidP="00400E1E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79674F" w:rsidRPr="00ED5712">
        <w:rPr>
          <w:sz w:val="28"/>
          <w:szCs w:val="28"/>
        </w:rPr>
        <w:t>беспечение безопасности, логистики перемещения между</w:t>
      </w:r>
      <w:r>
        <w:rPr>
          <w:sz w:val="28"/>
          <w:szCs w:val="28"/>
        </w:rPr>
        <w:t xml:space="preserve"> </w:t>
      </w:r>
      <w:r w:rsidR="0079674F" w:rsidRPr="00ED5712">
        <w:rPr>
          <w:sz w:val="28"/>
          <w:szCs w:val="28"/>
        </w:rPr>
        <w:t xml:space="preserve">площадками и социальную поддержку участникам в рамках всех этапов мероприятий Всероссийского чемпионатного движения </w:t>
      </w:r>
      <w:r>
        <w:rPr>
          <w:sz w:val="28"/>
          <w:szCs w:val="28"/>
        </w:rPr>
        <w:t>по профессиональному мастерству;</w:t>
      </w:r>
    </w:p>
    <w:p w14:paraId="3E4D3EE5" w14:textId="09B11D4C" w:rsidR="0079674F" w:rsidRPr="00ED5712" w:rsidRDefault="00400E1E" w:rsidP="00400E1E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79674F" w:rsidRPr="00ED5712">
        <w:rPr>
          <w:sz w:val="28"/>
          <w:szCs w:val="28"/>
        </w:rPr>
        <w:t xml:space="preserve">казание содействия для организации </w:t>
      </w:r>
      <w:proofErr w:type="spellStart"/>
      <w:r w:rsidR="0079674F" w:rsidRPr="00ED5712">
        <w:rPr>
          <w:sz w:val="28"/>
          <w:szCs w:val="28"/>
        </w:rPr>
        <w:t>профориентационных</w:t>
      </w:r>
      <w:proofErr w:type="spellEnd"/>
      <w:r w:rsidR="0079674F" w:rsidRPr="00ED5712">
        <w:rPr>
          <w:sz w:val="28"/>
          <w:szCs w:val="28"/>
        </w:rPr>
        <w:t xml:space="preserve"> мероприятий для всех категорий граждан в рамках</w:t>
      </w:r>
      <w:r>
        <w:rPr>
          <w:sz w:val="28"/>
          <w:szCs w:val="28"/>
        </w:rPr>
        <w:t xml:space="preserve"> проведения регионального этапа;</w:t>
      </w:r>
    </w:p>
    <w:p w14:paraId="2CCDCACC" w14:textId="0C5064E6" w:rsidR="0079674F" w:rsidRPr="00ED5712" w:rsidRDefault="00400E1E" w:rsidP="00400E1E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="0079674F" w:rsidRPr="00ED5712">
        <w:rPr>
          <w:sz w:val="28"/>
          <w:szCs w:val="28"/>
        </w:rPr>
        <w:t xml:space="preserve">ассмотрение </w:t>
      </w:r>
      <w:proofErr w:type="gramStart"/>
      <w:r w:rsidR="0079674F" w:rsidRPr="00ED5712">
        <w:rPr>
          <w:sz w:val="28"/>
          <w:szCs w:val="28"/>
        </w:rPr>
        <w:t>вопросов возможности принятия участия высших должностных лиц субъектов Российской</w:t>
      </w:r>
      <w:proofErr w:type="gramEnd"/>
      <w:r w:rsidR="0079674F" w:rsidRPr="00ED5712">
        <w:rPr>
          <w:sz w:val="28"/>
          <w:szCs w:val="28"/>
        </w:rPr>
        <w:t xml:space="preserve"> Федерации (и/или представителей) </w:t>
      </w:r>
      <w:r>
        <w:rPr>
          <w:sz w:val="28"/>
          <w:szCs w:val="28"/>
        </w:rPr>
        <w:br/>
      </w:r>
      <w:r w:rsidR="0079674F" w:rsidRPr="00ED5712">
        <w:rPr>
          <w:sz w:val="28"/>
          <w:szCs w:val="28"/>
        </w:rPr>
        <w:t>в церемониях открытия и закрытия, деловой программе региональных этапов Чемпионатов.</w:t>
      </w:r>
    </w:p>
    <w:p w14:paraId="4E659652" w14:textId="77777777" w:rsidR="002A068A" w:rsidRPr="00ED5712" w:rsidRDefault="002A068A" w:rsidP="009743AA">
      <w:pPr>
        <w:tabs>
          <w:tab w:val="left" w:pos="1134"/>
        </w:tabs>
        <w:ind w:left="-396"/>
        <w:rPr>
          <w:sz w:val="28"/>
          <w:szCs w:val="28"/>
        </w:rPr>
      </w:pPr>
    </w:p>
    <w:p w14:paraId="62771D16" w14:textId="77777777" w:rsidR="001F705F" w:rsidRPr="00ED5712" w:rsidRDefault="00FC75A4" w:rsidP="007D1CDE">
      <w:pPr>
        <w:pStyle w:val="a4"/>
        <w:numPr>
          <w:ilvl w:val="0"/>
          <w:numId w:val="1"/>
        </w:numPr>
        <w:tabs>
          <w:tab w:val="left" w:pos="993"/>
          <w:tab w:val="left" w:pos="1730"/>
        </w:tabs>
        <w:ind w:left="0" w:firstLine="709"/>
        <w:rPr>
          <w:sz w:val="28"/>
          <w:szCs w:val="28"/>
        </w:rPr>
      </w:pPr>
      <w:r w:rsidRPr="00ED5712">
        <w:rPr>
          <w:sz w:val="28"/>
          <w:szCs w:val="28"/>
        </w:rPr>
        <w:t>Полномочия Ор</w:t>
      </w:r>
      <w:r w:rsidR="0057645F" w:rsidRPr="00ED5712">
        <w:rPr>
          <w:sz w:val="28"/>
          <w:szCs w:val="28"/>
        </w:rPr>
        <w:t>г</w:t>
      </w:r>
      <w:r w:rsidRPr="00ED5712">
        <w:rPr>
          <w:sz w:val="28"/>
          <w:szCs w:val="28"/>
        </w:rPr>
        <w:t>комитета:</w:t>
      </w:r>
    </w:p>
    <w:p w14:paraId="0EA3CC35" w14:textId="507BF03B" w:rsidR="00FC75A4" w:rsidRPr="00ED5712" w:rsidRDefault="0079674F" w:rsidP="007101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ED5712">
        <w:rPr>
          <w:sz w:val="28"/>
          <w:szCs w:val="28"/>
        </w:rPr>
        <w:t>1)</w:t>
      </w:r>
      <w:r w:rsidR="0071016E">
        <w:rPr>
          <w:sz w:val="28"/>
          <w:szCs w:val="28"/>
        </w:rPr>
        <w:tab/>
        <w:t>з</w:t>
      </w:r>
      <w:r w:rsidR="005A3729" w:rsidRPr="00ED5712">
        <w:rPr>
          <w:sz w:val="28"/>
          <w:szCs w:val="28"/>
        </w:rPr>
        <w:t xml:space="preserve">апрашивать и получать в порядке, установленном законодательством Российской Федерации и </w:t>
      </w:r>
      <w:r w:rsidR="0057645F" w:rsidRPr="00ED5712">
        <w:rPr>
          <w:sz w:val="28"/>
          <w:szCs w:val="28"/>
        </w:rPr>
        <w:t xml:space="preserve">законодательством </w:t>
      </w:r>
      <w:r w:rsidR="00645ACF" w:rsidRPr="00ED5712">
        <w:rPr>
          <w:sz w:val="28"/>
          <w:szCs w:val="28"/>
        </w:rPr>
        <w:t xml:space="preserve">Донецкой Народной </w:t>
      </w:r>
      <w:r w:rsidR="0057645F" w:rsidRPr="00ED5712">
        <w:rPr>
          <w:sz w:val="28"/>
          <w:szCs w:val="28"/>
        </w:rPr>
        <w:t>Республики</w:t>
      </w:r>
      <w:r w:rsidR="005A3729" w:rsidRPr="00ED5712">
        <w:rPr>
          <w:sz w:val="28"/>
          <w:szCs w:val="28"/>
        </w:rPr>
        <w:t>, от органов исполнительной власти, местного самоуправления</w:t>
      </w:r>
      <w:r w:rsidR="00632EAF" w:rsidRPr="00ED5712">
        <w:rPr>
          <w:sz w:val="28"/>
          <w:szCs w:val="28"/>
        </w:rPr>
        <w:t xml:space="preserve"> </w:t>
      </w:r>
      <w:r w:rsidR="00645ACF" w:rsidRPr="00ED5712">
        <w:rPr>
          <w:sz w:val="28"/>
          <w:szCs w:val="28"/>
        </w:rPr>
        <w:t xml:space="preserve">Донецкой Народной </w:t>
      </w:r>
      <w:r w:rsidR="00632EAF" w:rsidRPr="00ED5712">
        <w:rPr>
          <w:sz w:val="28"/>
          <w:szCs w:val="28"/>
        </w:rPr>
        <w:t>Республики</w:t>
      </w:r>
      <w:r w:rsidR="005A3729" w:rsidRPr="00ED5712">
        <w:rPr>
          <w:sz w:val="28"/>
          <w:szCs w:val="28"/>
        </w:rPr>
        <w:t xml:space="preserve">, </w:t>
      </w:r>
      <w:r w:rsidR="00902A7F" w:rsidRPr="00ED5712">
        <w:rPr>
          <w:sz w:val="28"/>
          <w:szCs w:val="28"/>
        </w:rPr>
        <w:t xml:space="preserve">Регионального координационного центра (далее – РКЦ), </w:t>
      </w:r>
      <w:proofErr w:type="spellStart"/>
      <w:r w:rsidR="00902A7F" w:rsidRPr="00ED5712">
        <w:rPr>
          <w:sz w:val="28"/>
          <w:szCs w:val="28"/>
        </w:rPr>
        <w:t>ПОО</w:t>
      </w:r>
      <w:proofErr w:type="spellEnd"/>
      <w:r w:rsidR="005A3729" w:rsidRPr="00ED5712">
        <w:rPr>
          <w:sz w:val="28"/>
          <w:szCs w:val="28"/>
        </w:rPr>
        <w:t>, предприятий, общественных и иных организаций</w:t>
      </w:r>
      <w:r w:rsidR="00632EAF" w:rsidRPr="00ED5712">
        <w:rPr>
          <w:sz w:val="28"/>
          <w:szCs w:val="28"/>
        </w:rPr>
        <w:t xml:space="preserve"> расположенных </w:t>
      </w:r>
      <w:r w:rsidR="0071016E">
        <w:rPr>
          <w:sz w:val="28"/>
          <w:szCs w:val="28"/>
        </w:rPr>
        <w:br/>
      </w:r>
      <w:r w:rsidR="00632EAF" w:rsidRPr="00ED5712">
        <w:rPr>
          <w:sz w:val="28"/>
          <w:szCs w:val="28"/>
        </w:rPr>
        <w:t xml:space="preserve">на территории </w:t>
      </w:r>
      <w:r w:rsidR="00645ACF" w:rsidRPr="00ED5712">
        <w:rPr>
          <w:sz w:val="28"/>
          <w:szCs w:val="28"/>
        </w:rPr>
        <w:t xml:space="preserve">Донецкой Народной </w:t>
      </w:r>
      <w:r w:rsidR="00632EAF" w:rsidRPr="00ED5712">
        <w:rPr>
          <w:sz w:val="28"/>
          <w:szCs w:val="28"/>
        </w:rPr>
        <w:t>Республики</w:t>
      </w:r>
      <w:r w:rsidR="005A3729" w:rsidRPr="00ED5712">
        <w:rPr>
          <w:sz w:val="28"/>
          <w:szCs w:val="28"/>
        </w:rPr>
        <w:t xml:space="preserve">, а также других заинтересованных лиц необходимую информацию и материалы по вопросам, относящимся к компетенции </w:t>
      </w:r>
      <w:r w:rsidR="008A5471" w:rsidRPr="00ED5712">
        <w:rPr>
          <w:sz w:val="28"/>
          <w:szCs w:val="28"/>
        </w:rPr>
        <w:t>О</w:t>
      </w:r>
      <w:r w:rsidR="005A3729" w:rsidRPr="00ED5712">
        <w:rPr>
          <w:sz w:val="28"/>
          <w:szCs w:val="28"/>
        </w:rPr>
        <w:t>ргкомитета</w:t>
      </w:r>
      <w:r w:rsidR="0071016E">
        <w:rPr>
          <w:sz w:val="28"/>
          <w:szCs w:val="28"/>
        </w:rPr>
        <w:t>;</w:t>
      </w:r>
      <w:proofErr w:type="gramEnd"/>
    </w:p>
    <w:p w14:paraId="3CDDC05B" w14:textId="1A5D00E4" w:rsidR="00A92D54" w:rsidRPr="00ED5712" w:rsidRDefault="0079674F" w:rsidP="007101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D5712">
        <w:rPr>
          <w:sz w:val="28"/>
          <w:szCs w:val="28"/>
        </w:rPr>
        <w:t>2)</w:t>
      </w:r>
      <w:r w:rsidR="0071016E">
        <w:rPr>
          <w:sz w:val="28"/>
          <w:szCs w:val="28"/>
        </w:rPr>
        <w:tab/>
        <w:t>п</w:t>
      </w:r>
      <w:r w:rsidR="002C7F47" w:rsidRPr="00ED5712">
        <w:rPr>
          <w:sz w:val="28"/>
          <w:szCs w:val="28"/>
        </w:rPr>
        <w:t>ри</w:t>
      </w:r>
      <w:r w:rsidR="005A3729" w:rsidRPr="00ED5712">
        <w:rPr>
          <w:sz w:val="28"/>
          <w:szCs w:val="28"/>
        </w:rPr>
        <w:t>глашать на заседания</w:t>
      </w:r>
      <w:r w:rsidR="002C7F47" w:rsidRPr="00ED5712">
        <w:rPr>
          <w:sz w:val="28"/>
          <w:szCs w:val="28"/>
        </w:rPr>
        <w:t xml:space="preserve"> Оргкомитета представителей органов </w:t>
      </w:r>
      <w:r w:rsidR="005A3729" w:rsidRPr="00ED5712">
        <w:rPr>
          <w:sz w:val="28"/>
          <w:szCs w:val="28"/>
        </w:rPr>
        <w:t>исполнительной</w:t>
      </w:r>
      <w:r w:rsidR="002C7F47" w:rsidRPr="00ED5712">
        <w:rPr>
          <w:sz w:val="28"/>
          <w:szCs w:val="28"/>
        </w:rPr>
        <w:t xml:space="preserve"> власти</w:t>
      </w:r>
      <w:r w:rsidR="005A3729" w:rsidRPr="00ED5712">
        <w:rPr>
          <w:sz w:val="28"/>
          <w:szCs w:val="28"/>
        </w:rPr>
        <w:t xml:space="preserve"> </w:t>
      </w:r>
      <w:r w:rsidR="00645ACF" w:rsidRPr="00ED5712">
        <w:rPr>
          <w:sz w:val="28"/>
          <w:szCs w:val="28"/>
        </w:rPr>
        <w:t xml:space="preserve">Донецкой Народной </w:t>
      </w:r>
      <w:r w:rsidR="005A3729" w:rsidRPr="00ED5712">
        <w:rPr>
          <w:sz w:val="28"/>
          <w:szCs w:val="28"/>
        </w:rPr>
        <w:t>Республики</w:t>
      </w:r>
      <w:r w:rsidR="002C7F47" w:rsidRPr="00ED5712">
        <w:rPr>
          <w:sz w:val="28"/>
          <w:szCs w:val="28"/>
        </w:rPr>
        <w:t xml:space="preserve">, </w:t>
      </w:r>
      <w:r w:rsidR="005A3729" w:rsidRPr="00ED5712">
        <w:rPr>
          <w:sz w:val="28"/>
          <w:szCs w:val="28"/>
        </w:rPr>
        <w:t>местного самоуправления</w:t>
      </w:r>
      <w:r w:rsidR="00632EAF" w:rsidRPr="00ED5712">
        <w:rPr>
          <w:sz w:val="28"/>
          <w:szCs w:val="28"/>
        </w:rPr>
        <w:t xml:space="preserve"> </w:t>
      </w:r>
      <w:r w:rsidR="00645ACF" w:rsidRPr="00ED5712">
        <w:rPr>
          <w:sz w:val="28"/>
          <w:szCs w:val="28"/>
        </w:rPr>
        <w:t xml:space="preserve">Донецкой Народной </w:t>
      </w:r>
      <w:r w:rsidR="00632EAF" w:rsidRPr="00ED5712">
        <w:rPr>
          <w:sz w:val="28"/>
          <w:szCs w:val="28"/>
        </w:rPr>
        <w:t>Республики</w:t>
      </w:r>
      <w:r w:rsidR="005A3729" w:rsidRPr="00ED5712">
        <w:rPr>
          <w:sz w:val="28"/>
          <w:szCs w:val="28"/>
        </w:rPr>
        <w:t xml:space="preserve">, </w:t>
      </w:r>
      <w:r w:rsidR="00322D06" w:rsidRPr="00ED5712">
        <w:rPr>
          <w:sz w:val="28"/>
          <w:szCs w:val="28"/>
        </w:rPr>
        <w:t xml:space="preserve">РКЦ, </w:t>
      </w:r>
      <w:proofErr w:type="spellStart"/>
      <w:r w:rsidR="00322D06" w:rsidRPr="00ED5712">
        <w:rPr>
          <w:sz w:val="28"/>
          <w:szCs w:val="28"/>
        </w:rPr>
        <w:t>ПОО</w:t>
      </w:r>
      <w:proofErr w:type="spellEnd"/>
      <w:r w:rsidR="005A3729" w:rsidRPr="00ED5712">
        <w:rPr>
          <w:sz w:val="28"/>
          <w:szCs w:val="28"/>
        </w:rPr>
        <w:t xml:space="preserve">, </w:t>
      </w:r>
      <w:r w:rsidR="002C7F47" w:rsidRPr="00ED5712">
        <w:rPr>
          <w:sz w:val="28"/>
          <w:szCs w:val="28"/>
        </w:rPr>
        <w:t xml:space="preserve">представителей научных и образовательных организаций, </w:t>
      </w:r>
      <w:r w:rsidR="005A3729" w:rsidRPr="00ED5712">
        <w:rPr>
          <w:sz w:val="28"/>
          <w:szCs w:val="28"/>
        </w:rPr>
        <w:t xml:space="preserve">общественных и иных организаций, </w:t>
      </w:r>
      <w:r w:rsidR="002C7F47" w:rsidRPr="00ED5712">
        <w:rPr>
          <w:sz w:val="28"/>
          <w:szCs w:val="28"/>
        </w:rPr>
        <w:t xml:space="preserve">предприятий и организаций реального сектора экономики, государственных </w:t>
      </w:r>
      <w:r w:rsidR="0071016E">
        <w:rPr>
          <w:sz w:val="28"/>
          <w:szCs w:val="28"/>
        </w:rPr>
        <w:br/>
      </w:r>
      <w:r w:rsidR="002C7F47" w:rsidRPr="00ED5712">
        <w:rPr>
          <w:sz w:val="28"/>
          <w:szCs w:val="28"/>
        </w:rPr>
        <w:t xml:space="preserve">и отраслевых корпораций и </w:t>
      </w:r>
      <w:r w:rsidR="00654A36" w:rsidRPr="00ED5712">
        <w:rPr>
          <w:sz w:val="28"/>
          <w:szCs w:val="28"/>
        </w:rPr>
        <w:t>иных заинтересованных лиц,</w:t>
      </w:r>
      <w:r w:rsidR="002C7F47" w:rsidRPr="00ED5712">
        <w:rPr>
          <w:sz w:val="28"/>
          <w:szCs w:val="28"/>
        </w:rPr>
        <w:t xml:space="preserve"> организаций</w:t>
      </w:r>
      <w:r w:rsidR="002E01E1" w:rsidRPr="00ED5712">
        <w:rPr>
          <w:sz w:val="28"/>
          <w:szCs w:val="28"/>
        </w:rPr>
        <w:t>;</w:t>
      </w:r>
    </w:p>
    <w:p w14:paraId="22293841" w14:textId="695E0EDD" w:rsidR="005A3729" w:rsidRPr="00ED5712" w:rsidRDefault="0079674F" w:rsidP="007101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D5712">
        <w:rPr>
          <w:sz w:val="28"/>
          <w:szCs w:val="28"/>
        </w:rPr>
        <w:t>3)</w:t>
      </w:r>
      <w:r w:rsidR="0071016E">
        <w:rPr>
          <w:sz w:val="28"/>
          <w:szCs w:val="28"/>
        </w:rPr>
        <w:tab/>
        <w:t>с</w:t>
      </w:r>
      <w:r w:rsidR="005A3729" w:rsidRPr="00ED5712">
        <w:rPr>
          <w:sz w:val="28"/>
          <w:szCs w:val="28"/>
        </w:rPr>
        <w:t>оздавать временные рабочие группы для решения вопросов, относящихся к компетенции Оргкомитета;</w:t>
      </w:r>
    </w:p>
    <w:p w14:paraId="225FDD3F" w14:textId="0CFA077C" w:rsidR="00A92D54" w:rsidRPr="00ED5712" w:rsidRDefault="00A526AF" w:rsidP="007101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D5712">
        <w:rPr>
          <w:sz w:val="28"/>
          <w:szCs w:val="28"/>
        </w:rPr>
        <w:t>4)</w:t>
      </w:r>
      <w:r w:rsidR="0071016E">
        <w:rPr>
          <w:sz w:val="28"/>
          <w:szCs w:val="28"/>
        </w:rPr>
        <w:tab/>
        <w:t>з</w:t>
      </w:r>
      <w:r w:rsidR="002C7F47" w:rsidRPr="00ED5712">
        <w:rPr>
          <w:sz w:val="28"/>
          <w:szCs w:val="28"/>
        </w:rPr>
        <w:t>аслушивать информацию членов Оргкомитета по вопросам, относящимся к деятельности Оргкомитета</w:t>
      </w:r>
      <w:r w:rsidR="002A068A" w:rsidRPr="00ED5712">
        <w:rPr>
          <w:sz w:val="28"/>
          <w:szCs w:val="28"/>
        </w:rPr>
        <w:t>.</w:t>
      </w:r>
    </w:p>
    <w:p w14:paraId="54801F6D" w14:textId="77777777" w:rsidR="002A068A" w:rsidRPr="00ED5712" w:rsidRDefault="002A068A" w:rsidP="009743AA">
      <w:pPr>
        <w:tabs>
          <w:tab w:val="left" w:pos="1134"/>
          <w:tab w:val="left" w:pos="1730"/>
        </w:tabs>
        <w:ind w:left="709"/>
        <w:rPr>
          <w:sz w:val="28"/>
          <w:szCs w:val="28"/>
        </w:rPr>
      </w:pPr>
    </w:p>
    <w:p w14:paraId="6EC0A4CB" w14:textId="648494ED" w:rsidR="005D6C17" w:rsidRPr="00ED5712" w:rsidRDefault="00896C04" w:rsidP="007D1CDE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D5712">
        <w:rPr>
          <w:sz w:val="28"/>
          <w:szCs w:val="28"/>
        </w:rPr>
        <w:t xml:space="preserve">В </w:t>
      </w:r>
      <w:r w:rsidR="005D6C17" w:rsidRPr="00ED5712">
        <w:rPr>
          <w:sz w:val="28"/>
          <w:szCs w:val="28"/>
        </w:rPr>
        <w:t xml:space="preserve">состав </w:t>
      </w:r>
      <w:r w:rsidRPr="00ED5712">
        <w:rPr>
          <w:sz w:val="28"/>
          <w:szCs w:val="28"/>
        </w:rPr>
        <w:t>Оргкомитет</w:t>
      </w:r>
      <w:r w:rsidR="008A4F22" w:rsidRPr="00ED5712">
        <w:rPr>
          <w:sz w:val="28"/>
          <w:szCs w:val="28"/>
        </w:rPr>
        <w:t>а</w:t>
      </w:r>
      <w:r w:rsidR="00645ACF" w:rsidRPr="00ED5712">
        <w:rPr>
          <w:sz w:val="28"/>
          <w:szCs w:val="28"/>
        </w:rPr>
        <w:t xml:space="preserve"> входят</w:t>
      </w:r>
      <w:r w:rsidR="00A229BA" w:rsidRPr="00ED5712">
        <w:rPr>
          <w:sz w:val="28"/>
          <w:szCs w:val="28"/>
        </w:rPr>
        <w:t>:</w:t>
      </w:r>
      <w:r w:rsidR="002C7F47" w:rsidRPr="00ED5712">
        <w:rPr>
          <w:sz w:val="28"/>
          <w:szCs w:val="28"/>
        </w:rPr>
        <w:t xml:space="preserve"> </w:t>
      </w:r>
      <w:r w:rsidRPr="00ED5712">
        <w:rPr>
          <w:sz w:val="28"/>
          <w:szCs w:val="28"/>
        </w:rPr>
        <w:t>заместител</w:t>
      </w:r>
      <w:r w:rsidR="00645ACF" w:rsidRPr="00ED5712">
        <w:rPr>
          <w:sz w:val="28"/>
          <w:szCs w:val="28"/>
        </w:rPr>
        <w:t>ь</w:t>
      </w:r>
      <w:r w:rsidRPr="00ED5712">
        <w:rPr>
          <w:sz w:val="28"/>
          <w:szCs w:val="28"/>
        </w:rPr>
        <w:t xml:space="preserve"> Председателя </w:t>
      </w:r>
      <w:r w:rsidRPr="00ED5712">
        <w:rPr>
          <w:sz w:val="28"/>
          <w:szCs w:val="28"/>
        </w:rPr>
        <w:lastRenderedPageBreak/>
        <w:t xml:space="preserve">Правительства </w:t>
      </w:r>
      <w:r w:rsidR="00834EEF">
        <w:rPr>
          <w:sz w:val="28"/>
          <w:szCs w:val="28"/>
        </w:rPr>
        <w:t xml:space="preserve">Донецкой Народной </w:t>
      </w:r>
      <w:r w:rsidRPr="00ED5712">
        <w:rPr>
          <w:sz w:val="28"/>
          <w:szCs w:val="28"/>
        </w:rPr>
        <w:t>Республики,</w:t>
      </w:r>
      <w:r w:rsidR="00A229BA" w:rsidRPr="00ED5712">
        <w:rPr>
          <w:sz w:val="28"/>
          <w:szCs w:val="28"/>
        </w:rPr>
        <w:t xml:space="preserve"> руководите</w:t>
      </w:r>
      <w:r w:rsidRPr="00ED5712">
        <w:rPr>
          <w:sz w:val="28"/>
          <w:szCs w:val="28"/>
        </w:rPr>
        <w:t>ли (заместители руководителей</w:t>
      </w:r>
      <w:r w:rsidR="00645ACF" w:rsidRPr="00ED5712">
        <w:rPr>
          <w:sz w:val="28"/>
          <w:szCs w:val="28"/>
        </w:rPr>
        <w:t>, директора департаментов, начальники отделов</w:t>
      </w:r>
      <w:r w:rsidRPr="00ED5712">
        <w:rPr>
          <w:sz w:val="28"/>
          <w:szCs w:val="28"/>
        </w:rPr>
        <w:t xml:space="preserve">) органов исполнительной власти </w:t>
      </w:r>
      <w:r w:rsidR="0071016E">
        <w:rPr>
          <w:sz w:val="28"/>
          <w:szCs w:val="28"/>
        </w:rPr>
        <w:t xml:space="preserve">Донецкой Народной </w:t>
      </w:r>
      <w:r w:rsidRPr="00ED5712">
        <w:rPr>
          <w:sz w:val="28"/>
          <w:szCs w:val="28"/>
        </w:rPr>
        <w:t xml:space="preserve">Республики, представитель </w:t>
      </w:r>
      <w:r w:rsidR="0071016E">
        <w:rPr>
          <w:sz w:val="28"/>
          <w:szCs w:val="28"/>
        </w:rPr>
        <w:t xml:space="preserve">РКЦ, </w:t>
      </w:r>
      <w:r w:rsidR="00A229BA" w:rsidRPr="00ED5712">
        <w:rPr>
          <w:sz w:val="28"/>
          <w:szCs w:val="28"/>
        </w:rPr>
        <w:t xml:space="preserve">представители Федерального оператора </w:t>
      </w:r>
      <w:r w:rsidR="0071016E">
        <w:rPr>
          <w:sz w:val="28"/>
          <w:szCs w:val="28"/>
        </w:rPr>
        <w:t xml:space="preserve">– Федерального государственного бюджетного образовательного учреждения дополнительного профессионального образования «Институт развития профессионального образования» </w:t>
      </w:r>
      <w:r w:rsidR="00A229BA" w:rsidRPr="00ED5712">
        <w:rPr>
          <w:sz w:val="28"/>
          <w:szCs w:val="28"/>
        </w:rPr>
        <w:t xml:space="preserve">(по согласованию) </w:t>
      </w:r>
      <w:r w:rsidR="002C7F47" w:rsidRPr="00ED5712">
        <w:rPr>
          <w:sz w:val="28"/>
          <w:szCs w:val="28"/>
        </w:rPr>
        <w:t>и ины</w:t>
      </w:r>
      <w:r w:rsidR="00A229BA" w:rsidRPr="00ED5712">
        <w:rPr>
          <w:sz w:val="28"/>
          <w:szCs w:val="28"/>
        </w:rPr>
        <w:t>е</w:t>
      </w:r>
      <w:r w:rsidR="002C7F47" w:rsidRPr="00ED5712">
        <w:rPr>
          <w:sz w:val="28"/>
          <w:szCs w:val="28"/>
        </w:rPr>
        <w:t xml:space="preserve"> лиц</w:t>
      </w:r>
      <w:r w:rsidR="00A229BA" w:rsidRPr="00ED5712">
        <w:rPr>
          <w:sz w:val="28"/>
          <w:szCs w:val="28"/>
        </w:rPr>
        <w:t>а</w:t>
      </w:r>
      <w:r w:rsidR="002C7F47" w:rsidRPr="00ED5712">
        <w:rPr>
          <w:sz w:val="28"/>
          <w:szCs w:val="28"/>
        </w:rPr>
        <w:t>.</w:t>
      </w:r>
      <w:r w:rsidR="005D6C17" w:rsidRPr="00ED5712">
        <w:rPr>
          <w:sz w:val="28"/>
          <w:szCs w:val="28"/>
        </w:rPr>
        <w:t xml:space="preserve"> Из числа членов Оргкомитета назначается ответственный секретарь Оргкомитета.</w:t>
      </w:r>
    </w:p>
    <w:p w14:paraId="4C22DDB3" w14:textId="77777777" w:rsidR="003919C4" w:rsidRPr="00ED5712" w:rsidRDefault="003919C4" w:rsidP="009743AA">
      <w:pPr>
        <w:pStyle w:val="a4"/>
        <w:rPr>
          <w:sz w:val="28"/>
          <w:szCs w:val="28"/>
        </w:rPr>
      </w:pPr>
    </w:p>
    <w:p w14:paraId="204B6799" w14:textId="68B0492D" w:rsidR="00A92D54" w:rsidRPr="00ED5712" w:rsidRDefault="002C7F47" w:rsidP="007D1CDE">
      <w:pPr>
        <w:pStyle w:val="a4"/>
        <w:numPr>
          <w:ilvl w:val="0"/>
          <w:numId w:val="1"/>
        </w:numPr>
        <w:tabs>
          <w:tab w:val="left" w:pos="993"/>
          <w:tab w:val="left" w:pos="1730"/>
        </w:tabs>
        <w:ind w:left="0" w:firstLine="709"/>
        <w:rPr>
          <w:sz w:val="28"/>
          <w:szCs w:val="28"/>
        </w:rPr>
      </w:pPr>
      <w:r w:rsidRPr="00ED5712">
        <w:rPr>
          <w:sz w:val="28"/>
          <w:szCs w:val="28"/>
        </w:rPr>
        <w:t xml:space="preserve">Состав Оргкомитета утверждается и изменяется </w:t>
      </w:r>
      <w:r w:rsidR="00DF60DF">
        <w:rPr>
          <w:sz w:val="28"/>
          <w:szCs w:val="28"/>
        </w:rPr>
        <w:t>п</w:t>
      </w:r>
      <w:r w:rsidR="00B3200D" w:rsidRPr="00ED5712">
        <w:rPr>
          <w:sz w:val="28"/>
          <w:szCs w:val="28"/>
        </w:rPr>
        <w:t xml:space="preserve">остановлением Правительства </w:t>
      </w:r>
      <w:r w:rsidR="00645ACF" w:rsidRPr="00ED5712">
        <w:rPr>
          <w:sz w:val="28"/>
          <w:szCs w:val="28"/>
        </w:rPr>
        <w:t xml:space="preserve">Донецкой Народной </w:t>
      </w:r>
      <w:r w:rsidR="00B3200D" w:rsidRPr="00ED5712">
        <w:rPr>
          <w:sz w:val="28"/>
          <w:szCs w:val="28"/>
        </w:rPr>
        <w:t>Республики.</w:t>
      </w:r>
    </w:p>
    <w:p w14:paraId="00535B51" w14:textId="77777777" w:rsidR="003919C4" w:rsidRPr="00ED5712" w:rsidRDefault="003919C4" w:rsidP="007D1CDE">
      <w:pPr>
        <w:pStyle w:val="a4"/>
        <w:tabs>
          <w:tab w:val="left" w:pos="993"/>
        </w:tabs>
        <w:rPr>
          <w:sz w:val="28"/>
          <w:szCs w:val="28"/>
        </w:rPr>
      </w:pPr>
    </w:p>
    <w:p w14:paraId="07D209BD" w14:textId="77777777" w:rsidR="00A92D54" w:rsidRPr="00ED5712" w:rsidRDefault="002C7F47" w:rsidP="007D1CDE">
      <w:pPr>
        <w:pStyle w:val="a4"/>
        <w:numPr>
          <w:ilvl w:val="0"/>
          <w:numId w:val="1"/>
        </w:numPr>
        <w:tabs>
          <w:tab w:val="left" w:pos="993"/>
          <w:tab w:val="left" w:pos="1730"/>
        </w:tabs>
        <w:ind w:left="0" w:firstLine="709"/>
        <w:rPr>
          <w:sz w:val="28"/>
          <w:szCs w:val="28"/>
        </w:rPr>
      </w:pPr>
      <w:r w:rsidRPr="00ED5712">
        <w:rPr>
          <w:sz w:val="28"/>
          <w:szCs w:val="28"/>
        </w:rPr>
        <w:t>Руководит работой Оргкомитета председатель Оргкомитета.</w:t>
      </w:r>
    </w:p>
    <w:p w14:paraId="7429B3C4" w14:textId="77777777" w:rsidR="003919C4" w:rsidRPr="00ED5712" w:rsidRDefault="003919C4" w:rsidP="007D1CDE">
      <w:pPr>
        <w:pStyle w:val="a4"/>
        <w:tabs>
          <w:tab w:val="left" w:pos="993"/>
        </w:tabs>
        <w:rPr>
          <w:sz w:val="28"/>
          <w:szCs w:val="28"/>
        </w:rPr>
      </w:pPr>
    </w:p>
    <w:p w14:paraId="1FCC5122" w14:textId="77777777" w:rsidR="00A92D54" w:rsidRPr="00ED5712" w:rsidRDefault="002C7F47" w:rsidP="007D1CDE">
      <w:pPr>
        <w:pStyle w:val="a4"/>
        <w:numPr>
          <w:ilvl w:val="0"/>
          <w:numId w:val="1"/>
        </w:numPr>
        <w:tabs>
          <w:tab w:val="left" w:pos="993"/>
          <w:tab w:val="left" w:pos="1730"/>
        </w:tabs>
        <w:ind w:left="0" w:firstLine="709"/>
        <w:rPr>
          <w:sz w:val="28"/>
          <w:szCs w:val="28"/>
        </w:rPr>
      </w:pPr>
      <w:r w:rsidRPr="00ED5712">
        <w:rPr>
          <w:sz w:val="28"/>
          <w:szCs w:val="28"/>
        </w:rPr>
        <w:t>Председатель Оргкомитета:</w:t>
      </w:r>
    </w:p>
    <w:p w14:paraId="7C51450A" w14:textId="607CAB33" w:rsidR="00A92D54" w:rsidRPr="00ED5712" w:rsidRDefault="00DF60DF" w:rsidP="00DF60DF">
      <w:pPr>
        <w:pStyle w:val="a3"/>
        <w:tabs>
          <w:tab w:val="left" w:pos="1134"/>
        </w:tabs>
        <w:ind w:left="709" w:firstLine="0"/>
      </w:pPr>
      <w:r>
        <w:t>1)</w:t>
      </w:r>
      <w:r>
        <w:tab/>
        <w:t>о</w:t>
      </w:r>
      <w:r w:rsidR="002C7F47" w:rsidRPr="00ED5712">
        <w:t>существляет общее руководство деятельностью Оргкомитета</w:t>
      </w:r>
      <w:r>
        <w:t>;</w:t>
      </w:r>
    </w:p>
    <w:p w14:paraId="54D2799B" w14:textId="4AAE9D68" w:rsidR="00A229BA" w:rsidRPr="00ED5712" w:rsidRDefault="005D6C17" w:rsidP="009743AA">
      <w:pPr>
        <w:pStyle w:val="a3"/>
        <w:tabs>
          <w:tab w:val="left" w:pos="1134"/>
        </w:tabs>
        <w:ind w:left="709" w:firstLine="0"/>
      </w:pPr>
      <w:r w:rsidRPr="00ED5712">
        <w:t>2)</w:t>
      </w:r>
      <w:r w:rsidR="00DF60DF">
        <w:tab/>
        <w:t>п</w:t>
      </w:r>
      <w:r w:rsidR="002C7F47" w:rsidRPr="00ED5712">
        <w:t>редседательствует на заседаниях Оргкомитета</w:t>
      </w:r>
      <w:r w:rsidR="00DF60DF">
        <w:t>;</w:t>
      </w:r>
    </w:p>
    <w:p w14:paraId="29901B95" w14:textId="6F337DE6" w:rsidR="00CA7EA8" w:rsidRPr="00ED5712" w:rsidRDefault="005D6C17" w:rsidP="00DF60DF">
      <w:pPr>
        <w:pStyle w:val="a3"/>
        <w:tabs>
          <w:tab w:val="left" w:pos="1134"/>
        </w:tabs>
        <w:ind w:left="0" w:firstLine="709"/>
      </w:pPr>
      <w:r w:rsidRPr="00ED5712">
        <w:t>3)</w:t>
      </w:r>
      <w:r w:rsidR="00DF60DF">
        <w:tab/>
        <w:t>п</w:t>
      </w:r>
      <w:r w:rsidR="002C7F47" w:rsidRPr="00ED5712">
        <w:t>одписывает протоколы заседания Оргкомитета и другие документы Оргкомитета</w:t>
      </w:r>
      <w:r w:rsidR="00967048">
        <w:t>;</w:t>
      </w:r>
    </w:p>
    <w:p w14:paraId="187EE8AA" w14:textId="1A544751" w:rsidR="00CA7EA8" w:rsidRPr="00ED5712" w:rsidRDefault="005D6C17" w:rsidP="00967048">
      <w:pPr>
        <w:pStyle w:val="a3"/>
        <w:tabs>
          <w:tab w:val="left" w:pos="1134"/>
        </w:tabs>
        <w:ind w:left="0" w:firstLine="709"/>
      </w:pPr>
      <w:r w:rsidRPr="00ED5712">
        <w:t>4)</w:t>
      </w:r>
      <w:r w:rsidR="00967048">
        <w:tab/>
        <w:t>о</w:t>
      </w:r>
      <w:r w:rsidR="002C7F47" w:rsidRPr="00ED5712">
        <w:t xml:space="preserve">существляет </w:t>
      </w:r>
      <w:proofErr w:type="gramStart"/>
      <w:r w:rsidR="002C7F47" w:rsidRPr="00ED5712">
        <w:t>контроль за</w:t>
      </w:r>
      <w:proofErr w:type="gramEnd"/>
      <w:r w:rsidR="002C7F47" w:rsidRPr="00ED5712">
        <w:t xml:space="preserve"> исполнением решений Оргкомитета</w:t>
      </w:r>
      <w:r w:rsidR="00967048">
        <w:t>;</w:t>
      </w:r>
    </w:p>
    <w:p w14:paraId="57B08AD0" w14:textId="5AA69380" w:rsidR="00A92D54" w:rsidRPr="00ED5712" w:rsidRDefault="005D6C17" w:rsidP="009743AA">
      <w:pPr>
        <w:pStyle w:val="a3"/>
        <w:tabs>
          <w:tab w:val="left" w:pos="1134"/>
        </w:tabs>
        <w:ind w:left="709" w:firstLine="0"/>
      </w:pPr>
      <w:r w:rsidRPr="00ED5712">
        <w:t>5)</w:t>
      </w:r>
      <w:r w:rsidR="00967048">
        <w:tab/>
        <w:t>п</w:t>
      </w:r>
      <w:r w:rsidR="002C7F47" w:rsidRPr="00ED5712">
        <w:t>ринимает решение о проведении заседаний Оргкомитета</w:t>
      </w:r>
      <w:r w:rsidR="003919C4" w:rsidRPr="00ED5712">
        <w:t>.</w:t>
      </w:r>
    </w:p>
    <w:p w14:paraId="53C3DAE6" w14:textId="77777777" w:rsidR="003919C4" w:rsidRPr="00ED5712" w:rsidRDefault="003919C4" w:rsidP="009743AA">
      <w:pPr>
        <w:pStyle w:val="a3"/>
        <w:tabs>
          <w:tab w:val="left" w:pos="1134"/>
        </w:tabs>
        <w:ind w:left="709" w:firstLine="0"/>
      </w:pPr>
    </w:p>
    <w:p w14:paraId="2ACA2B39" w14:textId="77777777" w:rsidR="00CA7EA8" w:rsidRPr="00ED5712" w:rsidRDefault="002C7F47" w:rsidP="007D1CDE">
      <w:pPr>
        <w:pStyle w:val="a4"/>
        <w:numPr>
          <w:ilvl w:val="0"/>
          <w:numId w:val="1"/>
        </w:numPr>
        <w:tabs>
          <w:tab w:val="left" w:pos="993"/>
          <w:tab w:val="left" w:pos="1729"/>
          <w:tab w:val="left" w:pos="1730"/>
        </w:tabs>
        <w:ind w:left="0" w:firstLine="709"/>
        <w:rPr>
          <w:sz w:val="28"/>
          <w:szCs w:val="28"/>
        </w:rPr>
      </w:pPr>
      <w:r w:rsidRPr="00ED5712">
        <w:rPr>
          <w:sz w:val="28"/>
          <w:szCs w:val="28"/>
        </w:rPr>
        <w:t>Заместитель председателя Оргкомитета:</w:t>
      </w:r>
    </w:p>
    <w:p w14:paraId="28E9057F" w14:textId="2A6EF267" w:rsidR="00CA7EA8" w:rsidRPr="00ED5712" w:rsidRDefault="00F74C03" w:rsidP="00F74C03">
      <w:pPr>
        <w:pStyle w:val="a4"/>
        <w:numPr>
          <w:ilvl w:val="0"/>
          <w:numId w:val="10"/>
        </w:numPr>
        <w:tabs>
          <w:tab w:val="left" w:pos="1134"/>
          <w:tab w:val="left" w:pos="1729"/>
          <w:tab w:val="left" w:pos="173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2C7F47" w:rsidRPr="00ED5712">
        <w:rPr>
          <w:sz w:val="28"/>
          <w:szCs w:val="28"/>
        </w:rPr>
        <w:t>существляет</w:t>
      </w:r>
      <w:r w:rsidR="00A43BE5" w:rsidRPr="00ED5712">
        <w:rPr>
          <w:sz w:val="28"/>
          <w:szCs w:val="28"/>
        </w:rPr>
        <w:t xml:space="preserve"> </w:t>
      </w:r>
      <w:r w:rsidR="002C7F47" w:rsidRPr="00ED5712">
        <w:rPr>
          <w:sz w:val="28"/>
          <w:szCs w:val="28"/>
        </w:rPr>
        <w:t>(по</w:t>
      </w:r>
      <w:r w:rsidR="00A43BE5" w:rsidRPr="00ED5712">
        <w:rPr>
          <w:sz w:val="28"/>
          <w:szCs w:val="28"/>
        </w:rPr>
        <w:t xml:space="preserve"> </w:t>
      </w:r>
      <w:r w:rsidR="002C7F47" w:rsidRPr="00ED5712">
        <w:rPr>
          <w:sz w:val="28"/>
          <w:szCs w:val="28"/>
        </w:rPr>
        <w:t>пору</w:t>
      </w:r>
      <w:r w:rsidR="00CA7EA8" w:rsidRPr="00ED5712">
        <w:rPr>
          <w:sz w:val="28"/>
          <w:szCs w:val="28"/>
        </w:rPr>
        <w:t>чению</w:t>
      </w:r>
      <w:r w:rsidR="00A43BE5" w:rsidRPr="00ED5712">
        <w:rPr>
          <w:sz w:val="28"/>
          <w:szCs w:val="28"/>
        </w:rPr>
        <w:t xml:space="preserve"> </w:t>
      </w:r>
      <w:r w:rsidR="00CA7EA8" w:rsidRPr="00ED5712">
        <w:rPr>
          <w:sz w:val="28"/>
          <w:szCs w:val="28"/>
        </w:rPr>
        <w:t>председателя</w:t>
      </w:r>
      <w:r w:rsidR="0057645F" w:rsidRPr="00ED5712">
        <w:rPr>
          <w:sz w:val="28"/>
          <w:szCs w:val="28"/>
        </w:rPr>
        <w:t xml:space="preserve"> </w:t>
      </w:r>
      <w:r w:rsidR="00CA7EA8" w:rsidRPr="00ED5712">
        <w:rPr>
          <w:sz w:val="28"/>
          <w:szCs w:val="28"/>
        </w:rPr>
        <w:t xml:space="preserve">Оргкомитета) </w:t>
      </w:r>
      <w:r w:rsidR="002C7F47" w:rsidRPr="00ED5712">
        <w:rPr>
          <w:sz w:val="28"/>
          <w:szCs w:val="28"/>
        </w:rPr>
        <w:t>функции председателя Оргкомитета в его отсутствие</w:t>
      </w:r>
      <w:r>
        <w:rPr>
          <w:sz w:val="28"/>
          <w:szCs w:val="28"/>
        </w:rPr>
        <w:t>;</w:t>
      </w:r>
    </w:p>
    <w:p w14:paraId="0E84A02C" w14:textId="53C5D514" w:rsidR="00A92D54" w:rsidRPr="00ED5712" w:rsidRDefault="00F74C03" w:rsidP="00F74C03">
      <w:pPr>
        <w:pStyle w:val="a4"/>
        <w:numPr>
          <w:ilvl w:val="0"/>
          <w:numId w:val="10"/>
        </w:numPr>
        <w:tabs>
          <w:tab w:val="left" w:pos="1134"/>
          <w:tab w:val="left" w:pos="1729"/>
          <w:tab w:val="left" w:pos="173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ф</w:t>
      </w:r>
      <w:r w:rsidR="002C7F47" w:rsidRPr="00ED5712">
        <w:rPr>
          <w:sz w:val="28"/>
          <w:szCs w:val="28"/>
        </w:rPr>
        <w:t xml:space="preserve">ормирует повестку дня заседаний Оргкомитета и порядок </w:t>
      </w:r>
      <w:r>
        <w:rPr>
          <w:sz w:val="28"/>
          <w:szCs w:val="28"/>
        </w:rPr>
        <w:br/>
      </w:r>
      <w:r w:rsidR="002C7F47" w:rsidRPr="00ED5712">
        <w:rPr>
          <w:sz w:val="28"/>
          <w:szCs w:val="28"/>
        </w:rPr>
        <w:t>их проведения.</w:t>
      </w:r>
    </w:p>
    <w:p w14:paraId="7903D4E7" w14:textId="77777777" w:rsidR="009F34F3" w:rsidRPr="00ED5712" w:rsidRDefault="009F34F3" w:rsidP="009743AA">
      <w:pPr>
        <w:tabs>
          <w:tab w:val="left" w:pos="1134"/>
          <w:tab w:val="left" w:pos="1729"/>
          <w:tab w:val="left" w:pos="1730"/>
        </w:tabs>
        <w:ind w:left="709"/>
        <w:rPr>
          <w:sz w:val="28"/>
          <w:szCs w:val="28"/>
        </w:rPr>
      </w:pPr>
    </w:p>
    <w:p w14:paraId="110172F5" w14:textId="57C0DFC5" w:rsidR="00CA7EA8" w:rsidRPr="00ED5712" w:rsidRDefault="009F34F3" w:rsidP="007D1CDE">
      <w:pPr>
        <w:pStyle w:val="a4"/>
        <w:numPr>
          <w:ilvl w:val="0"/>
          <w:numId w:val="1"/>
        </w:numPr>
        <w:tabs>
          <w:tab w:val="left" w:pos="1134"/>
          <w:tab w:val="left" w:pos="1729"/>
          <w:tab w:val="left" w:pos="1730"/>
        </w:tabs>
        <w:ind w:left="0" w:firstLine="709"/>
        <w:rPr>
          <w:sz w:val="28"/>
          <w:szCs w:val="28"/>
        </w:rPr>
      </w:pPr>
      <w:r w:rsidRPr="00ED5712">
        <w:rPr>
          <w:sz w:val="28"/>
          <w:szCs w:val="28"/>
        </w:rPr>
        <w:t>Ответственный с</w:t>
      </w:r>
      <w:r w:rsidR="002C7F47" w:rsidRPr="00ED5712">
        <w:rPr>
          <w:sz w:val="28"/>
          <w:szCs w:val="28"/>
        </w:rPr>
        <w:t>екретарь Оргкомитета:</w:t>
      </w:r>
    </w:p>
    <w:p w14:paraId="7FA3D29A" w14:textId="552C76DA" w:rsidR="00CA7EA8" w:rsidRPr="00ED5712" w:rsidRDefault="00F74C03" w:rsidP="00F74C03">
      <w:pPr>
        <w:pStyle w:val="a4"/>
        <w:numPr>
          <w:ilvl w:val="0"/>
          <w:numId w:val="11"/>
        </w:numPr>
        <w:tabs>
          <w:tab w:val="left" w:pos="1134"/>
          <w:tab w:val="left" w:pos="184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2C7F47" w:rsidRPr="00ED5712">
        <w:rPr>
          <w:sz w:val="28"/>
          <w:szCs w:val="28"/>
        </w:rPr>
        <w:t>оставляет проекты планов работы Оргкомитета</w:t>
      </w:r>
      <w:r>
        <w:rPr>
          <w:sz w:val="28"/>
          <w:szCs w:val="28"/>
        </w:rPr>
        <w:t>;</w:t>
      </w:r>
    </w:p>
    <w:p w14:paraId="4AD36797" w14:textId="3DF6E939" w:rsidR="00CA7EA8" w:rsidRPr="00ED5712" w:rsidRDefault="00F74C03" w:rsidP="00F74C03">
      <w:pPr>
        <w:pStyle w:val="a4"/>
        <w:numPr>
          <w:ilvl w:val="0"/>
          <w:numId w:val="11"/>
        </w:numPr>
        <w:tabs>
          <w:tab w:val="left" w:pos="1134"/>
          <w:tab w:val="left" w:pos="1729"/>
          <w:tab w:val="left" w:pos="173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2C7F47" w:rsidRPr="00ED5712">
        <w:rPr>
          <w:sz w:val="28"/>
          <w:szCs w:val="28"/>
        </w:rPr>
        <w:t>рганизует подготовку</w:t>
      </w:r>
      <w:r w:rsidR="00CA7EA8" w:rsidRPr="00ED5712">
        <w:rPr>
          <w:sz w:val="28"/>
          <w:szCs w:val="28"/>
        </w:rPr>
        <w:t xml:space="preserve"> повестки дня заседаний Оргкомитета</w:t>
      </w:r>
      <w:r>
        <w:rPr>
          <w:sz w:val="28"/>
          <w:szCs w:val="28"/>
        </w:rPr>
        <w:t>;</w:t>
      </w:r>
    </w:p>
    <w:p w14:paraId="2B39D942" w14:textId="27125508" w:rsidR="00CA7EA8" w:rsidRPr="00ED5712" w:rsidRDefault="00F74C03" w:rsidP="00F74C03">
      <w:pPr>
        <w:pStyle w:val="a4"/>
        <w:numPr>
          <w:ilvl w:val="0"/>
          <w:numId w:val="11"/>
        </w:numPr>
        <w:tabs>
          <w:tab w:val="left" w:pos="1134"/>
          <w:tab w:val="left" w:pos="1729"/>
          <w:tab w:val="left" w:pos="173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CA7EA8" w:rsidRPr="00ED5712">
        <w:rPr>
          <w:sz w:val="28"/>
          <w:szCs w:val="28"/>
        </w:rPr>
        <w:t xml:space="preserve">едет и оформляет протоколы заседаний </w:t>
      </w:r>
      <w:r w:rsidR="002C7F47" w:rsidRPr="00ED5712">
        <w:rPr>
          <w:sz w:val="28"/>
          <w:szCs w:val="28"/>
        </w:rPr>
        <w:t>Оргкомитета</w:t>
      </w:r>
      <w:r>
        <w:rPr>
          <w:sz w:val="28"/>
          <w:szCs w:val="28"/>
        </w:rPr>
        <w:t>;</w:t>
      </w:r>
      <w:r w:rsidR="002C7F47" w:rsidRPr="00ED5712">
        <w:rPr>
          <w:sz w:val="28"/>
          <w:szCs w:val="28"/>
        </w:rPr>
        <w:t xml:space="preserve"> </w:t>
      </w:r>
    </w:p>
    <w:p w14:paraId="655084CD" w14:textId="6BDCDC59" w:rsidR="00CA7EA8" w:rsidRPr="00ED5712" w:rsidRDefault="00F74C03" w:rsidP="00F74C03">
      <w:pPr>
        <w:pStyle w:val="a4"/>
        <w:numPr>
          <w:ilvl w:val="0"/>
          <w:numId w:val="11"/>
        </w:numPr>
        <w:tabs>
          <w:tab w:val="left" w:pos="1134"/>
          <w:tab w:val="left" w:pos="1729"/>
          <w:tab w:val="left" w:pos="173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="002C7F47" w:rsidRPr="00ED5712">
        <w:rPr>
          <w:sz w:val="28"/>
          <w:szCs w:val="28"/>
        </w:rPr>
        <w:t>отовит и оформляет материалы к предстоящему заседанию Оргкомитета</w:t>
      </w:r>
      <w:r>
        <w:rPr>
          <w:sz w:val="28"/>
          <w:szCs w:val="28"/>
        </w:rPr>
        <w:t>;</w:t>
      </w:r>
    </w:p>
    <w:p w14:paraId="5D03A5C8" w14:textId="6D98D193" w:rsidR="00CA7EA8" w:rsidRPr="00ED5712" w:rsidRDefault="00F74C03" w:rsidP="00F74C03">
      <w:pPr>
        <w:pStyle w:val="a4"/>
        <w:numPr>
          <w:ilvl w:val="0"/>
          <w:numId w:val="11"/>
        </w:numPr>
        <w:tabs>
          <w:tab w:val="left" w:pos="1134"/>
          <w:tab w:val="left" w:pos="1729"/>
          <w:tab w:val="left" w:pos="173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CA7EA8" w:rsidRPr="00ED5712">
        <w:rPr>
          <w:sz w:val="28"/>
          <w:szCs w:val="28"/>
        </w:rPr>
        <w:t>беспечивает сбор и хранение материалов заседаний Оргкомитета</w:t>
      </w:r>
      <w:r>
        <w:rPr>
          <w:sz w:val="28"/>
          <w:szCs w:val="28"/>
        </w:rPr>
        <w:t>;</w:t>
      </w:r>
    </w:p>
    <w:p w14:paraId="6FFBC66A" w14:textId="755970D9" w:rsidR="00A92D54" w:rsidRPr="00ED5712" w:rsidRDefault="00F74C03" w:rsidP="00F74C03">
      <w:pPr>
        <w:pStyle w:val="a4"/>
        <w:numPr>
          <w:ilvl w:val="0"/>
          <w:numId w:val="11"/>
        </w:numPr>
        <w:tabs>
          <w:tab w:val="left" w:pos="1134"/>
          <w:tab w:val="left" w:pos="1729"/>
          <w:tab w:val="left" w:pos="173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="002C7F47" w:rsidRPr="00ED5712">
        <w:rPr>
          <w:sz w:val="28"/>
          <w:szCs w:val="28"/>
        </w:rPr>
        <w:t>ведомляет о проведении заседания Оргкомитета его членов.</w:t>
      </w:r>
    </w:p>
    <w:p w14:paraId="582D9971" w14:textId="77777777" w:rsidR="009F34F3" w:rsidRPr="00ED5712" w:rsidRDefault="009F34F3" w:rsidP="009743AA">
      <w:pPr>
        <w:tabs>
          <w:tab w:val="left" w:pos="1134"/>
          <w:tab w:val="left" w:pos="1729"/>
          <w:tab w:val="left" w:pos="1730"/>
        </w:tabs>
        <w:ind w:left="-396"/>
        <w:rPr>
          <w:sz w:val="28"/>
          <w:szCs w:val="28"/>
        </w:rPr>
      </w:pPr>
    </w:p>
    <w:p w14:paraId="28F7CBC4" w14:textId="7489AB42" w:rsidR="00A92D54" w:rsidRPr="00ED5712" w:rsidRDefault="0077589A" w:rsidP="007D1CDE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D5712">
        <w:rPr>
          <w:sz w:val="28"/>
          <w:szCs w:val="28"/>
        </w:rPr>
        <w:t xml:space="preserve">В </w:t>
      </w:r>
      <w:r w:rsidR="00873B36" w:rsidRPr="00ED5712">
        <w:rPr>
          <w:sz w:val="28"/>
          <w:szCs w:val="28"/>
        </w:rPr>
        <w:t>работе Оргкомитета</w:t>
      </w:r>
      <w:r w:rsidRPr="00ED5712">
        <w:rPr>
          <w:sz w:val="28"/>
          <w:szCs w:val="28"/>
        </w:rPr>
        <w:t xml:space="preserve"> члены Оргкомитета участвуют лично.</w:t>
      </w:r>
    </w:p>
    <w:p w14:paraId="4550F066" w14:textId="77777777" w:rsidR="00392B5C" w:rsidRPr="00ED5712" w:rsidRDefault="00392B5C" w:rsidP="009743AA">
      <w:pPr>
        <w:pStyle w:val="a4"/>
        <w:tabs>
          <w:tab w:val="left" w:pos="1134"/>
          <w:tab w:val="left" w:pos="2127"/>
        </w:tabs>
        <w:ind w:left="0" w:firstLine="709"/>
        <w:rPr>
          <w:sz w:val="28"/>
          <w:szCs w:val="28"/>
        </w:rPr>
      </w:pPr>
      <w:r w:rsidRPr="00ED5712">
        <w:rPr>
          <w:sz w:val="28"/>
          <w:szCs w:val="28"/>
        </w:rPr>
        <w:t>Члены Оргкомитета осуществляют свою деятельность на безвозмездной основе.</w:t>
      </w:r>
    </w:p>
    <w:p w14:paraId="786EDAA8" w14:textId="77777777" w:rsidR="009F34F3" w:rsidRPr="00ED5712" w:rsidRDefault="009F34F3" w:rsidP="009743AA">
      <w:pPr>
        <w:pStyle w:val="a4"/>
        <w:tabs>
          <w:tab w:val="left" w:pos="1134"/>
          <w:tab w:val="left" w:pos="2127"/>
        </w:tabs>
        <w:ind w:left="0" w:firstLine="709"/>
        <w:rPr>
          <w:sz w:val="28"/>
          <w:szCs w:val="28"/>
        </w:rPr>
      </w:pPr>
    </w:p>
    <w:p w14:paraId="4D235CDC" w14:textId="77777777" w:rsidR="00A92D54" w:rsidRDefault="002C7F47" w:rsidP="007D1CDE">
      <w:pPr>
        <w:pStyle w:val="a4"/>
        <w:numPr>
          <w:ilvl w:val="0"/>
          <w:numId w:val="1"/>
        </w:numPr>
        <w:tabs>
          <w:tab w:val="left" w:pos="1134"/>
          <w:tab w:val="left" w:pos="1730"/>
        </w:tabs>
        <w:ind w:left="0" w:firstLine="709"/>
        <w:rPr>
          <w:sz w:val="28"/>
          <w:szCs w:val="28"/>
        </w:rPr>
      </w:pPr>
      <w:r w:rsidRPr="00ED5712">
        <w:rPr>
          <w:sz w:val="28"/>
          <w:szCs w:val="28"/>
        </w:rPr>
        <w:t xml:space="preserve">Основной формой деятельности Оргкомитета являются </w:t>
      </w:r>
      <w:r w:rsidR="00873B36" w:rsidRPr="00ED5712">
        <w:rPr>
          <w:sz w:val="28"/>
          <w:szCs w:val="28"/>
        </w:rPr>
        <w:t>заседания, которые проводятся в формах очного (в том числе посредством видео-конференц-связи), заочного заседания.</w:t>
      </w:r>
    </w:p>
    <w:p w14:paraId="19988EB2" w14:textId="77777777" w:rsidR="00185416" w:rsidRPr="00185416" w:rsidRDefault="00185416" w:rsidP="00185416">
      <w:pPr>
        <w:tabs>
          <w:tab w:val="left" w:pos="1134"/>
          <w:tab w:val="left" w:pos="1730"/>
        </w:tabs>
        <w:ind w:left="709"/>
        <w:rPr>
          <w:sz w:val="28"/>
          <w:szCs w:val="28"/>
        </w:rPr>
      </w:pPr>
      <w:bookmarkStart w:id="0" w:name="_GoBack"/>
      <w:bookmarkEnd w:id="0"/>
    </w:p>
    <w:p w14:paraId="60AE3BA9" w14:textId="77777777" w:rsidR="00873B36" w:rsidRPr="00ED5712" w:rsidRDefault="002C7F47" w:rsidP="007D1CDE">
      <w:pPr>
        <w:pStyle w:val="a4"/>
        <w:numPr>
          <w:ilvl w:val="0"/>
          <w:numId w:val="1"/>
        </w:numPr>
        <w:tabs>
          <w:tab w:val="left" w:pos="1134"/>
          <w:tab w:val="left" w:pos="1730"/>
        </w:tabs>
        <w:ind w:left="0" w:firstLine="709"/>
        <w:rPr>
          <w:sz w:val="28"/>
          <w:szCs w:val="28"/>
        </w:rPr>
      </w:pPr>
      <w:r w:rsidRPr="00ED5712">
        <w:rPr>
          <w:sz w:val="28"/>
          <w:szCs w:val="28"/>
        </w:rPr>
        <w:lastRenderedPageBreak/>
        <w:t xml:space="preserve">Заседания Оргкомитета проводятся </w:t>
      </w:r>
      <w:r w:rsidR="00322D06" w:rsidRPr="00ED5712">
        <w:rPr>
          <w:sz w:val="28"/>
          <w:szCs w:val="28"/>
        </w:rPr>
        <w:t>не реже 1 раза в год</w:t>
      </w:r>
      <w:r w:rsidR="00873B36" w:rsidRPr="00ED5712">
        <w:rPr>
          <w:sz w:val="28"/>
          <w:szCs w:val="28"/>
        </w:rPr>
        <w:t>. В случае необходимости могут проводит</w:t>
      </w:r>
      <w:r w:rsidR="00322D06" w:rsidRPr="00ED5712">
        <w:rPr>
          <w:sz w:val="28"/>
          <w:szCs w:val="28"/>
        </w:rPr>
        <w:t>ь</w:t>
      </w:r>
      <w:r w:rsidR="00873B36" w:rsidRPr="00ED5712">
        <w:rPr>
          <w:sz w:val="28"/>
          <w:szCs w:val="28"/>
        </w:rPr>
        <w:t>ся внеочередные заседания Оргкомитета.</w:t>
      </w:r>
    </w:p>
    <w:p w14:paraId="02B6CAF7" w14:textId="77777777" w:rsidR="009F34F3" w:rsidRPr="00794679" w:rsidRDefault="009F34F3" w:rsidP="007D1CDE">
      <w:pPr>
        <w:pStyle w:val="a4"/>
        <w:tabs>
          <w:tab w:val="left" w:pos="1134"/>
        </w:tabs>
        <w:rPr>
          <w:sz w:val="24"/>
          <w:szCs w:val="24"/>
        </w:rPr>
      </w:pPr>
    </w:p>
    <w:p w14:paraId="1733B723" w14:textId="55CA2FE6" w:rsidR="00873B36" w:rsidRPr="00ED5712" w:rsidRDefault="00873B36" w:rsidP="007D1CDE">
      <w:pPr>
        <w:pStyle w:val="a4"/>
        <w:numPr>
          <w:ilvl w:val="0"/>
          <w:numId w:val="1"/>
        </w:numPr>
        <w:tabs>
          <w:tab w:val="left" w:pos="1134"/>
          <w:tab w:val="left" w:pos="1730"/>
        </w:tabs>
        <w:ind w:left="0" w:firstLine="709"/>
        <w:rPr>
          <w:sz w:val="28"/>
          <w:szCs w:val="28"/>
        </w:rPr>
      </w:pPr>
      <w:r w:rsidRPr="00ED5712">
        <w:rPr>
          <w:sz w:val="28"/>
          <w:szCs w:val="28"/>
        </w:rPr>
        <w:t>Заседани</w:t>
      </w:r>
      <w:r w:rsidR="00322D06" w:rsidRPr="00ED5712">
        <w:rPr>
          <w:sz w:val="28"/>
          <w:szCs w:val="28"/>
        </w:rPr>
        <w:t>е</w:t>
      </w:r>
      <w:r w:rsidRPr="00ED5712">
        <w:rPr>
          <w:sz w:val="28"/>
          <w:szCs w:val="28"/>
        </w:rPr>
        <w:t xml:space="preserve"> Оргкомитета счита</w:t>
      </w:r>
      <w:r w:rsidR="00322D06" w:rsidRPr="00ED5712">
        <w:rPr>
          <w:sz w:val="28"/>
          <w:szCs w:val="28"/>
        </w:rPr>
        <w:t>е</w:t>
      </w:r>
      <w:r w:rsidRPr="00ED5712">
        <w:rPr>
          <w:sz w:val="28"/>
          <w:szCs w:val="28"/>
        </w:rPr>
        <w:t>тся правомочным, если на нем присутствует более половины членов состава Оргкомитета</w:t>
      </w:r>
      <w:r w:rsidR="009F34F3" w:rsidRPr="00ED5712">
        <w:rPr>
          <w:sz w:val="28"/>
          <w:szCs w:val="28"/>
        </w:rPr>
        <w:t>.</w:t>
      </w:r>
    </w:p>
    <w:p w14:paraId="737CD403" w14:textId="77777777" w:rsidR="009F34F3" w:rsidRPr="00794679" w:rsidRDefault="009F34F3" w:rsidP="007D1CDE">
      <w:pPr>
        <w:pStyle w:val="a4"/>
        <w:tabs>
          <w:tab w:val="left" w:pos="1134"/>
        </w:tabs>
        <w:rPr>
          <w:sz w:val="24"/>
          <w:szCs w:val="24"/>
        </w:rPr>
      </w:pPr>
    </w:p>
    <w:p w14:paraId="54E9616A" w14:textId="77777777" w:rsidR="009F34F3" w:rsidRPr="00ED5712" w:rsidRDefault="00873B36" w:rsidP="007D1CDE">
      <w:pPr>
        <w:pStyle w:val="a4"/>
        <w:numPr>
          <w:ilvl w:val="0"/>
          <w:numId w:val="1"/>
        </w:numPr>
        <w:tabs>
          <w:tab w:val="left" w:pos="1134"/>
          <w:tab w:val="left" w:pos="1730"/>
        </w:tabs>
        <w:ind w:left="0" w:firstLine="709"/>
        <w:rPr>
          <w:sz w:val="28"/>
          <w:szCs w:val="28"/>
        </w:rPr>
      </w:pPr>
      <w:r w:rsidRPr="00ED5712">
        <w:rPr>
          <w:sz w:val="28"/>
          <w:szCs w:val="28"/>
        </w:rPr>
        <w:t xml:space="preserve">Решения Оргкомитета принимаются открытым голосованием простым большинством голосов присутствующих на заседании членов </w:t>
      </w:r>
      <w:r w:rsidR="0080765B" w:rsidRPr="00ED5712">
        <w:rPr>
          <w:sz w:val="28"/>
          <w:szCs w:val="28"/>
        </w:rPr>
        <w:t>Оргкомитета</w:t>
      </w:r>
      <w:r w:rsidR="009F34F3" w:rsidRPr="00ED5712">
        <w:rPr>
          <w:sz w:val="28"/>
          <w:szCs w:val="28"/>
        </w:rPr>
        <w:t>.</w:t>
      </w:r>
    </w:p>
    <w:p w14:paraId="184AFFCB" w14:textId="77777777" w:rsidR="009F34F3" w:rsidRPr="00794679" w:rsidRDefault="009F34F3" w:rsidP="007D1CDE">
      <w:pPr>
        <w:pStyle w:val="a4"/>
        <w:tabs>
          <w:tab w:val="left" w:pos="1134"/>
        </w:tabs>
        <w:rPr>
          <w:sz w:val="24"/>
          <w:szCs w:val="24"/>
        </w:rPr>
      </w:pPr>
    </w:p>
    <w:p w14:paraId="093502BC" w14:textId="23AEDB35" w:rsidR="0080765B" w:rsidRPr="00ED5712" w:rsidRDefault="002C7F47" w:rsidP="007D1CDE">
      <w:pPr>
        <w:pStyle w:val="a4"/>
        <w:numPr>
          <w:ilvl w:val="0"/>
          <w:numId w:val="1"/>
        </w:numPr>
        <w:tabs>
          <w:tab w:val="left" w:pos="1134"/>
          <w:tab w:val="left" w:pos="1730"/>
        </w:tabs>
        <w:ind w:left="0" w:firstLine="709"/>
        <w:rPr>
          <w:sz w:val="28"/>
          <w:szCs w:val="28"/>
        </w:rPr>
      </w:pPr>
      <w:r w:rsidRPr="00ED5712">
        <w:rPr>
          <w:sz w:val="28"/>
          <w:szCs w:val="28"/>
        </w:rPr>
        <w:t xml:space="preserve">Созыв </w:t>
      </w:r>
      <w:r w:rsidR="0080765B" w:rsidRPr="00ED5712">
        <w:rPr>
          <w:sz w:val="28"/>
          <w:szCs w:val="28"/>
        </w:rPr>
        <w:t xml:space="preserve">очного </w:t>
      </w:r>
      <w:r w:rsidRPr="00ED5712">
        <w:rPr>
          <w:sz w:val="28"/>
          <w:szCs w:val="28"/>
        </w:rPr>
        <w:t xml:space="preserve">заседания Оргкомитета осуществляется уведомлением, направленным </w:t>
      </w:r>
      <w:r w:rsidR="0080765B" w:rsidRPr="00ED5712">
        <w:rPr>
          <w:sz w:val="28"/>
          <w:szCs w:val="28"/>
        </w:rPr>
        <w:t xml:space="preserve">в установленном порядке, с указанием повестки, места </w:t>
      </w:r>
      <w:r w:rsidR="00EA043F">
        <w:rPr>
          <w:sz w:val="28"/>
          <w:szCs w:val="28"/>
        </w:rPr>
        <w:br/>
      </w:r>
      <w:r w:rsidR="0080765B" w:rsidRPr="00ED5712">
        <w:rPr>
          <w:sz w:val="28"/>
          <w:szCs w:val="28"/>
        </w:rPr>
        <w:t>и времени проведения заседания.</w:t>
      </w:r>
    </w:p>
    <w:p w14:paraId="552AF1DE" w14:textId="77777777" w:rsidR="009F34F3" w:rsidRPr="00794679" w:rsidRDefault="009F34F3" w:rsidP="007D1CDE">
      <w:pPr>
        <w:pStyle w:val="a4"/>
        <w:tabs>
          <w:tab w:val="left" w:pos="1134"/>
        </w:tabs>
        <w:rPr>
          <w:sz w:val="24"/>
          <w:szCs w:val="24"/>
        </w:rPr>
      </w:pPr>
    </w:p>
    <w:p w14:paraId="51B6A190" w14:textId="77777777" w:rsidR="0080765B" w:rsidRPr="00ED5712" w:rsidRDefault="0080765B" w:rsidP="007D1CDE">
      <w:pPr>
        <w:pStyle w:val="a4"/>
        <w:numPr>
          <w:ilvl w:val="0"/>
          <w:numId w:val="1"/>
        </w:numPr>
        <w:tabs>
          <w:tab w:val="left" w:pos="1134"/>
          <w:tab w:val="left" w:pos="1730"/>
        </w:tabs>
        <w:ind w:left="0" w:firstLine="709"/>
        <w:rPr>
          <w:sz w:val="28"/>
          <w:szCs w:val="28"/>
        </w:rPr>
      </w:pPr>
      <w:r w:rsidRPr="00ED5712">
        <w:rPr>
          <w:sz w:val="28"/>
          <w:szCs w:val="28"/>
        </w:rPr>
        <w:t>Заочное голосование осуществляется путем заполнения членами Оргкомитета опросных листов.</w:t>
      </w:r>
    </w:p>
    <w:p w14:paraId="66610526" w14:textId="486C0705" w:rsidR="005C070E" w:rsidRPr="00ED5712" w:rsidRDefault="0080765B" w:rsidP="007D1CDE">
      <w:pPr>
        <w:pStyle w:val="a4"/>
        <w:tabs>
          <w:tab w:val="left" w:pos="1134"/>
          <w:tab w:val="left" w:pos="1730"/>
        </w:tabs>
        <w:ind w:left="0" w:firstLine="709"/>
        <w:rPr>
          <w:sz w:val="28"/>
          <w:szCs w:val="28"/>
        </w:rPr>
      </w:pPr>
      <w:r w:rsidRPr="00ED5712">
        <w:rPr>
          <w:sz w:val="28"/>
          <w:szCs w:val="28"/>
        </w:rPr>
        <w:t>Заполненные опросные листы направляются в адрес ответственного секретаря Оргкомитета</w:t>
      </w:r>
      <w:r w:rsidR="005C070E" w:rsidRPr="00ED5712">
        <w:rPr>
          <w:sz w:val="28"/>
          <w:szCs w:val="28"/>
        </w:rPr>
        <w:t>.</w:t>
      </w:r>
    </w:p>
    <w:p w14:paraId="518A79B5" w14:textId="77777777" w:rsidR="00827E2F" w:rsidRPr="00794679" w:rsidRDefault="00827E2F" w:rsidP="007D1CDE">
      <w:pPr>
        <w:pStyle w:val="a4"/>
        <w:tabs>
          <w:tab w:val="left" w:pos="1134"/>
          <w:tab w:val="left" w:pos="1730"/>
        </w:tabs>
        <w:ind w:left="0" w:firstLine="709"/>
        <w:rPr>
          <w:sz w:val="24"/>
          <w:szCs w:val="24"/>
        </w:rPr>
      </w:pPr>
    </w:p>
    <w:p w14:paraId="330F7BF7" w14:textId="061C4724" w:rsidR="005C070E" w:rsidRPr="00ED5712" w:rsidRDefault="005C070E" w:rsidP="007D1CDE">
      <w:pPr>
        <w:pStyle w:val="a4"/>
        <w:numPr>
          <w:ilvl w:val="0"/>
          <w:numId w:val="1"/>
        </w:numPr>
        <w:tabs>
          <w:tab w:val="left" w:pos="1134"/>
          <w:tab w:val="left" w:pos="1730"/>
        </w:tabs>
        <w:ind w:left="0" w:firstLine="709"/>
        <w:rPr>
          <w:sz w:val="28"/>
          <w:szCs w:val="28"/>
        </w:rPr>
      </w:pPr>
      <w:r w:rsidRPr="00ED5712">
        <w:rPr>
          <w:sz w:val="28"/>
          <w:szCs w:val="28"/>
        </w:rPr>
        <w:t>Члены Оргкомитета, направившие зап</w:t>
      </w:r>
      <w:r w:rsidR="008A2637" w:rsidRPr="00ED5712">
        <w:rPr>
          <w:sz w:val="28"/>
          <w:szCs w:val="28"/>
        </w:rPr>
        <w:t xml:space="preserve">олненный опросный лист </w:t>
      </w:r>
      <w:r w:rsidR="00EA043F">
        <w:rPr>
          <w:sz w:val="28"/>
          <w:szCs w:val="28"/>
        </w:rPr>
        <w:br/>
      </w:r>
      <w:r w:rsidR="008A2637" w:rsidRPr="00ED5712">
        <w:rPr>
          <w:sz w:val="28"/>
          <w:szCs w:val="28"/>
        </w:rPr>
        <w:t>в адрес</w:t>
      </w:r>
      <w:r w:rsidRPr="00ED5712">
        <w:rPr>
          <w:sz w:val="28"/>
          <w:szCs w:val="28"/>
        </w:rPr>
        <w:t xml:space="preserve"> ответственного секретаря Оргкомитета, счита</w:t>
      </w:r>
      <w:r w:rsidR="0057645F" w:rsidRPr="00ED5712">
        <w:rPr>
          <w:sz w:val="28"/>
          <w:szCs w:val="28"/>
        </w:rPr>
        <w:t>ю</w:t>
      </w:r>
      <w:r w:rsidRPr="00ED5712">
        <w:rPr>
          <w:sz w:val="28"/>
          <w:szCs w:val="28"/>
        </w:rPr>
        <w:t>тся принявшим</w:t>
      </w:r>
      <w:r w:rsidR="0057645F" w:rsidRPr="00ED5712">
        <w:rPr>
          <w:sz w:val="28"/>
          <w:szCs w:val="28"/>
        </w:rPr>
        <w:t>и</w:t>
      </w:r>
      <w:r w:rsidRPr="00ED5712">
        <w:rPr>
          <w:sz w:val="28"/>
          <w:szCs w:val="28"/>
        </w:rPr>
        <w:t xml:space="preserve"> участие в заочном голосовании.</w:t>
      </w:r>
    </w:p>
    <w:p w14:paraId="1AE485EA" w14:textId="77777777" w:rsidR="004939EB" w:rsidRPr="00794679" w:rsidRDefault="004939EB" w:rsidP="009743AA">
      <w:pPr>
        <w:tabs>
          <w:tab w:val="left" w:pos="1134"/>
          <w:tab w:val="left" w:pos="1730"/>
        </w:tabs>
        <w:ind w:left="709"/>
        <w:rPr>
          <w:sz w:val="24"/>
          <w:szCs w:val="24"/>
        </w:rPr>
      </w:pPr>
    </w:p>
    <w:p w14:paraId="2B5E01B9" w14:textId="71224000" w:rsidR="005C070E" w:rsidRPr="00ED5712" w:rsidRDefault="005C070E" w:rsidP="007D1CDE">
      <w:pPr>
        <w:pStyle w:val="a4"/>
        <w:numPr>
          <w:ilvl w:val="0"/>
          <w:numId w:val="1"/>
        </w:numPr>
        <w:tabs>
          <w:tab w:val="left" w:pos="1134"/>
          <w:tab w:val="left" w:pos="1730"/>
        </w:tabs>
        <w:ind w:left="0" w:firstLine="709"/>
        <w:rPr>
          <w:sz w:val="28"/>
          <w:szCs w:val="28"/>
        </w:rPr>
      </w:pPr>
      <w:r w:rsidRPr="00ED5712">
        <w:rPr>
          <w:sz w:val="28"/>
          <w:szCs w:val="28"/>
        </w:rPr>
        <w:t>При равенстве голосов решающим является голос председательствующего на заседании Оргкомитета.</w:t>
      </w:r>
      <w:r w:rsidR="008A4F22" w:rsidRPr="00ED5712">
        <w:rPr>
          <w:sz w:val="28"/>
          <w:szCs w:val="28"/>
        </w:rPr>
        <w:t xml:space="preserve"> </w:t>
      </w:r>
      <w:r w:rsidRPr="00ED5712">
        <w:rPr>
          <w:sz w:val="28"/>
          <w:szCs w:val="28"/>
        </w:rPr>
        <w:t>По результатам рассмотрения вопросов на заседании Оргкомитета принимаются решения, которые оформляются протоколом</w:t>
      </w:r>
      <w:r w:rsidR="0057645F" w:rsidRPr="00ED5712">
        <w:rPr>
          <w:sz w:val="28"/>
          <w:szCs w:val="28"/>
        </w:rPr>
        <w:t>.</w:t>
      </w:r>
    </w:p>
    <w:p w14:paraId="5074E7A7" w14:textId="77777777" w:rsidR="005C070E" w:rsidRPr="00ED5712" w:rsidRDefault="005C070E" w:rsidP="007D1CDE">
      <w:pPr>
        <w:pStyle w:val="a4"/>
        <w:tabs>
          <w:tab w:val="left" w:pos="1134"/>
          <w:tab w:val="left" w:pos="1730"/>
        </w:tabs>
        <w:ind w:left="0" w:firstLine="709"/>
        <w:rPr>
          <w:sz w:val="28"/>
          <w:szCs w:val="28"/>
        </w:rPr>
      </w:pPr>
      <w:r w:rsidRPr="00ED5712">
        <w:rPr>
          <w:sz w:val="28"/>
          <w:szCs w:val="28"/>
        </w:rPr>
        <w:t>Протокол заседания Оргкомитета подписывается председательствующим.</w:t>
      </w:r>
    </w:p>
    <w:p w14:paraId="253CD159" w14:textId="77777777" w:rsidR="00C67332" w:rsidRPr="00794679" w:rsidRDefault="00C67332" w:rsidP="007D1CDE">
      <w:pPr>
        <w:pStyle w:val="a4"/>
        <w:tabs>
          <w:tab w:val="left" w:pos="1134"/>
          <w:tab w:val="left" w:pos="1730"/>
        </w:tabs>
        <w:ind w:left="0" w:firstLine="709"/>
        <w:rPr>
          <w:sz w:val="24"/>
          <w:szCs w:val="24"/>
        </w:rPr>
      </w:pPr>
    </w:p>
    <w:p w14:paraId="2FE7DC84" w14:textId="77777777" w:rsidR="00A92D54" w:rsidRPr="00ED5712" w:rsidRDefault="002C7F47" w:rsidP="007D1CDE">
      <w:pPr>
        <w:pStyle w:val="a4"/>
        <w:numPr>
          <w:ilvl w:val="0"/>
          <w:numId w:val="1"/>
        </w:numPr>
        <w:tabs>
          <w:tab w:val="left" w:pos="1134"/>
          <w:tab w:val="left" w:pos="1730"/>
        </w:tabs>
        <w:ind w:left="0" w:firstLine="709"/>
        <w:rPr>
          <w:sz w:val="28"/>
          <w:szCs w:val="28"/>
        </w:rPr>
      </w:pPr>
      <w:r w:rsidRPr="00ED5712">
        <w:rPr>
          <w:sz w:val="28"/>
          <w:szCs w:val="28"/>
        </w:rPr>
        <w:t>Протокол заседания Оргкомитета оформляется ответственным секретарем Оргкомитета и направляется членам Оргкомитета</w:t>
      </w:r>
      <w:r w:rsidR="005C070E" w:rsidRPr="00ED5712">
        <w:rPr>
          <w:sz w:val="28"/>
          <w:szCs w:val="28"/>
        </w:rPr>
        <w:t xml:space="preserve">, а также заинтересованным лицам для ознакомления, </w:t>
      </w:r>
      <w:r w:rsidRPr="00ED5712">
        <w:rPr>
          <w:sz w:val="28"/>
          <w:szCs w:val="28"/>
        </w:rPr>
        <w:t>в срок не позднее трех рабочих дней со дня проведения заседания Оргкомитета.</w:t>
      </w:r>
    </w:p>
    <w:p w14:paraId="6D038E8A" w14:textId="0499AB40" w:rsidR="005C070E" w:rsidRPr="00ED5712" w:rsidRDefault="008A4F22" w:rsidP="007D1CD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D5712">
        <w:rPr>
          <w:sz w:val="28"/>
          <w:szCs w:val="28"/>
        </w:rPr>
        <w:t>Ч</w:t>
      </w:r>
      <w:r w:rsidR="002C7F47" w:rsidRPr="00ED5712">
        <w:rPr>
          <w:sz w:val="28"/>
          <w:szCs w:val="28"/>
        </w:rPr>
        <w:t>лен Оргкомитета, несогласный с принятым решением, вправе письменно изложить свое особое мнение и представить его заместителю председателя Оргкомитета в срок не позднее дня</w:t>
      </w:r>
      <w:r w:rsidR="0070567D" w:rsidRPr="00ED5712">
        <w:rPr>
          <w:sz w:val="28"/>
          <w:szCs w:val="28"/>
        </w:rPr>
        <w:t xml:space="preserve">, следующего за днем </w:t>
      </w:r>
      <w:r w:rsidR="002C7F47" w:rsidRPr="00ED5712">
        <w:rPr>
          <w:sz w:val="28"/>
          <w:szCs w:val="28"/>
        </w:rPr>
        <w:t xml:space="preserve">проведения заседания Оргкомитета. Особое мнение </w:t>
      </w:r>
      <w:r w:rsidR="005C070E" w:rsidRPr="00ED5712">
        <w:rPr>
          <w:sz w:val="28"/>
          <w:szCs w:val="28"/>
        </w:rPr>
        <w:t>подлежит обязательному приобщению к протоколу заседания Оргкомитета.</w:t>
      </w:r>
    </w:p>
    <w:p w14:paraId="7EE7D83C" w14:textId="77777777" w:rsidR="00C67332" w:rsidRPr="00794679" w:rsidRDefault="00C67332" w:rsidP="007D1CDE">
      <w:pPr>
        <w:pStyle w:val="a4"/>
        <w:tabs>
          <w:tab w:val="left" w:pos="1134"/>
        </w:tabs>
        <w:rPr>
          <w:sz w:val="24"/>
          <w:szCs w:val="24"/>
        </w:rPr>
      </w:pPr>
    </w:p>
    <w:p w14:paraId="3C803520" w14:textId="2122A284" w:rsidR="005C070E" w:rsidRPr="00ED5712" w:rsidRDefault="005C070E" w:rsidP="007D1CDE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ED5712">
        <w:rPr>
          <w:sz w:val="28"/>
          <w:szCs w:val="28"/>
        </w:rPr>
        <w:t xml:space="preserve">В случае возникновения у члена Оргкомитета прямой или косвенной личной заинтересованности, которая приводит или может привести </w:t>
      </w:r>
      <w:r w:rsidR="00EA043F">
        <w:rPr>
          <w:sz w:val="28"/>
          <w:szCs w:val="28"/>
        </w:rPr>
        <w:br/>
      </w:r>
      <w:r w:rsidRPr="00ED5712">
        <w:rPr>
          <w:sz w:val="28"/>
          <w:szCs w:val="28"/>
        </w:rPr>
        <w:t>к конфликту интересов, он обязан до начала заседания Оргкомитета заявить</w:t>
      </w:r>
      <w:r w:rsidR="00EA043F">
        <w:rPr>
          <w:sz w:val="28"/>
          <w:szCs w:val="28"/>
        </w:rPr>
        <w:br/>
      </w:r>
      <w:r w:rsidRPr="00ED5712">
        <w:rPr>
          <w:sz w:val="28"/>
          <w:szCs w:val="28"/>
        </w:rPr>
        <w:t>об этом и отказаться от участия в заседании Оргкомитета.</w:t>
      </w:r>
    </w:p>
    <w:p w14:paraId="2C3C09DF" w14:textId="77777777" w:rsidR="00C67332" w:rsidRPr="00794679" w:rsidRDefault="00C67332" w:rsidP="007D1CDE">
      <w:pPr>
        <w:pStyle w:val="a4"/>
        <w:tabs>
          <w:tab w:val="left" w:pos="1134"/>
        </w:tabs>
        <w:rPr>
          <w:sz w:val="24"/>
          <w:szCs w:val="24"/>
        </w:rPr>
      </w:pPr>
    </w:p>
    <w:p w14:paraId="1D82E32B" w14:textId="07C4ABF0" w:rsidR="00A92D54" w:rsidRPr="00ED5712" w:rsidRDefault="002C7F47" w:rsidP="007D1CDE">
      <w:pPr>
        <w:pStyle w:val="a4"/>
        <w:numPr>
          <w:ilvl w:val="0"/>
          <w:numId w:val="1"/>
        </w:numPr>
        <w:tabs>
          <w:tab w:val="left" w:pos="1134"/>
          <w:tab w:val="left" w:pos="1730"/>
        </w:tabs>
        <w:ind w:left="0" w:firstLine="709"/>
        <w:rPr>
          <w:sz w:val="28"/>
          <w:szCs w:val="28"/>
        </w:rPr>
      </w:pPr>
      <w:r w:rsidRPr="00ED5712">
        <w:rPr>
          <w:sz w:val="28"/>
          <w:szCs w:val="28"/>
        </w:rPr>
        <w:t>Организационно-техническое</w:t>
      </w:r>
      <w:r w:rsidRPr="00EA043F">
        <w:t xml:space="preserve"> </w:t>
      </w:r>
      <w:r w:rsidRPr="00ED5712">
        <w:rPr>
          <w:sz w:val="28"/>
          <w:szCs w:val="28"/>
        </w:rPr>
        <w:t>обеспечение</w:t>
      </w:r>
      <w:r w:rsidRPr="00EA043F">
        <w:t xml:space="preserve"> </w:t>
      </w:r>
      <w:r w:rsidRPr="00ED5712">
        <w:rPr>
          <w:sz w:val="28"/>
          <w:szCs w:val="28"/>
        </w:rPr>
        <w:t>деятельности</w:t>
      </w:r>
      <w:r w:rsidR="00EA043F" w:rsidRPr="00EA043F">
        <w:t xml:space="preserve"> </w:t>
      </w:r>
      <w:r w:rsidRPr="00ED5712">
        <w:rPr>
          <w:sz w:val="28"/>
          <w:szCs w:val="28"/>
        </w:rPr>
        <w:t xml:space="preserve">Оргкомитета осуществляет </w:t>
      </w:r>
      <w:r w:rsidR="008A2637" w:rsidRPr="00ED5712">
        <w:rPr>
          <w:sz w:val="28"/>
          <w:szCs w:val="28"/>
          <w:shd w:val="clear" w:color="auto" w:fill="FFFFFF"/>
        </w:rPr>
        <w:t xml:space="preserve">Департамент науки и высшего профессионального образования Министерства образования и науки </w:t>
      </w:r>
      <w:r w:rsidR="008A2637" w:rsidRPr="00ED5712">
        <w:rPr>
          <w:bCs/>
          <w:sz w:val="28"/>
          <w:szCs w:val="28"/>
          <w:shd w:val="clear" w:color="auto" w:fill="FFFFFF"/>
        </w:rPr>
        <w:t>Донецкой</w:t>
      </w:r>
      <w:r w:rsidR="008A2637" w:rsidRPr="00ED5712">
        <w:rPr>
          <w:sz w:val="28"/>
          <w:szCs w:val="28"/>
          <w:shd w:val="clear" w:color="auto" w:fill="FFFFFF"/>
        </w:rPr>
        <w:t xml:space="preserve"> </w:t>
      </w:r>
      <w:r w:rsidR="008A2637" w:rsidRPr="00ED5712">
        <w:rPr>
          <w:bCs/>
          <w:sz w:val="28"/>
          <w:szCs w:val="28"/>
          <w:shd w:val="clear" w:color="auto" w:fill="FFFFFF"/>
        </w:rPr>
        <w:t>Народной</w:t>
      </w:r>
      <w:r w:rsidR="008A2637" w:rsidRPr="00ED5712">
        <w:rPr>
          <w:sz w:val="28"/>
          <w:szCs w:val="28"/>
          <w:shd w:val="clear" w:color="auto" w:fill="FFFFFF"/>
        </w:rPr>
        <w:t xml:space="preserve"> </w:t>
      </w:r>
      <w:r w:rsidR="008A2637" w:rsidRPr="00ED5712">
        <w:rPr>
          <w:bCs/>
          <w:sz w:val="28"/>
          <w:szCs w:val="28"/>
          <w:shd w:val="clear" w:color="auto" w:fill="FFFFFF"/>
        </w:rPr>
        <w:t>Республики.</w:t>
      </w:r>
    </w:p>
    <w:sectPr w:rsidR="00A92D54" w:rsidRPr="00ED5712" w:rsidSect="00ED5712">
      <w:headerReference w:type="default" r:id="rId8"/>
      <w:footerReference w:type="default" r:id="rId9"/>
      <w:pgSz w:w="11910" w:h="16840"/>
      <w:pgMar w:top="1134" w:right="567" w:bottom="1134" w:left="1701" w:header="709" w:footer="55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AD6CE" w14:textId="77777777" w:rsidR="00A225D1" w:rsidRDefault="00A225D1">
      <w:r>
        <w:separator/>
      </w:r>
    </w:p>
  </w:endnote>
  <w:endnote w:type="continuationSeparator" w:id="0">
    <w:p w14:paraId="5A2BE837" w14:textId="77777777" w:rsidR="00A225D1" w:rsidRDefault="00A2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524CF" w14:textId="77777777" w:rsidR="00A92D54" w:rsidRDefault="00A92D54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ECF66" w14:textId="77777777" w:rsidR="00A225D1" w:rsidRDefault="00A225D1">
      <w:r>
        <w:separator/>
      </w:r>
    </w:p>
  </w:footnote>
  <w:footnote w:type="continuationSeparator" w:id="0">
    <w:p w14:paraId="36E0C198" w14:textId="77777777" w:rsidR="00A225D1" w:rsidRDefault="00A22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85309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02D291C" w14:textId="77777777" w:rsidR="009C5D4E" w:rsidRPr="00ED5712" w:rsidRDefault="009C5D4E" w:rsidP="00ED5712">
        <w:pPr>
          <w:pStyle w:val="a5"/>
          <w:jc w:val="center"/>
          <w:rPr>
            <w:sz w:val="24"/>
            <w:szCs w:val="24"/>
          </w:rPr>
        </w:pPr>
        <w:r w:rsidRPr="00ED5712">
          <w:rPr>
            <w:sz w:val="24"/>
            <w:szCs w:val="24"/>
          </w:rPr>
          <w:fldChar w:fldCharType="begin"/>
        </w:r>
        <w:r w:rsidRPr="00ED5712">
          <w:rPr>
            <w:sz w:val="24"/>
            <w:szCs w:val="24"/>
          </w:rPr>
          <w:instrText>PAGE   \* MERGEFORMAT</w:instrText>
        </w:r>
        <w:r w:rsidRPr="00ED5712">
          <w:rPr>
            <w:sz w:val="24"/>
            <w:szCs w:val="24"/>
          </w:rPr>
          <w:fldChar w:fldCharType="separate"/>
        </w:r>
        <w:r w:rsidR="00834EEF">
          <w:rPr>
            <w:noProof/>
            <w:sz w:val="24"/>
            <w:szCs w:val="24"/>
          </w:rPr>
          <w:t>3</w:t>
        </w:r>
        <w:r w:rsidRPr="00ED5712">
          <w:rPr>
            <w:sz w:val="24"/>
            <w:szCs w:val="24"/>
          </w:rPr>
          <w:fldChar w:fldCharType="end"/>
        </w:r>
      </w:p>
    </w:sdtContent>
  </w:sdt>
  <w:p w14:paraId="0F8F137B" w14:textId="77777777" w:rsidR="009C5D4E" w:rsidRPr="00ED5712" w:rsidRDefault="009C5D4E" w:rsidP="00ED5712">
    <w:pPr>
      <w:pStyle w:val="a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52FF"/>
    <w:multiLevelType w:val="multilevel"/>
    <w:tmpl w:val="636C99D4"/>
    <w:lvl w:ilvl="0">
      <w:start w:val="1"/>
      <w:numFmt w:val="decimal"/>
      <w:lvlText w:val="%1."/>
      <w:lvlJc w:val="left"/>
      <w:pPr>
        <w:ind w:left="3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1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2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4" w:hanging="708"/>
      </w:pPr>
      <w:rPr>
        <w:rFonts w:hint="default"/>
        <w:lang w:val="ru-RU" w:eastAsia="en-US" w:bidi="ar-SA"/>
      </w:rPr>
    </w:lvl>
  </w:abstractNum>
  <w:abstractNum w:abstractNumId="1">
    <w:nsid w:val="1E0C765A"/>
    <w:multiLevelType w:val="hybridMultilevel"/>
    <w:tmpl w:val="9B1E7874"/>
    <w:lvl w:ilvl="0" w:tplc="EAD0E676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">
    <w:nsid w:val="283063F3"/>
    <w:multiLevelType w:val="multilevel"/>
    <w:tmpl w:val="636C99D4"/>
    <w:lvl w:ilvl="0">
      <w:start w:val="1"/>
      <w:numFmt w:val="decimal"/>
      <w:lvlText w:val="%1."/>
      <w:lvlJc w:val="left"/>
      <w:pPr>
        <w:ind w:left="3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1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2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4" w:hanging="708"/>
      </w:pPr>
      <w:rPr>
        <w:rFonts w:hint="default"/>
        <w:lang w:val="ru-RU" w:eastAsia="en-US" w:bidi="ar-SA"/>
      </w:rPr>
    </w:lvl>
  </w:abstractNum>
  <w:abstractNum w:abstractNumId="3">
    <w:nsid w:val="297118AF"/>
    <w:multiLevelType w:val="multilevel"/>
    <w:tmpl w:val="AAE23752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00" w:hanging="2160"/>
      </w:pPr>
      <w:rPr>
        <w:rFonts w:hint="default"/>
      </w:rPr>
    </w:lvl>
  </w:abstractNum>
  <w:abstractNum w:abstractNumId="4">
    <w:nsid w:val="2AE84442"/>
    <w:multiLevelType w:val="hybridMultilevel"/>
    <w:tmpl w:val="9D789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30291"/>
    <w:multiLevelType w:val="hybridMultilevel"/>
    <w:tmpl w:val="55782F24"/>
    <w:lvl w:ilvl="0" w:tplc="5CD258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574339"/>
    <w:multiLevelType w:val="hybridMultilevel"/>
    <w:tmpl w:val="4A260E84"/>
    <w:lvl w:ilvl="0" w:tplc="EAD0E676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5BA108DE"/>
    <w:multiLevelType w:val="hybridMultilevel"/>
    <w:tmpl w:val="B3E86762"/>
    <w:lvl w:ilvl="0" w:tplc="6B3EBE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E74FE8"/>
    <w:multiLevelType w:val="hybridMultilevel"/>
    <w:tmpl w:val="8E54D466"/>
    <w:lvl w:ilvl="0" w:tplc="EAD0E676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73DE5E32"/>
    <w:multiLevelType w:val="hybridMultilevel"/>
    <w:tmpl w:val="92847E92"/>
    <w:lvl w:ilvl="0" w:tplc="6B3EBE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E97DF7"/>
    <w:multiLevelType w:val="hybridMultilevel"/>
    <w:tmpl w:val="FB28D1B8"/>
    <w:lvl w:ilvl="0" w:tplc="36B87F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54"/>
    <w:rsid w:val="000C5BE8"/>
    <w:rsid w:val="000E089F"/>
    <w:rsid w:val="00102BF3"/>
    <w:rsid w:val="00147317"/>
    <w:rsid w:val="00172D97"/>
    <w:rsid w:val="00185416"/>
    <w:rsid w:val="001C7D57"/>
    <w:rsid w:val="001F2404"/>
    <w:rsid w:val="001F5534"/>
    <w:rsid w:val="001F5EEB"/>
    <w:rsid w:val="001F68AB"/>
    <w:rsid w:val="001F705F"/>
    <w:rsid w:val="002A068A"/>
    <w:rsid w:val="002C7F47"/>
    <w:rsid w:val="002E01E1"/>
    <w:rsid w:val="002E2EF8"/>
    <w:rsid w:val="002F0F6B"/>
    <w:rsid w:val="00322D06"/>
    <w:rsid w:val="003919C4"/>
    <w:rsid w:val="00392B5C"/>
    <w:rsid w:val="003D30FD"/>
    <w:rsid w:val="00400E1E"/>
    <w:rsid w:val="00417BA6"/>
    <w:rsid w:val="00423D3B"/>
    <w:rsid w:val="00453FD7"/>
    <w:rsid w:val="0046445E"/>
    <w:rsid w:val="004939EB"/>
    <w:rsid w:val="004F59BA"/>
    <w:rsid w:val="00530BC0"/>
    <w:rsid w:val="00531461"/>
    <w:rsid w:val="0056110B"/>
    <w:rsid w:val="0057645F"/>
    <w:rsid w:val="005A3729"/>
    <w:rsid w:val="005C070E"/>
    <w:rsid w:val="005D6C17"/>
    <w:rsid w:val="005F2D49"/>
    <w:rsid w:val="005F32B0"/>
    <w:rsid w:val="00624EF3"/>
    <w:rsid w:val="00632EAF"/>
    <w:rsid w:val="006366EE"/>
    <w:rsid w:val="00645ACF"/>
    <w:rsid w:val="00654A36"/>
    <w:rsid w:val="006608A6"/>
    <w:rsid w:val="006C47AD"/>
    <w:rsid w:val="0070567D"/>
    <w:rsid w:val="0071016E"/>
    <w:rsid w:val="0076363B"/>
    <w:rsid w:val="0077589A"/>
    <w:rsid w:val="0077675A"/>
    <w:rsid w:val="00794679"/>
    <w:rsid w:val="0079674F"/>
    <w:rsid w:val="007B1D24"/>
    <w:rsid w:val="007D1CDE"/>
    <w:rsid w:val="0080765B"/>
    <w:rsid w:val="00820598"/>
    <w:rsid w:val="00827E2F"/>
    <w:rsid w:val="00834EEF"/>
    <w:rsid w:val="00873B36"/>
    <w:rsid w:val="00896C04"/>
    <w:rsid w:val="008A2637"/>
    <w:rsid w:val="008A4F22"/>
    <w:rsid w:val="008A5471"/>
    <w:rsid w:val="008F183F"/>
    <w:rsid w:val="00902A7F"/>
    <w:rsid w:val="009106E5"/>
    <w:rsid w:val="00932BFC"/>
    <w:rsid w:val="00934207"/>
    <w:rsid w:val="00967048"/>
    <w:rsid w:val="009743AA"/>
    <w:rsid w:val="00977D7A"/>
    <w:rsid w:val="009C5D4E"/>
    <w:rsid w:val="009F34F3"/>
    <w:rsid w:val="00A225D1"/>
    <w:rsid w:val="00A229BA"/>
    <w:rsid w:val="00A2493B"/>
    <w:rsid w:val="00A2773B"/>
    <w:rsid w:val="00A36A08"/>
    <w:rsid w:val="00A43046"/>
    <w:rsid w:val="00A43BE5"/>
    <w:rsid w:val="00A526AF"/>
    <w:rsid w:val="00A92D54"/>
    <w:rsid w:val="00AB3ECB"/>
    <w:rsid w:val="00AB70C4"/>
    <w:rsid w:val="00AF2483"/>
    <w:rsid w:val="00AF2BB8"/>
    <w:rsid w:val="00B3200D"/>
    <w:rsid w:val="00B50C68"/>
    <w:rsid w:val="00B65379"/>
    <w:rsid w:val="00B821BB"/>
    <w:rsid w:val="00BE623B"/>
    <w:rsid w:val="00C23F73"/>
    <w:rsid w:val="00C662E4"/>
    <w:rsid w:val="00C67332"/>
    <w:rsid w:val="00C87C26"/>
    <w:rsid w:val="00CA7EA8"/>
    <w:rsid w:val="00CB4437"/>
    <w:rsid w:val="00D34E9F"/>
    <w:rsid w:val="00D520CD"/>
    <w:rsid w:val="00DD29F5"/>
    <w:rsid w:val="00DF60DF"/>
    <w:rsid w:val="00E03600"/>
    <w:rsid w:val="00E129E1"/>
    <w:rsid w:val="00E164BD"/>
    <w:rsid w:val="00E278E7"/>
    <w:rsid w:val="00E650FD"/>
    <w:rsid w:val="00E7104A"/>
    <w:rsid w:val="00EA043F"/>
    <w:rsid w:val="00EC64FD"/>
    <w:rsid w:val="00ED5712"/>
    <w:rsid w:val="00F348F2"/>
    <w:rsid w:val="00F40977"/>
    <w:rsid w:val="00F74C03"/>
    <w:rsid w:val="00F91096"/>
    <w:rsid w:val="00FC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7E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header"/>
    <w:basedOn w:val="a"/>
    <w:link w:val="a6"/>
    <w:uiPriority w:val="99"/>
    <w:unhideWhenUsed/>
    <w:rsid w:val="00CA7E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7EA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A7E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7EA8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A26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2637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6C47AD"/>
    <w:rPr>
      <w:rFonts w:ascii="Calibri" w:eastAsia="Times New Roman" w:hAnsi="Calibri" w:cs="Calibri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header"/>
    <w:basedOn w:val="a"/>
    <w:link w:val="a6"/>
    <w:uiPriority w:val="99"/>
    <w:unhideWhenUsed/>
    <w:rsid w:val="00CA7E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7EA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A7E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7EA8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A26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2637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6C47AD"/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4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Sherstyanikh</dc:creator>
  <cp:lastModifiedBy>Федосеенко Татьяна Викторовна</cp:lastModifiedBy>
  <cp:revision>51</cp:revision>
  <cp:lastPrinted>2024-06-20T08:11:00Z</cp:lastPrinted>
  <dcterms:created xsi:type="dcterms:W3CDTF">2023-10-24T12:03:00Z</dcterms:created>
  <dcterms:modified xsi:type="dcterms:W3CDTF">2024-08-22T08:09:00Z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2023-02-09T00:00:00Z</vt:filetime>
  </property>
</Properties>
</file>