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53327" w14:textId="67D3EB3A" w:rsidR="008D201C" w:rsidRPr="00F90C3A" w:rsidRDefault="008D201C" w:rsidP="00AD6E28">
      <w:pPr>
        <w:widowControl w:val="0"/>
        <w:autoSpaceDE w:val="0"/>
        <w:autoSpaceDN w:val="0"/>
        <w:spacing w:before="1"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F90C3A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7FB85926" w14:textId="77777777" w:rsidR="008D201C" w:rsidRPr="00F90C3A" w:rsidRDefault="008D201C" w:rsidP="00AD6E28">
      <w:pPr>
        <w:widowControl w:val="0"/>
        <w:autoSpaceDE w:val="0"/>
        <w:autoSpaceDN w:val="0"/>
        <w:spacing w:before="1"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F90C3A">
        <w:rPr>
          <w:rFonts w:ascii="Times New Roman" w:eastAsia="Times New Roman" w:hAnsi="Times New Roman" w:cs="Times New Roman"/>
          <w:sz w:val="28"/>
          <w:szCs w:val="28"/>
        </w:rPr>
        <w:t>к постановлению Правительства Донецкой Народной Республики</w:t>
      </w:r>
    </w:p>
    <w:p w14:paraId="5E40FBEB" w14:textId="47577F76" w:rsidR="008D201C" w:rsidRPr="00C715A9" w:rsidRDefault="008D201C" w:rsidP="00AD6E28">
      <w:pPr>
        <w:widowControl w:val="0"/>
        <w:autoSpaceDE w:val="0"/>
        <w:autoSpaceDN w:val="0"/>
        <w:spacing w:before="1"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F90C3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D6E28">
        <w:rPr>
          <w:rFonts w:ascii="Times New Roman" w:eastAsia="Times New Roman" w:hAnsi="Times New Roman" w:cs="Times New Roman"/>
          <w:sz w:val="28"/>
          <w:szCs w:val="28"/>
        </w:rPr>
        <w:t xml:space="preserve"> 12 августа 2024 г. </w:t>
      </w:r>
      <w:r w:rsidRPr="00F90C3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D6E28">
        <w:rPr>
          <w:rFonts w:ascii="Times New Roman" w:eastAsia="Times New Roman" w:hAnsi="Times New Roman" w:cs="Times New Roman"/>
          <w:sz w:val="28"/>
          <w:szCs w:val="28"/>
        </w:rPr>
        <w:t xml:space="preserve"> 84-5</w:t>
      </w:r>
    </w:p>
    <w:p w14:paraId="7E0D3C9C" w14:textId="77777777" w:rsidR="008D201C" w:rsidRPr="00AD6E28" w:rsidRDefault="008D201C" w:rsidP="00AD6E28">
      <w:pPr>
        <w:widowControl w:val="0"/>
        <w:autoSpaceDE w:val="0"/>
        <w:autoSpaceDN w:val="0"/>
        <w:spacing w:before="74" w:after="0" w:line="240" w:lineRule="auto"/>
        <w:ind w:left="5670" w:right="564"/>
        <w:rPr>
          <w:rFonts w:ascii="Times New Roman" w:eastAsia="Times New Roman" w:hAnsi="Times New Roman" w:cs="Times New Roman"/>
          <w:sz w:val="48"/>
          <w:szCs w:val="48"/>
        </w:rPr>
      </w:pPr>
    </w:p>
    <w:p w14:paraId="5CDB2F7F" w14:textId="77777777" w:rsidR="008D201C" w:rsidRDefault="008D201C" w:rsidP="00AD6E28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0F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Предельные параметры разрешенного строительства, </w:t>
      </w:r>
    </w:p>
    <w:p w14:paraId="5FB9FAAB" w14:textId="77777777" w:rsidR="008D201C" w:rsidRDefault="008D201C" w:rsidP="00AD6E28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0F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реконструкции объектов капитального строительства </w:t>
      </w:r>
    </w:p>
    <w:p w14:paraId="7CD262A9" w14:textId="0A14EC6C" w:rsidR="008D201C" w:rsidRDefault="008D201C" w:rsidP="00AD6E28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0D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границах незастроенной территории в Куйбышевском районе </w:t>
      </w:r>
      <w:r w:rsidR="00AD6E2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4A0D44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города Донецка городского округа Донецк Донецкой Народной Республики</w:t>
      </w:r>
    </w:p>
    <w:p w14:paraId="18E823F9" w14:textId="77777777" w:rsidR="008D201C" w:rsidRDefault="008D201C" w:rsidP="008D201C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984"/>
        <w:gridCol w:w="2615"/>
      </w:tblGrid>
      <w:tr w:rsidR="008D201C" w:rsidRPr="00A13BAE" w14:paraId="6D129996" w14:textId="77777777" w:rsidTr="0074010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B4B7" w14:textId="77777777" w:rsidR="008D201C" w:rsidRPr="00A13BAE" w:rsidRDefault="008D201C" w:rsidP="00740109">
            <w:pPr>
              <w:pStyle w:val="a3"/>
              <w:jc w:val="center"/>
            </w:pPr>
            <w:r w:rsidRPr="00A13BAE">
              <w:t>Функциональные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9F3A" w14:textId="77777777" w:rsidR="008D201C" w:rsidRPr="00A13BAE" w:rsidRDefault="008D201C" w:rsidP="00740109">
            <w:pPr>
              <w:pStyle w:val="a3"/>
              <w:jc w:val="center"/>
            </w:pPr>
            <w:r w:rsidRPr="00A13BAE">
              <w:t>Коэффициент застройки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09A" w14:textId="77777777" w:rsidR="008D201C" w:rsidRPr="00A13BAE" w:rsidRDefault="008D201C" w:rsidP="00740109">
            <w:pPr>
              <w:pStyle w:val="a3"/>
              <w:jc w:val="center"/>
            </w:pPr>
            <w:r w:rsidRPr="00A13BAE">
              <w:t>Коэффициент плотности застройки</w:t>
            </w:r>
          </w:p>
        </w:tc>
      </w:tr>
      <w:tr w:rsidR="008D201C" w:rsidRPr="00A13BAE" w14:paraId="3E7FAAF7" w14:textId="77777777" w:rsidTr="00740109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00EE" w14:textId="77777777" w:rsidR="008D201C" w:rsidRPr="00A13BAE" w:rsidRDefault="008D201C" w:rsidP="00740109">
            <w:pPr>
              <w:pStyle w:val="a3"/>
              <w:jc w:val="center"/>
            </w:pPr>
            <w:r w:rsidRPr="00A13BAE">
              <w:t>Жилая</w:t>
            </w:r>
          </w:p>
        </w:tc>
      </w:tr>
      <w:tr w:rsidR="008D201C" w:rsidRPr="00A13BAE" w14:paraId="3C48B72B" w14:textId="77777777" w:rsidTr="0074010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8CFD" w14:textId="77777777" w:rsidR="008D201C" w:rsidRPr="00A13BAE" w:rsidRDefault="008D201C" w:rsidP="00740109">
            <w:pPr>
              <w:pStyle w:val="a3"/>
            </w:pPr>
            <w:r w:rsidRPr="00A13BAE">
              <w:t>Застройка многоэтажными многоквартирными жилыми зданиями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395CA" w14:textId="77777777" w:rsidR="008D201C" w:rsidRPr="00A13BAE" w:rsidRDefault="008D201C" w:rsidP="00740109">
            <w:pPr>
              <w:pStyle w:val="a3"/>
              <w:jc w:val="center"/>
            </w:pPr>
            <w:r>
              <w:t>0,6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60B9F" w14:textId="77777777" w:rsidR="008D201C" w:rsidRPr="00A13BAE" w:rsidRDefault="008D201C" w:rsidP="00740109">
            <w:pPr>
              <w:pStyle w:val="a3"/>
              <w:jc w:val="center"/>
            </w:pPr>
            <w:r>
              <w:t>1,6</w:t>
            </w:r>
          </w:p>
        </w:tc>
      </w:tr>
      <w:tr w:rsidR="008D201C" w:rsidRPr="00A13BAE" w14:paraId="0BF1CD75" w14:textId="77777777" w:rsidTr="0074010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AF62" w14:textId="77777777" w:rsidR="008D201C" w:rsidRPr="00A13BAE" w:rsidRDefault="008D201C" w:rsidP="00740109">
            <w:pPr>
              <w:pStyle w:val="a3"/>
            </w:pPr>
            <w:r w:rsidRPr="00A13BAE">
              <w:t>Застройка многоквартирными жилыми зданиями малой и средней этажности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0165F" w14:textId="77777777" w:rsidR="008D201C" w:rsidRPr="00A13BAE" w:rsidRDefault="008D201C" w:rsidP="00740109">
            <w:pPr>
              <w:pStyle w:val="a3"/>
              <w:jc w:val="center"/>
            </w:pPr>
            <w:r>
              <w:t>0,6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71733" w14:textId="77777777" w:rsidR="008D201C" w:rsidRPr="00A13BAE" w:rsidRDefault="008D201C" w:rsidP="00740109">
            <w:pPr>
              <w:pStyle w:val="a3"/>
              <w:jc w:val="center"/>
            </w:pPr>
            <w:r>
              <w:t>1,6</w:t>
            </w:r>
          </w:p>
        </w:tc>
      </w:tr>
      <w:tr w:rsidR="008D201C" w:rsidRPr="00A13BAE" w14:paraId="4998D910" w14:textId="77777777" w:rsidTr="00740109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B162" w14:textId="77777777" w:rsidR="008D201C" w:rsidRPr="00A13BAE" w:rsidRDefault="008D201C" w:rsidP="00740109">
            <w:pPr>
              <w:pStyle w:val="a3"/>
              <w:jc w:val="center"/>
            </w:pPr>
            <w:r w:rsidRPr="00A13BAE">
              <w:t>Общественно-деловая</w:t>
            </w:r>
          </w:p>
        </w:tc>
      </w:tr>
      <w:tr w:rsidR="008D201C" w:rsidRPr="00A13BAE" w14:paraId="3B0049DE" w14:textId="77777777" w:rsidTr="0074010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1A33" w14:textId="77777777" w:rsidR="008D201C" w:rsidRPr="00A13BAE" w:rsidRDefault="008D201C" w:rsidP="00740109">
            <w:pPr>
              <w:pStyle w:val="a3"/>
            </w:pPr>
            <w:r w:rsidRPr="00A13BAE">
              <w:t>Многофункциональная застройка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5D2C5" w14:textId="77777777" w:rsidR="008D201C" w:rsidRPr="00A13BAE" w:rsidRDefault="008D201C" w:rsidP="00740109">
            <w:pPr>
              <w:pStyle w:val="a3"/>
              <w:jc w:val="center"/>
            </w:pPr>
            <w:r w:rsidRPr="00A13BAE">
              <w:t>1,0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3AAE8" w14:textId="77777777" w:rsidR="008D201C" w:rsidRPr="00A13BAE" w:rsidRDefault="008D201C" w:rsidP="00740109">
            <w:pPr>
              <w:pStyle w:val="a3"/>
              <w:jc w:val="center"/>
            </w:pPr>
            <w:r w:rsidRPr="00A13BAE">
              <w:t>3,0</w:t>
            </w:r>
          </w:p>
        </w:tc>
      </w:tr>
      <w:tr w:rsidR="008D201C" w:rsidRPr="00A13BAE" w14:paraId="3D15646A" w14:textId="77777777" w:rsidTr="0074010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9D59" w14:textId="77777777" w:rsidR="008D201C" w:rsidRPr="00A13BAE" w:rsidRDefault="008D201C" w:rsidP="00740109">
            <w:pPr>
              <w:pStyle w:val="a3"/>
            </w:pPr>
            <w:r w:rsidRPr="00A13BAE">
              <w:t>Специализированная общественная застройка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70EB0" w14:textId="77777777" w:rsidR="008D201C" w:rsidRPr="00A13BAE" w:rsidRDefault="008D201C" w:rsidP="00740109">
            <w:pPr>
              <w:pStyle w:val="a3"/>
              <w:jc w:val="center"/>
            </w:pPr>
            <w:r w:rsidRPr="00A13BAE">
              <w:t>0,8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47FC" w14:textId="77777777" w:rsidR="008D201C" w:rsidRPr="00A13BAE" w:rsidRDefault="008D201C" w:rsidP="00740109">
            <w:pPr>
              <w:pStyle w:val="a3"/>
              <w:jc w:val="center"/>
            </w:pPr>
            <w:r w:rsidRPr="00A13BAE">
              <w:t>2,4</w:t>
            </w:r>
          </w:p>
        </w:tc>
      </w:tr>
      <w:tr w:rsidR="008D201C" w:rsidRPr="00A13BAE" w14:paraId="15FDAD67" w14:textId="77777777" w:rsidTr="00740109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167D" w14:textId="77777777" w:rsidR="008D201C" w:rsidRPr="00A13BAE" w:rsidRDefault="008D201C" w:rsidP="00740109">
            <w:pPr>
              <w:pStyle w:val="a3"/>
              <w:jc w:val="center"/>
            </w:pPr>
            <w:r w:rsidRPr="00A13BAE">
              <w:t>Производственная</w:t>
            </w:r>
          </w:p>
        </w:tc>
      </w:tr>
      <w:tr w:rsidR="008D201C" w:rsidRPr="00A13BAE" w14:paraId="2BDDE1BB" w14:textId="77777777" w:rsidTr="0074010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2CA" w14:textId="77777777" w:rsidR="008D201C" w:rsidRPr="00A13BAE" w:rsidRDefault="008D201C" w:rsidP="00740109">
            <w:pPr>
              <w:pStyle w:val="a3"/>
            </w:pPr>
            <w:r w:rsidRPr="00A13BAE">
              <w:t>Коммунально-складская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1C5F7" w14:textId="77777777" w:rsidR="008D201C" w:rsidRPr="00A13BAE" w:rsidRDefault="008D201C" w:rsidP="00740109">
            <w:pPr>
              <w:pStyle w:val="a3"/>
              <w:jc w:val="center"/>
            </w:pPr>
            <w:r w:rsidRPr="00A13BAE">
              <w:t>0,6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4729E" w14:textId="77777777" w:rsidR="008D201C" w:rsidRPr="00A13BAE" w:rsidRDefault="008D201C" w:rsidP="00740109">
            <w:pPr>
              <w:pStyle w:val="a3"/>
              <w:jc w:val="center"/>
            </w:pPr>
            <w:r w:rsidRPr="00A13BAE">
              <w:t>1,8</w:t>
            </w:r>
          </w:p>
        </w:tc>
      </w:tr>
      <w:tr w:rsidR="008D201C" w:rsidRPr="00A13BAE" w14:paraId="670EA973" w14:textId="77777777" w:rsidTr="00740109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7D99" w14:textId="77777777" w:rsidR="008D201C" w:rsidRPr="00A13BAE" w:rsidRDefault="008D201C" w:rsidP="00740109">
            <w:pPr>
              <w:pStyle w:val="a3"/>
              <w:ind w:firstLine="283"/>
              <w:jc w:val="both"/>
            </w:pPr>
            <w:r w:rsidRPr="00A13BAE">
              <w:t>&lt;*&gt; Без учета опытных полей и полигонов, резервных территорий и санитарно-защитных зон.</w:t>
            </w:r>
          </w:p>
          <w:p w14:paraId="24C45F67" w14:textId="77777777" w:rsidR="008D201C" w:rsidRPr="00A13BAE" w:rsidRDefault="008D201C" w:rsidP="00740109">
            <w:pPr>
              <w:pStyle w:val="a3"/>
            </w:pPr>
          </w:p>
          <w:p w14:paraId="1C8CBFF9" w14:textId="77777777" w:rsidR="008D201C" w:rsidRPr="00A13BAE" w:rsidRDefault="008D201C" w:rsidP="00740109">
            <w:pPr>
              <w:pStyle w:val="a3"/>
              <w:ind w:firstLine="283"/>
              <w:jc w:val="both"/>
            </w:pPr>
            <w:r w:rsidRPr="00A13BAE">
              <w:t>Примечания</w:t>
            </w:r>
          </w:p>
          <w:p w14:paraId="5EAD66DB" w14:textId="23543ECE" w:rsidR="008D201C" w:rsidRPr="00A13BAE" w:rsidRDefault="008D201C" w:rsidP="00740109">
            <w:pPr>
              <w:pStyle w:val="a3"/>
              <w:ind w:firstLine="283"/>
              <w:jc w:val="both"/>
            </w:pPr>
            <w:r w:rsidRPr="00A13BAE">
              <w:t>1</w:t>
            </w:r>
            <w:r w:rsidR="00630136">
              <w:t>.</w:t>
            </w:r>
            <w:r w:rsidRPr="00A13BAE">
              <w:t xml:space="preserve"> </w:t>
            </w:r>
            <w:proofErr w:type="gramStart"/>
            <w:r w:rsidRPr="00A13BAE">
              <w:t>Д</w:t>
            </w:r>
            <w:proofErr w:type="gramEnd"/>
            <w:r w:rsidRPr="00A13BAE">
              <w:t>ля жилых, общественно-деловых зон коэффициенты застройки и плотности застройки приведены для территории квартала (брутто) с учетом необходимых по расчету организаций и предприятий обслуживания, гаражей, стоянок автомобилей, зеленых насаждений, площадок и других объектов благоустройства.</w:t>
            </w:r>
          </w:p>
          <w:p w14:paraId="3D4FD0A0" w14:textId="77777777" w:rsidR="008D201C" w:rsidRPr="00A13BAE" w:rsidRDefault="008D201C" w:rsidP="00740109">
            <w:pPr>
              <w:pStyle w:val="a3"/>
              <w:ind w:firstLine="283"/>
              <w:jc w:val="both"/>
            </w:pPr>
            <w:r w:rsidRPr="00A13BAE">
              <w:t>При подсчете коэффициента застройки производственных объектов следует учитывать минимальные коэффициенты застройки, приведенные в СП 18.13330 и СП 348.1325800.</w:t>
            </w:r>
          </w:p>
          <w:p w14:paraId="3A0367A3" w14:textId="5FBEABE5" w:rsidR="008D201C" w:rsidRPr="00A13BAE" w:rsidRDefault="008D201C" w:rsidP="00740109">
            <w:pPr>
              <w:pStyle w:val="a3"/>
              <w:ind w:firstLine="283"/>
              <w:jc w:val="both"/>
            </w:pPr>
            <w:r w:rsidRPr="00A13BAE">
              <w:t xml:space="preserve">При комплексном развитии жилой и нежилой застройки, а также при размещении жилой застройки в радиусе пешеходной доступности не более 1500 м от станций скоростного внеуличного транспорта коэффициент застройки и коэффициент плотности застройки </w:t>
            </w:r>
            <w:r w:rsidR="00AD6E28">
              <w:br/>
            </w:r>
            <w:r w:rsidRPr="00A13BAE">
              <w:t>в пределах территории допускается увеличивать до 0,6 и 1,6 соответственно.</w:t>
            </w:r>
          </w:p>
          <w:p w14:paraId="2FABA611" w14:textId="71FA214D" w:rsidR="008D201C" w:rsidRPr="00A13BAE" w:rsidRDefault="008D201C" w:rsidP="00740109">
            <w:pPr>
              <w:pStyle w:val="a3"/>
              <w:ind w:firstLine="283"/>
              <w:jc w:val="both"/>
            </w:pPr>
            <w:r w:rsidRPr="00A13BAE">
              <w:t>2</w:t>
            </w:r>
            <w:r w:rsidR="00630136">
              <w:t>.</w:t>
            </w:r>
            <w:bookmarkStart w:id="0" w:name="_GoBack"/>
            <w:bookmarkEnd w:id="0"/>
            <w:r w:rsidRPr="00A13BAE">
              <w:t xml:space="preserve"> </w:t>
            </w:r>
            <w:proofErr w:type="gramStart"/>
            <w:r w:rsidRPr="00A13BAE">
              <w:t>П</w:t>
            </w:r>
            <w:proofErr w:type="gramEnd"/>
            <w:r w:rsidRPr="00A13BAE">
              <w:t xml:space="preserve">ри подсчете коэффициентов плотности застройки площадь этажей определяется </w:t>
            </w:r>
            <w:r w:rsidR="00AD6E28">
              <w:br/>
            </w:r>
            <w:r w:rsidRPr="00A13BAE">
              <w:t xml:space="preserve">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</w:t>
            </w:r>
            <w:r w:rsidR="00AD6E28">
              <w:br/>
            </w:r>
            <w:r w:rsidRPr="00A13BAE">
              <w:t>не учитывается, если поверхность земли (надземная территория) над ним используется под озеленение, организацию площадок, стоянок автомобилей</w:t>
            </w:r>
            <w:r>
              <w:t xml:space="preserve"> и другие виды благоустройства.</w:t>
            </w:r>
          </w:p>
        </w:tc>
      </w:tr>
    </w:tbl>
    <w:p w14:paraId="177DE1B4" w14:textId="77777777" w:rsidR="00587F7C" w:rsidRDefault="00587F7C"/>
    <w:sectPr w:rsidR="00587F7C" w:rsidSect="00AD6E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70"/>
    <w:rsid w:val="00471C70"/>
    <w:rsid w:val="00587F7C"/>
    <w:rsid w:val="00630136"/>
    <w:rsid w:val="008D201C"/>
    <w:rsid w:val="00A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8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проро"/>
    <w:rsid w:val="008D2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проро"/>
    <w:rsid w:val="008D2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Першин</dc:creator>
  <cp:keywords/>
  <dc:description/>
  <cp:lastModifiedBy>Федосеенко Татьяна Викторовна</cp:lastModifiedBy>
  <cp:revision>4</cp:revision>
  <dcterms:created xsi:type="dcterms:W3CDTF">2024-07-12T06:41:00Z</dcterms:created>
  <dcterms:modified xsi:type="dcterms:W3CDTF">2024-08-12T13:31:00Z</dcterms:modified>
</cp:coreProperties>
</file>