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60FEC" w14:textId="77777777" w:rsidR="008E71BC" w:rsidRPr="008E71BC" w:rsidRDefault="008E71BC" w:rsidP="008E71BC">
      <w:pPr>
        <w:adjustRightInd w:val="0"/>
        <w:spacing w:after="0" w:line="240" w:lineRule="auto"/>
        <w:ind w:left="4247" w:firstLine="708"/>
        <w:rPr>
          <w:rFonts w:ascii="Times New Roman" w:eastAsia="Calibri" w:hAnsi="Times New Roman" w:cs="Times New Roman"/>
          <w:sz w:val="28"/>
          <w:szCs w:val="28"/>
        </w:rPr>
      </w:pPr>
      <w:r w:rsidRPr="008E71BC">
        <w:rPr>
          <w:rFonts w:ascii="Times New Roman" w:eastAsia="Calibri" w:hAnsi="Times New Roman" w:cs="Times New Roman"/>
          <w:sz w:val="28"/>
          <w:szCs w:val="28"/>
        </w:rPr>
        <w:tab/>
      </w:r>
      <w:r w:rsidRPr="008E71BC">
        <w:rPr>
          <w:rFonts w:ascii="Times New Roman" w:eastAsia="Calibri" w:hAnsi="Times New Roman" w:cs="Times New Roman"/>
          <w:sz w:val="28"/>
          <w:szCs w:val="28"/>
        </w:rPr>
        <w:tab/>
        <w:t>Приложение 1</w:t>
      </w:r>
    </w:p>
    <w:p w14:paraId="715DBD9A" w14:textId="77777777" w:rsidR="008E71BC" w:rsidRPr="008E71BC" w:rsidRDefault="008E71BC" w:rsidP="008E71BC">
      <w:pPr>
        <w:adjustRightInd w:val="0"/>
        <w:spacing w:after="0" w:line="240" w:lineRule="auto"/>
        <w:ind w:left="4247" w:firstLine="708"/>
        <w:rPr>
          <w:rFonts w:ascii="Times New Roman" w:eastAsia="Calibri" w:hAnsi="Times New Roman" w:cs="Times New Roman"/>
          <w:sz w:val="28"/>
          <w:szCs w:val="28"/>
        </w:rPr>
      </w:pPr>
    </w:p>
    <w:p w14:paraId="343FBA3A" w14:textId="77777777" w:rsidR="008E71BC" w:rsidRPr="008E71BC" w:rsidRDefault="008E71BC" w:rsidP="008E71BC">
      <w:pPr>
        <w:adjustRightInd w:val="0"/>
        <w:spacing w:after="0" w:line="240" w:lineRule="auto"/>
        <w:ind w:left="4247" w:firstLine="708"/>
        <w:rPr>
          <w:rFonts w:ascii="Times New Roman" w:eastAsia="Calibri" w:hAnsi="Times New Roman" w:cs="Times New Roman"/>
          <w:sz w:val="28"/>
          <w:szCs w:val="28"/>
        </w:rPr>
      </w:pPr>
      <w:r w:rsidRPr="008E71BC">
        <w:rPr>
          <w:rFonts w:ascii="Times New Roman" w:eastAsia="Calibri" w:hAnsi="Times New Roman" w:cs="Times New Roman"/>
          <w:sz w:val="28"/>
          <w:szCs w:val="28"/>
        </w:rPr>
        <w:tab/>
      </w:r>
      <w:r w:rsidRPr="008E71BC">
        <w:rPr>
          <w:rFonts w:ascii="Times New Roman" w:eastAsia="Calibri" w:hAnsi="Times New Roman" w:cs="Times New Roman"/>
          <w:sz w:val="28"/>
          <w:szCs w:val="28"/>
        </w:rPr>
        <w:tab/>
        <w:t>к решению</w:t>
      </w:r>
    </w:p>
    <w:p w14:paraId="0BD81186" w14:textId="77777777" w:rsidR="008E71BC" w:rsidRPr="008E71BC" w:rsidRDefault="008E71BC" w:rsidP="008E71BC">
      <w:pPr>
        <w:adjustRightInd w:val="0"/>
        <w:spacing w:after="0" w:line="240" w:lineRule="auto"/>
        <w:ind w:left="4247" w:firstLine="708"/>
        <w:rPr>
          <w:rFonts w:ascii="Times New Roman" w:eastAsia="Calibri" w:hAnsi="Times New Roman" w:cs="Times New Roman"/>
          <w:sz w:val="28"/>
          <w:szCs w:val="28"/>
        </w:rPr>
      </w:pPr>
      <w:r w:rsidRPr="008E71BC">
        <w:rPr>
          <w:rFonts w:ascii="Times New Roman" w:eastAsia="Calibri" w:hAnsi="Times New Roman" w:cs="Times New Roman"/>
          <w:sz w:val="28"/>
          <w:szCs w:val="28"/>
        </w:rPr>
        <w:tab/>
      </w:r>
      <w:r w:rsidRPr="008E71BC">
        <w:rPr>
          <w:rFonts w:ascii="Times New Roman" w:eastAsia="Calibri" w:hAnsi="Times New Roman" w:cs="Times New Roman"/>
          <w:sz w:val="28"/>
          <w:szCs w:val="28"/>
        </w:rPr>
        <w:tab/>
        <w:t>Донецкого городского совета</w:t>
      </w:r>
    </w:p>
    <w:p w14:paraId="7B24FBF8" w14:textId="77777777" w:rsidR="008E71BC" w:rsidRPr="008E71BC" w:rsidRDefault="008E71BC" w:rsidP="008E71BC">
      <w:pPr>
        <w:adjustRightInd w:val="0"/>
        <w:spacing w:after="0" w:line="240" w:lineRule="auto"/>
        <w:ind w:left="4246" w:firstLine="709"/>
        <w:rPr>
          <w:rFonts w:ascii="Times New Roman" w:eastAsia="Calibri" w:hAnsi="Times New Roman" w:cs="Times New Roman"/>
          <w:sz w:val="28"/>
          <w:szCs w:val="28"/>
        </w:rPr>
      </w:pPr>
      <w:r w:rsidRPr="008E71BC">
        <w:rPr>
          <w:rFonts w:ascii="Times New Roman" w:eastAsia="Calibri" w:hAnsi="Times New Roman" w:cs="Times New Roman"/>
          <w:sz w:val="28"/>
          <w:szCs w:val="28"/>
        </w:rPr>
        <w:tab/>
      </w:r>
      <w:r w:rsidRPr="008E71BC">
        <w:rPr>
          <w:rFonts w:ascii="Times New Roman" w:eastAsia="Calibri" w:hAnsi="Times New Roman" w:cs="Times New Roman"/>
          <w:sz w:val="28"/>
          <w:szCs w:val="28"/>
        </w:rPr>
        <w:tab/>
        <w:t>Донецкой Народной Республики</w:t>
      </w:r>
    </w:p>
    <w:p w14:paraId="54E3656F" w14:textId="77777777" w:rsidR="008E71BC" w:rsidRPr="008E71BC" w:rsidRDefault="008E71BC" w:rsidP="008E71BC">
      <w:pPr>
        <w:adjustRightInd w:val="0"/>
        <w:spacing w:after="0" w:line="240" w:lineRule="auto"/>
        <w:ind w:left="4246" w:firstLine="709"/>
        <w:rPr>
          <w:rFonts w:ascii="Times New Roman" w:eastAsia="Calibri" w:hAnsi="Times New Roman" w:cs="Times New Roman"/>
          <w:sz w:val="28"/>
          <w:szCs w:val="28"/>
        </w:rPr>
      </w:pPr>
      <w:r w:rsidRPr="008E71BC">
        <w:rPr>
          <w:rFonts w:ascii="Times New Roman" w:eastAsia="Calibri" w:hAnsi="Times New Roman" w:cs="Times New Roman"/>
          <w:sz w:val="28"/>
          <w:szCs w:val="28"/>
        </w:rPr>
        <w:tab/>
      </w:r>
      <w:r w:rsidRPr="008E71BC">
        <w:rPr>
          <w:rFonts w:ascii="Times New Roman" w:eastAsia="Calibri" w:hAnsi="Times New Roman" w:cs="Times New Roman"/>
          <w:sz w:val="28"/>
          <w:szCs w:val="28"/>
        </w:rPr>
        <w:tab/>
        <w:t xml:space="preserve">от 28.12.2023 № </w:t>
      </w:r>
      <w:r w:rsidRPr="008E71BC">
        <w:rPr>
          <w:rFonts w:ascii="Times New Roman" w:eastAsia="Calibri" w:hAnsi="Times New Roman" w:cs="Times New Roman"/>
          <w:sz w:val="28"/>
          <w:szCs w:val="28"/>
          <w:lang w:val="en-US"/>
        </w:rPr>
        <w:t>I</w:t>
      </w:r>
      <w:r w:rsidRPr="008E71BC">
        <w:rPr>
          <w:rFonts w:ascii="Times New Roman" w:eastAsia="Calibri" w:hAnsi="Times New Roman" w:cs="Times New Roman"/>
          <w:sz w:val="28"/>
          <w:szCs w:val="28"/>
        </w:rPr>
        <w:t>/10-3</w:t>
      </w:r>
    </w:p>
    <w:p w14:paraId="32B73568"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988A7B4"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A9684D3" w14:textId="77777777" w:rsidR="008E71BC" w:rsidRPr="008E71BC" w:rsidRDefault="008E71BC" w:rsidP="008E71BC">
      <w:pPr>
        <w:autoSpaceDE w:val="0"/>
        <w:autoSpaceDN w:val="0"/>
        <w:adjustRightInd w:val="0"/>
        <w:spacing w:after="0" w:line="240" w:lineRule="auto"/>
        <w:jc w:val="center"/>
        <w:rPr>
          <w:rFonts w:ascii="Times New Roman" w:eastAsia="Calibri" w:hAnsi="Times New Roman" w:cs="Times New Roman"/>
          <w:b/>
          <w:sz w:val="28"/>
          <w:szCs w:val="28"/>
        </w:rPr>
      </w:pPr>
      <w:r w:rsidRPr="008E71BC">
        <w:rPr>
          <w:rFonts w:ascii="Times New Roman" w:eastAsia="Calibri" w:hAnsi="Times New Roman" w:cs="Times New Roman"/>
          <w:b/>
          <w:sz w:val="28"/>
          <w:szCs w:val="28"/>
        </w:rPr>
        <w:t xml:space="preserve">ОПИСАНИЕ ГРАНИЦ ТЕРРИТОРИИ </w:t>
      </w:r>
    </w:p>
    <w:p w14:paraId="0B7263BA" w14:textId="77777777" w:rsidR="008E71BC" w:rsidRPr="008E71BC" w:rsidRDefault="008E71BC" w:rsidP="008E71BC">
      <w:pPr>
        <w:autoSpaceDE w:val="0"/>
        <w:autoSpaceDN w:val="0"/>
        <w:adjustRightInd w:val="0"/>
        <w:spacing w:after="0" w:line="240" w:lineRule="auto"/>
        <w:jc w:val="center"/>
        <w:rPr>
          <w:rFonts w:ascii="Times New Roman" w:eastAsia="Calibri" w:hAnsi="Times New Roman" w:cs="Times New Roman"/>
          <w:b/>
          <w:sz w:val="28"/>
          <w:szCs w:val="28"/>
        </w:rPr>
      </w:pPr>
      <w:r w:rsidRPr="008E71BC">
        <w:rPr>
          <w:rFonts w:ascii="Times New Roman" w:eastAsia="Calibri" w:hAnsi="Times New Roman" w:cs="Times New Roman"/>
          <w:b/>
          <w:sz w:val="28"/>
          <w:szCs w:val="28"/>
        </w:rPr>
        <w:t xml:space="preserve">БУДЕННОВСКОГО ВНУТРИГОРОДСКОГО РАЙОНА </w:t>
      </w:r>
    </w:p>
    <w:p w14:paraId="3E689E94" w14:textId="77777777" w:rsidR="008E71BC" w:rsidRPr="008E71BC" w:rsidRDefault="008E71BC" w:rsidP="008E71BC">
      <w:pPr>
        <w:autoSpaceDE w:val="0"/>
        <w:autoSpaceDN w:val="0"/>
        <w:adjustRightInd w:val="0"/>
        <w:spacing w:after="0" w:line="240" w:lineRule="auto"/>
        <w:jc w:val="center"/>
        <w:rPr>
          <w:rFonts w:ascii="Times New Roman" w:eastAsia="Calibri" w:hAnsi="Times New Roman" w:cs="Times New Roman"/>
          <w:b/>
          <w:sz w:val="28"/>
          <w:szCs w:val="28"/>
        </w:rPr>
      </w:pPr>
      <w:r w:rsidRPr="008E71BC">
        <w:rPr>
          <w:rFonts w:ascii="Times New Roman" w:eastAsia="Calibri" w:hAnsi="Times New Roman" w:cs="Times New Roman"/>
          <w:b/>
          <w:sz w:val="28"/>
          <w:szCs w:val="28"/>
        </w:rPr>
        <w:t>ГОРОДА ДОНЕЦКА</w:t>
      </w:r>
    </w:p>
    <w:p w14:paraId="4E985C98"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6252256"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71BC">
        <w:rPr>
          <w:rFonts w:ascii="Times New Roman" w:eastAsia="Calibri" w:hAnsi="Times New Roman" w:cs="Times New Roman"/>
          <w:sz w:val="28"/>
          <w:szCs w:val="28"/>
        </w:rPr>
        <w:t xml:space="preserve">Граница с городским округом Макеевка проходит с восточной стороны – совпадает с границами города Донецка и городских округов Донецк </w:t>
      </w:r>
      <w:r w:rsidRPr="008E71BC">
        <w:rPr>
          <w:rFonts w:ascii="Times New Roman" w:eastAsia="Calibri" w:hAnsi="Times New Roman" w:cs="Times New Roman"/>
          <w:sz w:val="28"/>
          <w:szCs w:val="28"/>
        </w:rPr>
        <w:br/>
        <w:t>и Макеевка.</w:t>
      </w:r>
    </w:p>
    <w:p w14:paraId="19A32565"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71BC">
        <w:rPr>
          <w:rFonts w:ascii="Times New Roman" w:eastAsia="Calibri" w:hAnsi="Times New Roman" w:cs="Times New Roman"/>
          <w:sz w:val="28"/>
          <w:szCs w:val="28"/>
        </w:rPr>
        <w:t xml:space="preserve">Граница с Калининским внутригородским районом города Донецка проходит – от границы с городским округом Макеевка, по юго-восточной стороне бордюрного камня проезжей части проспекта Ильича, до остановки общественного транспорта «Кафе Дубок» (движение в городской округ Макеевка) по восточной и юго-восточной сторонам урочища (территории Ботанического сада), по северной стороне бордюрного камня проезжей части улицы Абрикосовая, вдоль улицы Данилевского, вдоль западной стороны урочища (территории Ботанического сада), до южной стороны бордюрного камня проезжей части проспекта Ильича, по южной стороне бордюрного камня проезжей части проспекта Ильича, до улицы Элеваторная, по восточной стороне бордюрного камня проезжей части улицы Элеваторная до юго-восточной стороны проезжей части проспекта Павших Коммунаров, по южной и западной сторонам бордюрного камня проезжей части улицы Буденного </w:t>
      </w:r>
      <w:r w:rsidRPr="008E71BC">
        <w:rPr>
          <w:rFonts w:ascii="Times New Roman" w:eastAsia="Calibri" w:hAnsi="Times New Roman" w:cs="Times New Roman"/>
          <w:sz w:val="28"/>
          <w:szCs w:val="28"/>
        </w:rPr>
        <w:br/>
        <w:t xml:space="preserve">до железнодорожного переезда, огибая </w:t>
      </w:r>
      <w:proofErr w:type="spellStart"/>
      <w:r w:rsidRPr="008E71BC">
        <w:rPr>
          <w:rFonts w:ascii="Times New Roman" w:eastAsia="Calibri" w:hAnsi="Times New Roman" w:cs="Times New Roman"/>
          <w:sz w:val="28"/>
          <w:szCs w:val="28"/>
        </w:rPr>
        <w:t>Мушкетовское</w:t>
      </w:r>
      <w:proofErr w:type="spellEnd"/>
      <w:r w:rsidRPr="008E71BC">
        <w:rPr>
          <w:rFonts w:ascii="Times New Roman" w:eastAsia="Calibri" w:hAnsi="Times New Roman" w:cs="Times New Roman"/>
          <w:sz w:val="28"/>
          <w:szCs w:val="28"/>
        </w:rPr>
        <w:t xml:space="preserve"> кладбище с восточной стороны, по северной стороне территории завода цветных металлов, </w:t>
      </w:r>
      <w:r w:rsidRPr="008E71BC">
        <w:rPr>
          <w:rFonts w:ascii="Times New Roman" w:eastAsia="Calibri" w:hAnsi="Times New Roman" w:cs="Times New Roman"/>
          <w:sz w:val="28"/>
          <w:szCs w:val="28"/>
        </w:rPr>
        <w:br/>
        <w:t xml:space="preserve">до северной части моста трамвайных путей улицы Краснооктябрьская, </w:t>
      </w:r>
      <w:r w:rsidRPr="008E71BC">
        <w:rPr>
          <w:rFonts w:ascii="Times New Roman" w:eastAsia="Calibri" w:hAnsi="Times New Roman" w:cs="Times New Roman"/>
          <w:sz w:val="28"/>
          <w:szCs w:val="28"/>
        </w:rPr>
        <w:br/>
        <w:t>от северной части моста трамвайных путей улицы Краснооктябрьская</w:t>
      </w:r>
      <w:r w:rsidRPr="008E71BC">
        <w:rPr>
          <w:rFonts w:ascii="Times New Roman" w:eastAsia="Calibri" w:hAnsi="Times New Roman" w:cs="Times New Roman"/>
          <w:sz w:val="28"/>
          <w:szCs w:val="28"/>
        </w:rPr>
        <w:br/>
        <w:t>по западной стороне железнодорожных путей, вдоль улицы Полевая, до северо-восточной границы 4-го участка металлургического завода.</w:t>
      </w:r>
    </w:p>
    <w:p w14:paraId="22DE599A"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71BC">
        <w:rPr>
          <w:rFonts w:ascii="Times New Roman" w:eastAsia="Calibri" w:hAnsi="Times New Roman" w:cs="Times New Roman"/>
          <w:sz w:val="28"/>
          <w:szCs w:val="28"/>
        </w:rPr>
        <w:t xml:space="preserve">Граница с Ленинским внутригородским районом города Донецка проходит – вдоль южной границы территории 4-го участка металлургического завода до крайнего южного рельса вытяжных железнодорожных путей 4-го участка металлургического завода, вдоль крайнего рельса с южной стороны вытяжных железнодорожных путей 4-го участка металлургического завода пересекая проезжую часть улицы Левобережной до бордюрного камня </w:t>
      </w:r>
      <w:r w:rsidRPr="008E71BC">
        <w:rPr>
          <w:rFonts w:ascii="Times New Roman" w:eastAsia="Calibri" w:hAnsi="Times New Roman" w:cs="Times New Roman"/>
          <w:sz w:val="28"/>
          <w:szCs w:val="28"/>
        </w:rPr>
        <w:br/>
        <w:t xml:space="preserve">с западной стороны улицы Левобережной, по бордюрному камню с западной стороны проезжей части улицы Левобережной до пересечения с северо-восточной стороной железнодорожных путей металлургического завода, </w:t>
      </w:r>
      <w:r w:rsidRPr="008E71BC">
        <w:rPr>
          <w:rFonts w:ascii="Times New Roman" w:eastAsia="Calibri" w:hAnsi="Times New Roman" w:cs="Times New Roman"/>
          <w:sz w:val="28"/>
          <w:szCs w:val="28"/>
        </w:rPr>
        <w:br/>
        <w:t xml:space="preserve">по северо-восточной стороне моста до бордюрного камня с восточной стороны улицы  Левобережной,  по  бордюрному  камню  с восточной стороны проезжей </w:t>
      </w:r>
    </w:p>
    <w:p w14:paraId="47202E7B" w14:textId="77777777" w:rsidR="008E71BC" w:rsidRPr="008E71BC" w:rsidRDefault="008E71BC" w:rsidP="008E71BC">
      <w:pPr>
        <w:autoSpaceDE w:val="0"/>
        <w:autoSpaceDN w:val="0"/>
        <w:adjustRightInd w:val="0"/>
        <w:spacing w:after="0" w:line="240" w:lineRule="auto"/>
        <w:jc w:val="center"/>
        <w:rPr>
          <w:rFonts w:ascii="Times New Roman" w:eastAsia="Calibri" w:hAnsi="Times New Roman" w:cs="Times New Roman"/>
          <w:sz w:val="24"/>
          <w:szCs w:val="24"/>
        </w:rPr>
      </w:pPr>
      <w:r w:rsidRPr="008E71BC">
        <w:rPr>
          <w:rFonts w:ascii="Times New Roman" w:eastAsia="Calibri" w:hAnsi="Times New Roman" w:cs="Times New Roman"/>
          <w:sz w:val="24"/>
          <w:szCs w:val="24"/>
        </w:rPr>
        <w:lastRenderedPageBreak/>
        <w:t>2</w:t>
      </w:r>
    </w:p>
    <w:p w14:paraId="38A3EDBD" w14:textId="77777777" w:rsidR="008E71BC" w:rsidRPr="008E71BC" w:rsidRDefault="008E71BC" w:rsidP="008E71BC">
      <w:pPr>
        <w:autoSpaceDE w:val="0"/>
        <w:autoSpaceDN w:val="0"/>
        <w:adjustRightInd w:val="0"/>
        <w:spacing w:after="0" w:line="240" w:lineRule="auto"/>
        <w:jc w:val="both"/>
        <w:rPr>
          <w:rFonts w:ascii="Times New Roman" w:eastAsia="Calibri" w:hAnsi="Times New Roman" w:cs="Times New Roman"/>
          <w:sz w:val="28"/>
          <w:szCs w:val="28"/>
        </w:rPr>
      </w:pPr>
      <w:r w:rsidRPr="008E71BC">
        <w:rPr>
          <w:rFonts w:ascii="Times New Roman" w:eastAsia="Calibri" w:hAnsi="Times New Roman" w:cs="Times New Roman"/>
          <w:sz w:val="28"/>
          <w:szCs w:val="28"/>
        </w:rPr>
        <w:t xml:space="preserve">части улицы Левобережной до примыкания асфальтового проезда у территории бывшего </w:t>
      </w:r>
      <w:proofErr w:type="spellStart"/>
      <w:r w:rsidRPr="008E71BC">
        <w:rPr>
          <w:rFonts w:ascii="Times New Roman" w:eastAsia="Calibri" w:hAnsi="Times New Roman" w:cs="Times New Roman"/>
          <w:sz w:val="28"/>
          <w:szCs w:val="28"/>
        </w:rPr>
        <w:t>автогаражного</w:t>
      </w:r>
      <w:proofErr w:type="spellEnd"/>
      <w:r w:rsidRPr="008E71BC">
        <w:rPr>
          <w:rFonts w:ascii="Times New Roman" w:eastAsia="Calibri" w:hAnsi="Times New Roman" w:cs="Times New Roman"/>
          <w:sz w:val="28"/>
          <w:szCs w:val="28"/>
        </w:rPr>
        <w:t xml:space="preserve"> кооператива, по бордюрному камню с южной стороны этого проезда (вдоль территории бывшего </w:t>
      </w:r>
      <w:proofErr w:type="spellStart"/>
      <w:r w:rsidRPr="008E71BC">
        <w:rPr>
          <w:rFonts w:ascii="Times New Roman" w:eastAsia="Calibri" w:hAnsi="Times New Roman" w:cs="Times New Roman"/>
          <w:sz w:val="28"/>
          <w:szCs w:val="28"/>
        </w:rPr>
        <w:t>автогаражного</w:t>
      </w:r>
      <w:proofErr w:type="spellEnd"/>
      <w:r w:rsidRPr="008E71BC">
        <w:rPr>
          <w:rFonts w:ascii="Times New Roman" w:eastAsia="Calibri" w:hAnsi="Times New Roman" w:cs="Times New Roman"/>
          <w:sz w:val="28"/>
          <w:szCs w:val="28"/>
        </w:rPr>
        <w:t xml:space="preserve"> кооператива), </w:t>
      </w:r>
      <w:r w:rsidRPr="008E71BC">
        <w:rPr>
          <w:rFonts w:ascii="Times New Roman" w:eastAsia="Calibri" w:hAnsi="Times New Roman" w:cs="Times New Roman"/>
          <w:sz w:val="28"/>
          <w:szCs w:val="28"/>
        </w:rPr>
        <w:br/>
        <w:t>по северной и восточной сторонам территории вспомогательного производства металлургического завода (</w:t>
      </w:r>
      <w:proofErr w:type="spellStart"/>
      <w:r w:rsidRPr="008E71BC">
        <w:rPr>
          <w:rFonts w:ascii="Times New Roman" w:eastAsia="Calibri" w:hAnsi="Times New Roman" w:cs="Times New Roman"/>
          <w:sz w:val="28"/>
          <w:szCs w:val="28"/>
        </w:rPr>
        <w:t>скрапобаза</w:t>
      </w:r>
      <w:proofErr w:type="spellEnd"/>
      <w:r w:rsidRPr="008E71BC">
        <w:rPr>
          <w:rFonts w:ascii="Times New Roman" w:eastAsia="Calibri" w:hAnsi="Times New Roman" w:cs="Times New Roman"/>
          <w:sz w:val="28"/>
          <w:szCs w:val="28"/>
        </w:rPr>
        <w:t xml:space="preserve">) до территории кладбища Южного, вдоль северной границы кладбища Южного до улицы </w:t>
      </w:r>
      <w:proofErr w:type="spellStart"/>
      <w:r w:rsidRPr="008E71BC">
        <w:rPr>
          <w:rFonts w:ascii="Times New Roman" w:eastAsia="Calibri" w:hAnsi="Times New Roman" w:cs="Times New Roman"/>
          <w:sz w:val="28"/>
          <w:szCs w:val="28"/>
        </w:rPr>
        <w:t>Чемпионной</w:t>
      </w:r>
      <w:proofErr w:type="spellEnd"/>
      <w:r w:rsidRPr="008E71BC">
        <w:rPr>
          <w:rFonts w:ascii="Times New Roman" w:eastAsia="Calibri" w:hAnsi="Times New Roman" w:cs="Times New Roman"/>
          <w:sz w:val="28"/>
          <w:szCs w:val="28"/>
        </w:rPr>
        <w:t xml:space="preserve">, пересекая ее вдоль восточной границы территории насосной до русла реки </w:t>
      </w:r>
      <w:proofErr w:type="spellStart"/>
      <w:r w:rsidRPr="008E71BC">
        <w:rPr>
          <w:rFonts w:ascii="Times New Roman" w:eastAsia="Calibri" w:hAnsi="Times New Roman" w:cs="Times New Roman"/>
          <w:sz w:val="28"/>
          <w:szCs w:val="28"/>
        </w:rPr>
        <w:t>Кальмиус</w:t>
      </w:r>
      <w:proofErr w:type="spellEnd"/>
      <w:r w:rsidRPr="008E71BC">
        <w:rPr>
          <w:rFonts w:ascii="Times New Roman" w:eastAsia="Calibri" w:hAnsi="Times New Roman" w:cs="Times New Roman"/>
          <w:sz w:val="28"/>
          <w:szCs w:val="28"/>
        </w:rPr>
        <w:t xml:space="preserve">, </w:t>
      </w:r>
      <w:r w:rsidRPr="008E71BC">
        <w:rPr>
          <w:rFonts w:ascii="Times New Roman" w:eastAsia="Calibri" w:hAnsi="Times New Roman" w:cs="Times New Roman"/>
          <w:sz w:val="28"/>
          <w:szCs w:val="28"/>
        </w:rPr>
        <w:br/>
        <w:t>до границы территории бывшей центральной усадьбы коллективного сельскохозяйственного предприятия «Тепличный».</w:t>
      </w:r>
    </w:p>
    <w:p w14:paraId="03E44953"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71BC">
        <w:rPr>
          <w:rFonts w:ascii="Times New Roman" w:eastAsia="Calibri" w:hAnsi="Times New Roman" w:cs="Times New Roman"/>
          <w:sz w:val="28"/>
          <w:szCs w:val="28"/>
        </w:rPr>
        <w:t xml:space="preserve">Граница с Пролетарским внутригородским районом города Донецка проходит – от Донецкой кольцевой автодороги, по северной стороне перспективной магистральной улицы, до русла ручья балки Молочная, до пруда Молочный, по урезу воды северной стороны пруда Молочный, пересекая дамбу, далее по руслу ручья вдоль жилой застройки улицы Тбилисская, пересекая железную дорогу, до русла реки Богодуховская, вдоль западного берега бывшего пруда Казенный, по руслу ручья балки Богодуховская </w:t>
      </w:r>
      <w:r w:rsidRPr="008E71BC">
        <w:rPr>
          <w:rFonts w:ascii="Times New Roman" w:eastAsia="Calibri" w:hAnsi="Times New Roman" w:cs="Times New Roman"/>
          <w:sz w:val="28"/>
          <w:szCs w:val="28"/>
        </w:rPr>
        <w:br/>
        <w:t xml:space="preserve">до пересечения с улицей Пролетарской, от улицы Пролетарской, по западному урезу воды Алексеевских прудов до дамбы по улице Борцов Революции, далее вдоль дамбы в восточном направлении до </w:t>
      </w:r>
      <w:proofErr w:type="spellStart"/>
      <w:r w:rsidRPr="008E71BC">
        <w:rPr>
          <w:rFonts w:ascii="Times New Roman" w:eastAsia="Calibri" w:hAnsi="Times New Roman" w:cs="Times New Roman"/>
          <w:sz w:val="28"/>
          <w:szCs w:val="28"/>
        </w:rPr>
        <w:t>бюккера</w:t>
      </w:r>
      <w:proofErr w:type="spellEnd"/>
      <w:r w:rsidRPr="008E71BC">
        <w:rPr>
          <w:rFonts w:ascii="Times New Roman" w:eastAsia="Calibri" w:hAnsi="Times New Roman" w:cs="Times New Roman"/>
          <w:sz w:val="28"/>
          <w:szCs w:val="28"/>
        </w:rPr>
        <w:t>, пересекая улицу Борцов Революции, по руслу ручья балки Богодуховская, пересекает улицу Солнечная, пересекает Донецкую кольцевую автодорогу, далее по руслу ручья балки Богодуховской, пересекает улицу Солнечная до западной границы отвода железной дороги, вдоль западной границы железной дороги вдоль восточной границы насосной станции, до границы территории бывшей центральной усадьбы коллективного сельскохозяйственного предприятия «Тепличный».</w:t>
      </w:r>
    </w:p>
    <w:p w14:paraId="67DDAA93"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DE5B6CC"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0A29171" w14:textId="77777777" w:rsidR="008E71BC" w:rsidRPr="008E71BC" w:rsidRDefault="008E71BC" w:rsidP="008E71BC">
      <w:pPr>
        <w:autoSpaceDE w:val="0"/>
        <w:autoSpaceDN w:val="0"/>
        <w:adjustRightInd w:val="0"/>
        <w:spacing w:after="0" w:line="240" w:lineRule="auto"/>
        <w:jc w:val="center"/>
        <w:rPr>
          <w:rFonts w:ascii="Times New Roman" w:eastAsia="Calibri" w:hAnsi="Times New Roman" w:cs="Times New Roman"/>
          <w:sz w:val="28"/>
          <w:szCs w:val="28"/>
        </w:rPr>
      </w:pPr>
      <w:r w:rsidRPr="008E71BC">
        <w:rPr>
          <w:rFonts w:ascii="Times New Roman" w:eastAsia="Calibri" w:hAnsi="Times New Roman" w:cs="Times New Roman"/>
          <w:sz w:val="28"/>
          <w:szCs w:val="28"/>
        </w:rPr>
        <w:t>______________________</w:t>
      </w:r>
    </w:p>
    <w:p w14:paraId="67B27404" w14:textId="77777777" w:rsidR="008E71BC" w:rsidRPr="008E71BC" w:rsidRDefault="008E71BC" w:rsidP="008E71BC">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419A0BC" w14:textId="77777777" w:rsidR="008E71BC" w:rsidRPr="008E71BC" w:rsidRDefault="008E71BC" w:rsidP="008E71BC">
      <w:pPr>
        <w:spacing w:after="200" w:line="276" w:lineRule="auto"/>
        <w:rPr>
          <w:rFonts w:ascii="Times New Roman" w:eastAsia="Calibri" w:hAnsi="Times New Roman" w:cs="Times New Roman"/>
          <w:sz w:val="28"/>
          <w:szCs w:val="28"/>
        </w:rPr>
      </w:pPr>
    </w:p>
    <w:p w14:paraId="263819A0" w14:textId="77777777" w:rsidR="008E71BC" w:rsidRPr="008E71BC" w:rsidRDefault="008E71BC" w:rsidP="008E71BC">
      <w:pPr>
        <w:spacing w:after="200" w:line="276" w:lineRule="auto"/>
        <w:rPr>
          <w:rFonts w:ascii="Times New Roman" w:eastAsia="Calibri" w:hAnsi="Times New Roman" w:cs="Times New Roman"/>
          <w:sz w:val="28"/>
          <w:szCs w:val="28"/>
        </w:rPr>
      </w:pPr>
    </w:p>
    <w:p w14:paraId="2D10A9FA" w14:textId="77777777" w:rsidR="00B123AF" w:rsidRDefault="00B123AF">
      <w:bookmarkStart w:id="0" w:name="_GoBack"/>
      <w:bookmarkEnd w:id="0"/>
    </w:p>
    <w:sectPr w:rsidR="00B123AF" w:rsidSect="008E71B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5D"/>
    <w:rsid w:val="00172C39"/>
    <w:rsid w:val="00543A5D"/>
    <w:rsid w:val="00781704"/>
    <w:rsid w:val="008E71BC"/>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F7AF6-1FEB-4082-AFA0-4CC2D457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2024-09-03T12:48:00Z</dcterms:created>
  <dcterms:modified xsi:type="dcterms:W3CDTF">2024-09-03T12:48:00Z</dcterms:modified>
</cp:coreProperties>
</file>