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503F8" w14:textId="77777777" w:rsidR="00557084" w:rsidRPr="00557084" w:rsidRDefault="00557084" w:rsidP="00557084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557084">
        <w:rPr>
          <w:rFonts w:ascii="Times New Roman" w:eastAsia="Calibri" w:hAnsi="Times New Roman" w:cs="Times New Roman"/>
          <w:sz w:val="24"/>
          <w:szCs w:val="24"/>
        </w:rPr>
        <w:t>Приложение 14</w:t>
      </w:r>
      <w:r w:rsidRPr="00557084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557084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3BC6159D" w14:textId="77777777" w:rsidR="00557084" w:rsidRPr="00557084" w:rsidRDefault="00557084" w:rsidP="0055708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37FDAE" w14:textId="77777777" w:rsidR="00557084" w:rsidRPr="00557084" w:rsidRDefault="00557084" w:rsidP="0055708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финансирования дефицита бюджета Донецкой Народной Республики на 2024 год</w:t>
      </w:r>
    </w:p>
    <w:p w14:paraId="340BC74A" w14:textId="77777777" w:rsidR="00557084" w:rsidRPr="00557084" w:rsidRDefault="00557084" w:rsidP="00557084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</w:p>
    <w:tbl>
      <w:tblPr>
        <w:tblStyle w:val="7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5"/>
        <w:gridCol w:w="8789"/>
        <w:gridCol w:w="2912"/>
      </w:tblGrid>
      <w:tr w:rsidR="00557084" w:rsidRPr="00557084" w14:paraId="47778E9E" w14:textId="77777777" w:rsidTr="00723959">
        <w:trPr>
          <w:cantSplit/>
        </w:trPr>
        <w:tc>
          <w:tcPr>
            <w:tcW w:w="3085" w:type="dxa"/>
            <w:vAlign w:val="center"/>
          </w:tcPr>
          <w:p w14:paraId="42E93BDF" w14:textId="77777777" w:rsidR="00557084" w:rsidRPr="00557084" w:rsidRDefault="00557084" w:rsidP="00557084">
            <w:pPr>
              <w:jc w:val="center"/>
              <w:rPr>
                <w:rFonts w:eastAsia="Calibri" w:cs="Times New Roman"/>
                <w:szCs w:val="24"/>
              </w:rPr>
            </w:pPr>
            <w:r w:rsidRPr="00557084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Код бюджетной классификации источника финансирования дефицита бюджета</w:t>
            </w:r>
          </w:p>
        </w:tc>
        <w:tc>
          <w:tcPr>
            <w:tcW w:w="8789" w:type="dxa"/>
            <w:vAlign w:val="center"/>
          </w:tcPr>
          <w:p w14:paraId="08AAB9A0" w14:textId="77777777" w:rsidR="00557084" w:rsidRPr="00557084" w:rsidRDefault="00557084" w:rsidP="00557084">
            <w:pPr>
              <w:jc w:val="center"/>
              <w:rPr>
                <w:rFonts w:eastAsia="Calibri" w:cs="Times New Roman"/>
                <w:szCs w:val="24"/>
              </w:rPr>
            </w:pPr>
            <w:r w:rsidRPr="00557084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Наименование кода бюджетной классификации источника финансирования дефицита бюджета</w:t>
            </w:r>
          </w:p>
        </w:tc>
        <w:tc>
          <w:tcPr>
            <w:tcW w:w="2912" w:type="dxa"/>
            <w:vAlign w:val="center"/>
          </w:tcPr>
          <w:p w14:paraId="189FD9E9" w14:textId="77777777" w:rsidR="00557084" w:rsidRPr="00557084" w:rsidRDefault="00557084" w:rsidP="00557084">
            <w:pPr>
              <w:jc w:val="center"/>
              <w:rPr>
                <w:rFonts w:eastAsia="Calibri" w:cs="Times New Roman"/>
                <w:szCs w:val="24"/>
              </w:rPr>
            </w:pPr>
            <w:r w:rsidRPr="00557084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2024</w:t>
            </w:r>
          </w:p>
        </w:tc>
      </w:tr>
    </w:tbl>
    <w:p w14:paraId="50A72E78" w14:textId="77777777" w:rsidR="00557084" w:rsidRPr="00557084" w:rsidRDefault="00557084" w:rsidP="00557084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7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5"/>
        <w:gridCol w:w="8789"/>
        <w:gridCol w:w="2912"/>
      </w:tblGrid>
      <w:tr w:rsidR="00557084" w:rsidRPr="00557084" w14:paraId="2828375F" w14:textId="77777777" w:rsidTr="00723959">
        <w:trPr>
          <w:cantSplit/>
          <w:trHeight w:val="20"/>
          <w:tblHeader/>
        </w:trPr>
        <w:tc>
          <w:tcPr>
            <w:tcW w:w="3085" w:type="dxa"/>
            <w:vAlign w:val="center"/>
          </w:tcPr>
          <w:p w14:paraId="38AEA116" w14:textId="77777777" w:rsidR="00557084" w:rsidRPr="00557084" w:rsidRDefault="00557084" w:rsidP="00557084">
            <w:pPr>
              <w:jc w:val="center"/>
              <w:rPr>
                <w:rFonts w:eastAsia="Calibri" w:cs="Times New Roman"/>
                <w:szCs w:val="24"/>
              </w:rPr>
            </w:pPr>
            <w:r w:rsidRPr="00557084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14:paraId="1E66ADA0" w14:textId="77777777" w:rsidR="00557084" w:rsidRPr="00557084" w:rsidRDefault="00557084" w:rsidP="00557084">
            <w:pPr>
              <w:jc w:val="center"/>
              <w:rPr>
                <w:rFonts w:eastAsia="Calibri" w:cs="Times New Roman"/>
                <w:szCs w:val="24"/>
              </w:rPr>
            </w:pPr>
            <w:r w:rsidRPr="00557084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2912" w:type="dxa"/>
            <w:vAlign w:val="center"/>
          </w:tcPr>
          <w:p w14:paraId="641F846D" w14:textId="77777777" w:rsidR="00557084" w:rsidRPr="00557084" w:rsidRDefault="00557084" w:rsidP="00557084">
            <w:pPr>
              <w:jc w:val="center"/>
              <w:rPr>
                <w:rFonts w:eastAsia="Calibri" w:cs="Times New Roman"/>
                <w:szCs w:val="24"/>
              </w:rPr>
            </w:pPr>
            <w:r w:rsidRPr="00557084">
              <w:rPr>
                <w:rFonts w:eastAsia="Calibri" w:cs="Times New Roman"/>
                <w:szCs w:val="24"/>
              </w:rPr>
              <w:t>3</w:t>
            </w:r>
          </w:p>
        </w:tc>
      </w:tr>
      <w:tr w:rsidR="00557084" w:rsidRPr="00557084" w14:paraId="187B154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  <w:hideMark/>
          </w:tcPr>
          <w:p w14:paraId="29E0EEF6" w14:textId="77777777" w:rsidR="00557084" w:rsidRPr="00557084" w:rsidRDefault="00557084" w:rsidP="0055708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89" w:type="dxa"/>
            <w:noWrap/>
            <w:hideMark/>
          </w:tcPr>
          <w:p w14:paraId="353C16BB" w14:textId="77777777" w:rsidR="00557084" w:rsidRPr="00557084" w:rsidRDefault="00557084" w:rsidP="0055708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Times New Roman" w:cs="Times New Roman"/>
                <w:color w:val="000000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2912" w:type="dxa"/>
            <w:noWrap/>
            <w:vAlign w:val="bottom"/>
          </w:tcPr>
          <w:p w14:paraId="5D40C2B9" w14:textId="77777777" w:rsidR="00557084" w:rsidRPr="00557084" w:rsidRDefault="00557084" w:rsidP="00557084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Times New Roman" w:cs="Times New Roman"/>
                <w:color w:val="000000"/>
                <w:szCs w:val="24"/>
                <w:lang w:eastAsia="ru-RU"/>
              </w:rPr>
              <w:t>15 644 728,05940</w:t>
            </w:r>
          </w:p>
        </w:tc>
      </w:tr>
      <w:tr w:rsidR="00557084" w:rsidRPr="00557084" w14:paraId="3FA65416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44EC88CE" w14:textId="77777777" w:rsidR="00557084" w:rsidRPr="00557084" w:rsidRDefault="00557084" w:rsidP="0055708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000 01 00 00 00 00 0000 000</w:t>
            </w:r>
          </w:p>
        </w:tc>
        <w:tc>
          <w:tcPr>
            <w:tcW w:w="8789" w:type="dxa"/>
            <w:noWrap/>
          </w:tcPr>
          <w:p w14:paraId="41492745" w14:textId="77777777" w:rsidR="00557084" w:rsidRPr="00557084" w:rsidRDefault="00557084" w:rsidP="0055708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912" w:type="dxa"/>
            <w:noWrap/>
            <w:vAlign w:val="bottom"/>
          </w:tcPr>
          <w:p w14:paraId="2E745324" w14:textId="77777777" w:rsidR="00557084" w:rsidRPr="00557084" w:rsidRDefault="00557084" w:rsidP="00557084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15 644 728,05940</w:t>
            </w:r>
          </w:p>
        </w:tc>
      </w:tr>
      <w:tr w:rsidR="00557084" w:rsidRPr="00557084" w14:paraId="1B89B69B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6AF498D2" w14:textId="77777777" w:rsidR="00557084" w:rsidRPr="00557084" w:rsidRDefault="00557084" w:rsidP="0055708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000 01 05 00 00 00 0000 000</w:t>
            </w:r>
          </w:p>
        </w:tc>
        <w:tc>
          <w:tcPr>
            <w:tcW w:w="8789" w:type="dxa"/>
            <w:noWrap/>
          </w:tcPr>
          <w:p w14:paraId="44979F68" w14:textId="77777777" w:rsidR="00557084" w:rsidRPr="00557084" w:rsidRDefault="00557084" w:rsidP="0055708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12" w:type="dxa"/>
            <w:noWrap/>
            <w:vAlign w:val="bottom"/>
          </w:tcPr>
          <w:p w14:paraId="07CB4103" w14:textId="77777777" w:rsidR="00557084" w:rsidRPr="00557084" w:rsidRDefault="00557084" w:rsidP="00557084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15 644 728,05940</w:t>
            </w:r>
          </w:p>
        </w:tc>
      </w:tr>
      <w:tr w:rsidR="00557084" w:rsidRPr="00557084" w14:paraId="616AC43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0D2F19B9" w14:textId="77777777" w:rsidR="00557084" w:rsidRPr="00557084" w:rsidRDefault="00557084" w:rsidP="0055708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000 01 05 02 00 00 0000 500</w:t>
            </w:r>
          </w:p>
        </w:tc>
        <w:tc>
          <w:tcPr>
            <w:tcW w:w="8789" w:type="dxa"/>
            <w:noWrap/>
          </w:tcPr>
          <w:p w14:paraId="62FA97A3" w14:textId="77777777" w:rsidR="00557084" w:rsidRPr="00557084" w:rsidRDefault="00557084" w:rsidP="0055708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912" w:type="dxa"/>
            <w:noWrap/>
            <w:vAlign w:val="bottom"/>
          </w:tcPr>
          <w:p w14:paraId="4298225B" w14:textId="77777777" w:rsidR="00557084" w:rsidRPr="00557084" w:rsidRDefault="00557084" w:rsidP="00557084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-237 635 980,34852</w:t>
            </w:r>
          </w:p>
        </w:tc>
      </w:tr>
      <w:tr w:rsidR="00557084" w:rsidRPr="00557084" w14:paraId="1252CF98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57F7476D" w14:textId="77777777" w:rsidR="00557084" w:rsidRPr="00557084" w:rsidRDefault="00557084" w:rsidP="0055708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000 01 05 02 01 02 0000 510</w:t>
            </w:r>
          </w:p>
        </w:tc>
        <w:tc>
          <w:tcPr>
            <w:tcW w:w="8789" w:type="dxa"/>
            <w:noWrap/>
          </w:tcPr>
          <w:p w14:paraId="447C16AF" w14:textId="77777777" w:rsidR="00557084" w:rsidRPr="00557084" w:rsidRDefault="00557084" w:rsidP="0055708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912" w:type="dxa"/>
            <w:noWrap/>
            <w:vAlign w:val="bottom"/>
          </w:tcPr>
          <w:p w14:paraId="677F1B9A" w14:textId="77777777" w:rsidR="00557084" w:rsidRPr="00557084" w:rsidRDefault="00557084" w:rsidP="00557084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-237 635 980,34852</w:t>
            </w:r>
          </w:p>
        </w:tc>
      </w:tr>
      <w:tr w:rsidR="00557084" w:rsidRPr="00557084" w14:paraId="3528776A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0DF2BC3C" w14:textId="77777777" w:rsidR="00557084" w:rsidRPr="00557084" w:rsidRDefault="00557084" w:rsidP="0055708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811 01 05 02 01 02 0000 510</w:t>
            </w:r>
          </w:p>
        </w:tc>
        <w:tc>
          <w:tcPr>
            <w:tcW w:w="8789" w:type="dxa"/>
            <w:noWrap/>
          </w:tcPr>
          <w:p w14:paraId="342BFE3F" w14:textId="77777777" w:rsidR="00557084" w:rsidRPr="00557084" w:rsidRDefault="00557084" w:rsidP="0055708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Увеличение прочих остатков денежных средств бюджетов субъектов Российской Федерации / Министерство финансов Донецкой Народной Республики</w:t>
            </w:r>
          </w:p>
        </w:tc>
        <w:tc>
          <w:tcPr>
            <w:tcW w:w="2912" w:type="dxa"/>
            <w:noWrap/>
            <w:vAlign w:val="bottom"/>
          </w:tcPr>
          <w:p w14:paraId="16C5966C" w14:textId="77777777" w:rsidR="00557084" w:rsidRPr="00557084" w:rsidRDefault="00557084" w:rsidP="00557084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-237 635 980,34852</w:t>
            </w:r>
          </w:p>
        </w:tc>
      </w:tr>
      <w:tr w:rsidR="00557084" w:rsidRPr="00557084" w14:paraId="1F536617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6C79F09A" w14:textId="77777777" w:rsidR="00557084" w:rsidRPr="00557084" w:rsidRDefault="00557084" w:rsidP="0055708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000 01 05 02 00 00 0000 600</w:t>
            </w:r>
          </w:p>
        </w:tc>
        <w:tc>
          <w:tcPr>
            <w:tcW w:w="8789" w:type="dxa"/>
            <w:noWrap/>
          </w:tcPr>
          <w:p w14:paraId="1D102EA5" w14:textId="77777777" w:rsidR="00557084" w:rsidRPr="00557084" w:rsidRDefault="00557084" w:rsidP="0055708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912" w:type="dxa"/>
            <w:noWrap/>
            <w:vAlign w:val="bottom"/>
          </w:tcPr>
          <w:p w14:paraId="10DA3C99" w14:textId="77777777" w:rsidR="00557084" w:rsidRPr="00557084" w:rsidRDefault="00557084" w:rsidP="00557084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253 280 708,40792</w:t>
            </w:r>
          </w:p>
        </w:tc>
      </w:tr>
      <w:tr w:rsidR="00557084" w:rsidRPr="00557084" w14:paraId="6D4323A0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5D805626" w14:textId="77777777" w:rsidR="00557084" w:rsidRPr="00557084" w:rsidRDefault="00557084" w:rsidP="0055708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000 01 05 02 01 02 0000 610</w:t>
            </w:r>
          </w:p>
        </w:tc>
        <w:tc>
          <w:tcPr>
            <w:tcW w:w="8789" w:type="dxa"/>
            <w:noWrap/>
          </w:tcPr>
          <w:p w14:paraId="1F75C8D2" w14:textId="77777777" w:rsidR="00557084" w:rsidRPr="00557084" w:rsidRDefault="00557084" w:rsidP="0055708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912" w:type="dxa"/>
            <w:noWrap/>
            <w:vAlign w:val="bottom"/>
          </w:tcPr>
          <w:p w14:paraId="04A5F20A" w14:textId="77777777" w:rsidR="00557084" w:rsidRPr="00557084" w:rsidRDefault="00557084" w:rsidP="00557084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253 280 708,40792</w:t>
            </w:r>
          </w:p>
        </w:tc>
      </w:tr>
      <w:tr w:rsidR="00557084" w:rsidRPr="00557084" w14:paraId="5544F18D" w14:textId="77777777" w:rsidTr="00723959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3085" w:type="dxa"/>
            <w:noWrap/>
          </w:tcPr>
          <w:p w14:paraId="43BAA198" w14:textId="77777777" w:rsidR="00557084" w:rsidRPr="00557084" w:rsidRDefault="00557084" w:rsidP="00557084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811 01 05 02 01 02 0000 610</w:t>
            </w:r>
          </w:p>
        </w:tc>
        <w:tc>
          <w:tcPr>
            <w:tcW w:w="8789" w:type="dxa"/>
            <w:noWrap/>
          </w:tcPr>
          <w:p w14:paraId="69D6106B" w14:textId="77777777" w:rsidR="00557084" w:rsidRPr="00557084" w:rsidRDefault="00557084" w:rsidP="0055708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Уменьшение прочих остатков денежных средств бюджетов субъектов Российской Федерации / Министерство финансов Донецкой Народной Республики</w:t>
            </w:r>
          </w:p>
        </w:tc>
        <w:tc>
          <w:tcPr>
            <w:tcW w:w="2912" w:type="dxa"/>
            <w:noWrap/>
            <w:vAlign w:val="bottom"/>
          </w:tcPr>
          <w:p w14:paraId="5440CEA8" w14:textId="77777777" w:rsidR="00557084" w:rsidRPr="00557084" w:rsidRDefault="00557084" w:rsidP="00557084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57084">
              <w:rPr>
                <w:rFonts w:eastAsia="Calibri" w:cs="Times New Roman"/>
                <w:color w:val="000000"/>
              </w:rPr>
              <w:t>253 280 708,40792</w:t>
            </w:r>
          </w:p>
        </w:tc>
      </w:tr>
    </w:tbl>
    <w:p w14:paraId="50F384FD" w14:textId="77777777" w:rsidR="00557084" w:rsidRPr="00557084" w:rsidRDefault="00557084" w:rsidP="005570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941C4CA" w14:textId="77777777" w:rsidR="00557084" w:rsidRPr="00557084" w:rsidRDefault="00557084" w:rsidP="00557084">
      <w:pPr>
        <w:tabs>
          <w:tab w:val="left" w:pos="708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2BD586" w14:textId="77777777" w:rsidR="00B123AF" w:rsidRDefault="00B123AF">
      <w:bookmarkStart w:id="0" w:name="_GoBack"/>
      <w:bookmarkEnd w:id="0"/>
    </w:p>
    <w:sectPr w:rsidR="00B123AF" w:rsidSect="00420BE0">
      <w:headerReference w:type="default" r:id="rId4"/>
      <w:headerReference w:type="first" r:id="rId5"/>
      <w:pgSz w:w="16838" w:h="11906" w:orient="landscape" w:code="9"/>
      <w:pgMar w:top="1701" w:right="1134" w:bottom="851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090933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273BEB" w14:textId="77777777" w:rsidR="003F6E96" w:rsidRPr="00420BE0" w:rsidRDefault="0055708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0B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0B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0B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20B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0B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255A2" w14:textId="77777777" w:rsidR="003F6E96" w:rsidRDefault="00557084" w:rsidP="00B23CEC">
    <w:pPr>
      <w:pStyle w:val="a3"/>
      <w:tabs>
        <w:tab w:val="left" w:pos="102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20"/>
    <w:rsid w:val="00172C39"/>
    <w:rsid w:val="00557084"/>
    <w:rsid w:val="00781704"/>
    <w:rsid w:val="00AA5B20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ECDA-83B0-43E1-B181-7371A3EC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084"/>
  </w:style>
  <w:style w:type="table" w:customStyle="1" w:styleId="7">
    <w:name w:val="Сетка таблицы7"/>
    <w:basedOn w:val="a1"/>
    <w:next w:val="a5"/>
    <w:uiPriority w:val="59"/>
    <w:rsid w:val="0055708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57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2024-09-19T08:07:00Z</dcterms:created>
  <dcterms:modified xsi:type="dcterms:W3CDTF">2024-09-19T08:07:00Z</dcterms:modified>
</cp:coreProperties>
</file>