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6AE94" w14:textId="77777777" w:rsidR="004219FF" w:rsidRPr="004219FF" w:rsidRDefault="004219FF" w:rsidP="004219FF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9FF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14:paraId="528441A7" w14:textId="77777777" w:rsidR="004219FF" w:rsidRPr="004219FF" w:rsidRDefault="004219FF" w:rsidP="004219FF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4219FF">
        <w:rPr>
          <w:rFonts w:ascii="Times New Roman" w:eastAsia="Calibri" w:hAnsi="Times New Roman" w:cs="Times New Roman"/>
          <w:sz w:val="24"/>
          <w:szCs w:val="24"/>
        </w:rPr>
        <w:t xml:space="preserve">к Положению об оплате труда </w:t>
      </w:r>
      <w:r w:rsidRPr="004219FF">
        <w:rPr>
          <w:rFonts w:ascii="Times New Roman" w:eastAsia="Calibri" w:hAnsi="Times New Roman" w:cs="Times New Roman"/>
          <w:color w:val="000000"/>
          <w:sz w:val="24"/>
          <w:szCs w:val="24"/>
        </w:rPr>
        <w:t>лиц, замещающих муниципальные должности, осуществляющих свои полномочия на постоянной основе, муниципальных служащих</w:t>
      </w:r>
      <w:r w:rsidRPr="004219F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4219FF">
        <w:rPr>
          <w:rFonts w:ascii="Times New Roman" w:eastAsia="Calibri" w:hAnsi="Times New Roman" w:cs="Times New Roman"/>
          <w:bCs/>
          <w:sz w:val="24"/>
          <w:szCs w:val="24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4219FF">
        <w:rPr>
          <w:rFonts w:ascii="Times New Roman" w:eastAsia="Calibri" w:hAnsi="Times New Roman" w:cs="Times New Roman"/>
          <w:sz w:val="24"/>
          <w:szCs w:val="24"/>
        </w:rPr>
        <w:t xml:space="preserve">, в органах местного самоуправления муниципального образования </w:t>
      </w:r>
      <w:r w:rsidRPr="004219FF">
        <w:rPr>
          <w:rFonts w:ascii="Times New Roman" w:eastAsia="Times New Roman" w:hAnsi="Times New Roman" w:cs="Times New Roman"/>
          <w:sz w:val="24"/>
          <w:szCs w:val="24"/>
        </w:rPr>
        <w:t xml:space="preserve">городской округ Донецк </w:t>
      </w:r>
      <w:r w:rsidRPr="004219FF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</w:t>
      </w:r>
    </w:p>
    <w:p w14:paraId="36D78500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1628F8" w14:textId="77777777" w:rsidR="004219FF" w:rsidRPr="004219FF" w:rsidRDefault="004219FF" w:rsidP="004219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19FF">
        <w:rPr>
          <w:rFonts w:ascii="Times New Roman" w:eastAsia="Calibri" w:hAnsi="Times New Roman" w:cs="Times New Roman"/>
          <w:b/>
          <w:sz w:val="28"/>
          <w:szCs w:val="28"/>
        </w:rPr>
        <w:t>Размеры денежного содержания муниципальных служащих</w:t>
      </w:r>
    </w:p>
    <w:p w14:paraId="3E2E6F03" w14:textId="77777777" w:rsidR="004219FF" w:rsidRPr="004219FF" w:rsidRDefault="004219FF" w:rsidP="004219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65936B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219FF">
        <w:rPr>
          <w:rFonts w:ascii="Times New Roman" w:eastAsia="Calibri" w:hAnsi="Times New Roman" w:cs="Times New Roman"/>
          <w:sz w:val="28"/>
          <w:szCs w:val="26"/>
        </w:rPr>
        <w:t>1. Должностные оклады муниципальных служащих устанавливаются в следующих размерах:</w:t>
      </w:r>
    </w:p>
    <w:p w14:paraId="51D534BB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75"/>
      </w:tblGrid>
      <w:tr w:rsidR="004219FF" w:rsidRPr="004219FF" w14:paraId="3E782375" w14:textId="77777777" w:rsidTr="00914394">
        <w:tc>
          <w:tcPr>
            <w:tcW w:w="4927" w:type="dxa"/>
            <w:shd w:val="clear" w:color="auto" w:fill="auto"/>
          </w:tcPr>
          <w:p w14:paraId="7B54C0FF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6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7D7CF962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6"/>
              </w:rPr>
              <w:t>Должностной оклад (руб.)</w:t>
            </w:r>
          </w:p>
        </w:tc>
      </w:tr>
      <w:tr w:rsidR="004219FF" w:rsidRPr="004219FF" w14:paraId="1BF9A9DE" w14:textId="77777777" w:rsidTr="00914394">
        <w:tc>
          <w:tcPr>
            <w:tcW w:w="4927" w:type="dxa"/>
            <w:shd w:val="clear" w:color="auto" w:fill="auto"/>
          </w:tcPr>
          <w:p w14:paraId="21F506EA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5016F674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39 450,00</w:t>
            </w:r>
          </w:p>
        </w:tc>
      </w:tr>
      <w:tr w:rsidR="004219FF" w:rsidRPr="004219FF" w14:paraId="4B6CC07D" w14:textId="77777777" w:rsidTr="00914394">
        <w:tc>
          <w:tcPr>
            <w:tcW w:w="4927" w:type="dxa"/>
            <w:shd w:val="clear" w:color="auto" w:fill="auto"/>
          </w:tcPr>
          <w:p w14:paraId="53F66870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2F1172C5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37 100,00</w:t>
            </w:r>
          </w:p>
        </w:tc>
      </w:tr>
      <w:tr w:rsidR="004219FF" w:rsidRPr="004219FF" w14:paraId="056977B3" w14:textId="77777777" w:rsidTr="00914394">
        <w:tc>
          <w:tcPr>
            <w:tcW w:w="4927" w:type="dxa"/>
            <w:shd w:val="clear" w:color="auto" w:fill="auto"/>
          </w:tcPr>
          <w:p w14:paraId="26215BD8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аппарата администрации/ Руководитель аппарата Донецкого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</w:tcPr>
          <w:p w14:paraId="68CD3E8A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34 394,00</w:t>
            </w:r>
          </w:p>
          <w:p w14:paraId="24E52281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9FF" w:rsidRPr="004219FF" w14:paraId="715E5CE3" w14:textId="77777777" w:rsidTr="00914394">
        <w:tc>
          <w:tcPr>
            <w:tcW w:w="4927" w:type="dxa"/>
            <w:shd w:val="clear" w:color="auto" w:fill="auto"/>
          </w:tcPr>
          <w:p w14:paraId="3A21B06C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Управляющий делами администрации </w:t>
            </w:r>
          </w:p>
        </w:tc>
        <w:tc>
          <w:tcPr>
            <w:tcW w:w="4927" w:type="dxa"/>
            <w:shd w:val="clear" w:color="auto" w:fill="auto"/>
          </w:tcPr>
          <w:p w14:paraId="3979E106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34 394,00</w:t>
            </w:r>
          </w:p>
          <w:p w14:paraId="13BA6917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9FF" w:rsidRPr="004219FF" w14:paraId="7BE47A7F" w14:textId="77777777" w:rsidTr="00914394">
        <w:tc>
          <w:tcPr>
            <w:tcW w:w="4927" w:type="dxa"/>
            <w:shd w:val="clear" w:color="auto" w:fill="auto"/>
          </w:tcPr>
          <w:p w14:paraId="4C1E5FE2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Управы внутригородского района</w:t>
            </w:r>
          </w:p>
        </w:tc>
        <w:tc>
          <w:tcPr>
            <w:tcW w:w="4927" w:type="dxa"/>
            <w:shd w:val="clear" w:color="auto" w:fill="auto"/>
          </w:tcPr>
          <w:p w14:paraId="44513ED6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31 048,00</w:t>
            </w:r>
          </w:p>
        </w:tc>
      </w:tr>
      <w:tr w:rsidR="004219FF" w:rsidRPr="004219FF" w14:paraId="5CAB0382" w14:textId="77777777" w:rsidTr="00914394">
        <w:tc>
          <w:tcPr>
            <w:tcW w:w="4927" w:type="dxa"/>
            <w:shd w:val="clear" w:color="auto" w:fill="auto"/>
          </w:tcPr>
          <w:p w14:paraId="073C436A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DF2F4ED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24 388,00</w:t>
            </w:r>
          </w:p>
        </w:tc>
      </w:tr>
      <w:tr w:rsidR="004219FF" w:rsidRPr="004219FF" w14:paraId="5D1A598B" w14:textId="77777777" w:rsidTr="00914394">
        <w:tc>
          <w:tcPr>
            <w:tcW w:w="4927" w:type="dxa"/>
            <w:shd w:val="clear" w:color="auto" w:fill="auto"/>
          </w:tcPr>
          <w:p w14:paraId="27B28325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65DF205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24 388,00</w:t>
            </w:r>
          </w:p>
        </w:tc>
      </w:tr>
      <w:tr w:rsidR="004219FF" w:rsidRPr="004219FF" w14:paraId="047CFBEE" w14:textId="77777777" w:rsidTr="00914394">
        <w:tc>
          <w:tcPr>
            <w:tcW w:w="4927" w:type="dxa"/>
            <w:shd w:val="clear" w:color="auto" w:fill="auto"/>
            <w:vAlign w:val="center"/>
          </w:tcPr>
          <w:p w14:paraId="56EA1E62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отдела (на правах структурного подразделения) администрации/Начальник отдела в аппарате </w:t>
            </w: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Донецкого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E9C7D3A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23 820,00</w:t>
            </w:r>
          </w:p>
        </w:tc>
      </w:tr>
      <w:tr w:rsidR="004219FF" w:rsidRPr="004219FF" w14:paraId="3DA960A1" w14:textId="77777777" w:rsidTr="00914394">
        <w:tc>
          <w:tcPr>
            <w:tcW w:w="4927" w:type="dxa"/>
            <w:shd w:val="clear" w:color="auto" w:fill="auto"/>
            <w:vAlign w:val="center"/>
          </w:tcPr>
          <w:p w14:paraId="49D995A1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Помощник (советник) главы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B4E15DC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19 698,00</w:t>
            </w:r>
          </w:p>
        </w:tc>
      </w:tr>
      <w:tr w:rsidR="004219FF" w:rsidRPr="004219FF" w14:paraId="08BA0058" w14:textId="77777777" w:rsidTr="00914394">
        <w:tc>
          <w:tcPr>
            <w:tcW w:w="4927" w:type="dxa"/>
            <w:shd w:val="clear" w:color="auto" w:fill="auto"/>
            <w:vAlign w:val="center"/>
          </w:tcPr>
          <w:p w14:paraId="25ECD3CF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Первый заместитель руководителя Управы</w:t>
            </w: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внутригородского района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9868571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25 980,00</w:t>
            </w:r>
          </w:p>
        </w:tc>
      </w:tr>
      <w:tr w:rsidR="004219FF" w:rsidRPr="004219FF" w14:paraId="084F07EA" w14:textId="77777777" w:rsidTr="00914394">
        <w:tc>
          <w:tcPr>
            <w:tcW w:w="4927" w:type="dxa"/>
            <w:shd w:val="clear" w:color="auto" w:fill="auto"/>
            <w:vAlign w:val="center"/>
          </w:tcPr>
          <w:p w14:paraId="62ABDD99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р</w:t>
            </w: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уководителя Управы внутригородского района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661282C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23 008,00</w:t>
            </w:r>
          </w:p>
        </w:tc>
      </w:tr>
      <w:tr w:rsidR="004219FF" w:rsidRPr="004219FF" w14:paraId="5A1F44BB" w14:textId="77777777" w:rsidTr="00914394">
        <w:tc>
          <w:tcPr>
            <w:tcW w:w="4927" w:type="dxa"/>
            <w:shd w:val="clear" w:color="auto" w:fill="auto"/>
            <w:vAlign w:val="center"/>
          </w:tcPr>
          <w:p w14:paraId="5AEF4D16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Управляющий делами</w:t>
            </w: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Управы внутригородского района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96D1DDC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20 492,00</w:t>
            </w:r>
          </w:p>
        </w:tc>
      </w:tr>
      <w:tr w:rsidR="004219FF" w:rsidRPr="004219FF" w14:paraId="40C73DDF" w14:textId="77777777" w:rsidTr="00914394">
        <w:tc>
          <w:tcPr>
            <w:tcW w:w="4927" w:type="dxa"/>
            <w:shd w:val="clear" w:color="auto" w:fill="auto"/>
            <w:vAlign w:val="center"/>
          </w:tcPr>
          <w:p w14:paraId="7C9CA288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департамента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0142B20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23 614,00</w:t>
            </w:r>
          </w:p>
        </w:tc>
      </w:tr>
      <w:tr w:rsidR="004219FF" w:rsidRPr="004219FF" w14:paraId="2767F815" w14:textId="77777777" w:rsidTr="00914394">
        <w:tc>
          <w:tcPr>
            <w:tcW w:w="4927" w:type="dxa"/>
            <w:shd w:val="clear" w:color="auto" w:fill="auto"/>
            <w:vAlign w:val="center"/>
          </w:tcPr>
          <w:p w14:paraId="369D6649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F69C2EE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23 614,00</w:t>
            </w:r>
          </w:p>
        </w:tc>
      </w:tr>
      <w:tr w:rsidR="004219FF" w:rsidRPr="004219FF" w14:paraId="7D9A5A45" w14:textId="77777777" w:rsidTr="00914394">
        <w:tc>
          <w:tcPr>
            <w:tcW w:w="4927" w:type="dxa"/>
            <w:shd w:val="clear" w:color="auto" w:fill="auto"/>
          </w:tcPr>
          <w:p w14:paraId="5AA50C61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927" w:type="dxa"/>
            <w:shd w:val="clear" w:color="auto" w:fill="auto"/>
          </w:tcPr>
          <w:p w14:paraId="08D8BB69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23 614,00</w:t>
            </w:r>
          </w:p>
        </w:tc>
      </w:tr>
      <w:tr w:rsidR="004219FF" w:rsidRPr="004219FF" w14:paraId="15E020F3" w14:textId="77777777" w:rsidTr="00914394">
        <w:tc>
          <w:tcPr>
            <w:tcW w:w="4927" w:type="dxa"/>
            <w:shd w:val="clear" w:color="auto" w:fill="auto"/>
            <w:vAlign w:val="center"/>
          </w:tcPr>
          <w:p w14:paraId="258612F0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отдела в составе департамента,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3913D0F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18 438,00</w:t>
            </w:r>
          </w:p>
        </w:tc>
      </w:tr>
      <w:tr w:rsidR="004219FF" w:rsidRPr="004219FF" w14:paraId="56AEECD0" w14:textId="77777777" w:rsidTr="00914394">
        <w:tc>
          <w:tcPr>
            <w:tcW w:w="4927" w:type="dxa"/>
            <w:shd w:val="clear" w:color="auto" w:fill="auto"/>
            <w:vAlign w:val="center"/>
          </w:tcPr>
          <w:p w14:paraId="525CBC1B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Заведующий сектором администрации, Заведующий сектором в аппарате </w:t>
            </w: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Донецкого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AA929A1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18 438,00</w:t>
            </w:r>
          </w:p>
        </w:tc>
      </w:tr>
      <w:tr w:rsidR="004219FF" w:rsidRPr="004219FF" w14:paraId="79F59CBC" w14:textId="77777777" w:rsidTr="00914394">
        <w:tc>
          <w:tcPr>
            <w:tcW w:w="4927" w:type="dxa"/>
            <w:shd w:val="clear" w:color="auto" w:fill="auto"/>
            <w:vAlign w:val="center"/>
          </w:tcPr>
          <w:p w14:paraId="0FBFD3E9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отдела в составе департамента,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D315E25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18 438,00</w:t>
            </w:r>
          </w:p>
        </w:tc>
      </w:tr>
      <w:tr w:rsidR="004219FF" w:rsidRPr="004219FF" w14:paraId="3999131F" w14:textId="77777777" w:rsidTr="00914394">
        <w:tc>
          <w:tcPr>
            <w:tcW w:w="4927" w:type="dxa"/>
            <w:shd w:val="clear" w:color="auto" w:fill="auto"/>
            <w:vAlign w:val="center"/>
          </w:tcPr>
          <w:p w14:paraId="5E8ADCB2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 сектором в составе департамента, управления, отдела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0417102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18 438,00</w:t>
            </w:r>
          </w:p>
        </w:tc>
      </w:tr>
      <w:tr w:rsidR="004219FF" w:rsidRPr="004219FF" w14:paraId="5EE3DDA2" w14:textId="77777777" w:rsidTr="00914394">
        <w:tc>
          <w:tcPr>
            <w:tcW w:w="4927" w:type="dxa"/>
            <w:shd w:val="clear" w:color="auto" w:fill="auto"/>
            <w:vAlign w:val="center"/>
          </w:tcPr>
          <w:p w14:paraId="407F6B59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Главный специалист в администрации, Главный специалист в аппарате </w:t>
            </w: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Донецкого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345FC10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14 562,00</w:t>
            </w:r>
          </w:p>
        </w:tc>
      </w:tr>
      <w:tr w:rsidR="004219FF" w:rsidRPr="004219FF" w14:paraId="5C31486A" w14:textId="77777777" w:rsidTr="00914394">
        <w:tc>
          <w:tcPr>
            <w:tcW w:w="4927" w:type="dxa"/>
            <w:shd w:val="clear" w:color="auto" w:fill="auto"/>
            <w:vAlign w:val="center"/>
          </w:tcPr>
          <w:p w14:paraId="66BA7860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специалист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AA8E3A1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12 744,00</w:t>
            </w:r>
          </w:p>
        </w:tc>
      </w:tr>
      <w:tr w:rsidR="004219FF" w:rsidRPr="004219FF" w14:paraId="13270389" w14:textId="77777777" w:rsidTr="00914394">
        <w:tc>
          <w:tcPr>
            <w:tcW w:w="4927" w:type="dxa"/>
            <w:shd w:val="clear" w:color="auto" w:fill="auto"/>
            <w:vAlign w:val="center"/>
          </w:tcPr>
          <w:p w14:paraId="69B3FBCC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 1 категории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8CFB387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9 518,00</w:t>
            </w:r>
          </w:p>
        </w:tc>
      </w:tr>
      <w:tr w:rsidR="004219FF" w:rsidRPr="004219FF" w14:paraId="271D851E" w14:textId="77777777" w:rsidTr="00914394">
        <w:tc>
          <w:tcPr>
            <w:tcW w:w="4927" w:type="dxa"/>
            <w:shd w:val="clear" w:color="auto" w:fill="auto"/>
            <w:vAlign w:val="center"/>
          </w:tcPr>
          <w:p w14:paraId="5ABF48CE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отдела в составе Управы внутригородского района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758DCDA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14 881,00</w:t>
            </w:r>
          </w:p>
        </w:tc>
      </w:tr>
      <w:tr w:rsidR="004219FF" w:rsidRPr="004219FF" w14:paraId="12A4D903" w14:textId="77777777" w:rsidTr="00914394">
        <w:tc>
          <w:tcPr>
            <w:tcW w:w="4927" w:type="dxa"/>
            <w:shd w:val="clear" w:color="auto" w:fill="auto"/>
            <w:vAlign w:val="center"/>
          </w:tcPr>
          <w:p w14:paraId="3288955C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 сектором в составе Управы внутригородского района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CD6AC82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14 881,00</w:t>
            </w:r>
          </w:p>
        </w:tc>
      </w:tr>
      <w:tr w:rsidR="004219FF" w:rsidRPr="004219FF" w14:paraId="7156CE6C" w14:textId="77777777" w:rsidTr="00914394">
        <w:tc>
          <w:tcPr>
            <w:tcW w:w="4927" w:type="dxa"/>
            <w:shd w:val="clear" w:color="auto" w:fill="auto"/>
            <w:vAlign w:val="center"/>
          </w:tcPr>
          <w:p w14:paraId="5925FD23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Главный специалист в составе Управы внутригородского района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16D18A2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11 754,00</w:t>
            </w:r>
          </w:p>
        </w:tc>
      </w:tr>
      <w:tr w:rsidR="004219FF" w:rsidRPr="004219FF" w14:paraId="0838B327" w14:textId="77777777" w:rsidTr="00914394">
        <w:tc>
          <w:tcPr>
            <w:tcW w:w="4927" w:type="dxa"/>
            <w:shd w:val="clear" w:color="auto" w:fill="auto"/>
            <w:vAlign w:val="center"/>
          </w:tcPr>
          <w:p w14:paraId="2A3A01B1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специалист в составе Управы внутригородского района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E5FB1E7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10 498,00   </w:t>
            </w:r>
          </w:p>
        </w:tc>
      </w:tr>
      <w:tr w:rsidR="004219FF" w:rsidRPr="004219FF" w14:paraId="15D903BF" w14:textId="77777777" w:rsidTr="00914394">
        <w:tc>
          <w:tcPr>
            <w:tcW w:w="4927" w:type="dxa"/>
            <w:shd w:val="clear" w:color="auto" w:fill="auto"/>
            <w:vAlign w:val="center"/>
          </w:tcPr>
          <w:p w14:paraId="023D968B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 1 категории в составе Управы внутригородского района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FC50EE4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7 976,00   </w:t>
            </w:r>
          </w:p>
        </w:tc>
      </w:tr>
    </w:tbl>
    <w:p w14:paraId="4171625F" w14:textId="77777777" w:rsidR="004219FF" w:rsidRPr="004219FF" w:rsidRDefault="004219FF" w:rsidP="004219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D7A1E4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2. Размеры ежемесячной надбавки за выслугу лет на муниципальной службе к должностному окладу составляют:</w:t>
      </w:r>
    </w:p>
    <w:p w14:paraId="2C6A7754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 xml:space="preserve">а) при стаже муниципальной службы от 1 до 5 лет - 10 процентов; </w:t>
      </w:r>
    </w:p>
    <w:p w14:paraId="0B70A0A5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б) при стаже муниципальной службы от 5 до 10 лет - 15 процентов;</w:t>
      </w:r>
    </w:p>
    <w:p w14:paraId="7ACF8639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в) при стаже муниципальной службы от 10 до 15 лет - 20 процентов;</w:t>
      </w:r>
    </w:p>
    <w:p w14:paraId="065D1FF6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lastRenderedPageBreak/>
        <w:t>г) при стаже муниципальной службы свыше 15 лет - 30 процентов.</w:t>
      </w:r>
    </w:p>
    <w:p w14:paraId="3D9FDF88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 xml:space="preserve">Ежемесячная надбавка за выслугу лет устанавливается со дня возникновения права на назначение или изменение размера такой надбавки. </w:t>
      </w:r>
    </w:p>
    <w:p w14:paraId="394F42F7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Надбавка за выслугу лет начисляется исходя из должностного оклада без учета доплат и надбавок, и выплачивается ежемесячно одновременно с выплатой денежного содержания за соответствующий месяц. Ежемесячная надбавка за выслугу лет учитывается во всех случаях сохранения среднего заработка.</w:t>
      </w:r>
    </w:p>
    <w:p w14:paraId="30C8E06A" w14:textId="77777777" w:rsidR="004219FF" w:rsidRPr="004219FF" w:rsidRDefault="004219FF" w:rsidP="004219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55FE74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3. Ежемесячная надбавка к должностным окладам муниципальных служащих за классный чин выплачивается в размерах:</w:t>
      </w:r>
    </w:p>
    <w:p w14:paraId="6F0F679A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323"/>
      </w:tblGrid>
      <w:tr w:rsidR="004219FF" w:rsidRPr="004219FF" w14:paraId="7BFF55DE" w14:textId="77777777" w:rsidTr="0091439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7961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классного чина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5096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Ежемесячная надбавка за классный чин (процентов к должностному окладу)</w:t>
            </w:r>
          </w:p>
        </w:tc>
      </w:tr>
      <w:tr w:rsidR="004219FF" w:rsidRPr="004219FF" w14:paraId="7A1601FE" w14:textId="77777777" w:rsidTr="0091439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1B84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3FCB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</w:tr>
      <w:tr w:rsidR="004219FF" w:rsidRPr="004219FF" w14:paraId="6170BDF9" w14:textId="77777777" w:rsidTr="0091439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76C5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2307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</w:t>
            </w:r>
          </w:p>
        </w:tc>
      </w:tr>
      <w:tr w:rsidR="004219FF" w:rsidRPr="004219FF" w14:paraId="7F53FA7F" w14:textId="77777777" w:rsidTr="0091439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F22B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2700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</w:t>
            </w:r>
          </w:p>
        </w:tc>
      </w:tr>
      <w:tr w:rsidR="004219FF" w:rsidRPr="004219FF" w14:paraId="40AB0FD1" w14:textId="77777777" w:rsidTr="0091439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CFA0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FFC6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</w:tr>
      <w:tr w:rsidR="004219FF" w:rsidRPr="004219FF" w14:paraId="5D799BED" w14:textId="77777777" w:rsidTr="0091439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AA4D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2F5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4219FF" w:rsidRPr="004219FF" w14:paraId="1E05200D" w14:textId="77777777" w:rsidTr="0091439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B4A8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5789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</w:tr>
      <w:tr w:rsidR="004219FF" w:rsidRPr="004219FF" w14:paraId="6E343A8E" w14:textId="77777777" w:rsidTr="0091439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612C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B5A4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</w:tr>
      <w:tr w:rsidR="004219FF" w:rsidRPr="004219FF" w14:paraId="1DF17C8A" w14:textId="77777777" w:rsidTr="0091439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3B97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002C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4219FF" w:rsidRPr="004219FF" w14:paraId="195B19B8" w14:textId="77777777" w:rsidTr="0091439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8AD4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D8E8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</w:tr>
      <w:tr w:rsidR="004219FF" w:rsidRPr="004219FF" w14:paraId="4C18EBF0" w14:textId="77777777" w:rsidTr="0091439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6EBA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Старший референт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A8F7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</w:tr>
      <w:tr w:rsidR="004219FF" w:rsidRPr="004219FF" w14:paraId="6DB068D6" w14:textId="77777777" w:rsidTr="0091439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38B7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Старший референт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BF37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</w:tr>
      <w:tr w:rsidR="004219FF" w:rsidRPr="004219FF" w14:paraId="562440C7" w14:textId="77777777" w:rsidTr="0091439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BB00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Старший референт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C026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4219FF" w:rsidRPr="004219FF" w14:paraId="16C1306D" w14:textId="77777777" w:rsidTr="0091439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FD5E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C847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4219FF" w:rsidRPr="004219FF" w14:paraId="13130EDB" w14:textId="77777777" w:rsidTr="0091439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76FB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2333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4219FF" w:rsidRPr="004219FF" w14:paraId="7C7FAE36" w14:textId="77777777" w:rsidTr="00914394">
        <w:trPr>
          <w:trHeight w:val="3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AB4B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3DE1" w14:textId="77777777" w:rsidR="004219FF" w:rsidRPr="004219FF" w:rsidRDefault="004219FF" w:rsidP="0042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</w:tbl>
    <w:p w14:paraId="494B46C7" w14:textId="77777777" w:rsidR="004219FF" w:rsidRPr="004219FF" w:rsidRDefault="004219FF" w:rsidP="004219FF">
      <w:pPr>
        <w:spacing w:after="0" w:line="240" w:lineRule="auto"/>
        <w:ind w:left="12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E70F31" w14:textId="77777777" w:rsidR="004219FF" w:rsidRPr="004219FF" w:rsidRDefault="004219FF" w:rsidP="00421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 xml:space="preserve">Со дня присвоения (сохранения) муниципальному служащему классного чина, ему устанавливается ежемесячная надбавка к должностному окладу за классный чин и выплачивается, начиная со дня установления, в порядке, установленном Законом Донецкой Народной Республики от 29.09.2023 № 4-РЗ </w:t>
      </w:r>
      <w:r w:rsidRPr="004219FF">
        <w:rPr>
          <w:rFonts w:ascii="Times New Roman" w:eastAsia="Calibri" w:hAnsi="Times New Roman" w:cs="Times New Roman"/>
          <w:sz w:val="28"/>
          <w:szCs w:val="28"/>
        </w:rPr>
        <w:lastRenderedPageBreak/>
        <w:t>«О муниципальной службе в Донецкой Народной Республике». Решение о присвоении муниципальному служащему классного чина оформляется распоряжением представителя нанимателя (работодателя).</w:t>
      </w:r>
    </w:p>
    <w:p w14:paraId="263EAEE8" w14:textId="77777777" w:rsidR="004219FF" w:rsidRPr="004219FF" w:rsidRDefault="004219FF" w:rsidP="00421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C8C788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 xml:space="preserve">4. Ежемесячная надбавка к должностному окладу за особые условия муниципальной службы </w:t>
      </w:r>
      <w:r w:rsidRPr="004219FF">
        <w:rPr>
          <w:rFonts w:ascii="Times New Roman" w:eastAsia="Calibri" w:hAnsi="Times New Roman" w:cs="Times New Roman"/>
          <w:sz w:val="28"/>
          <w:szCs w:val="26"/>
        </w:rPr>
        <w:t xml:space="preserve">(сложность, напряженность, специальный режим работы и иные особые условия) устанавливается </w:t>
      </w:r>
      <w:r w:rsidRPr="004219FF">
        <w:rPr>
          <w:rFonts w:ascii="Times New Roman" w:eastAsia="Calibri" w:hAnsi="Times New Roman" w:cs="Times New Roman"/>
          <w:sz w:val="28"/>
          <w:szCs w:val="28"/>
        </w:rPr>
        <w:t>в целях повышения заинтересованности муниципальных служащих в результатах служебной деятельности, качестве выполнения должностных обязанностей и материального обеспечения и стимулирования профессиональной служебной деятельности муниципальных служащих.</w:t>
      </w:r>
    </w:p>
    <w:p w14:paraId="2A9B90A9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Ежемесячная надбавка к должностному окладу за особые условия муниципальной службы устанавливается в соответствии с замещаемой должностью муниципальной службы в следующих размерах:</w:t>
      </w:r>
    </w:p>
    <w:p w14:paraId="2D097E95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95"/>
      </w:tblGrid>
      <w:tr w:rsidR="004219FF" w:rsidRPr="004219FF" w14:paraId="6505316B" w14:textId="77777777" w:rsidTr="00914394">
        <w:trPr>
          <w:trHeight w:val="52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9F624" w14:textId="77777777" w:rsidR="004219FF" w:rsidRPr="004219FF" w:rsidRDefault="004219FF" w:rsidP="004219FF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Наименование 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49F05" w14:textId="77777777" w:rsidR="004219FF" w:rsidRPr="004219FF" w:rsidRDefault="004219FF" w:rsidP="004219FF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Предельный размер надбавки (процентов к должностному окладу)</w:t>
            </w:r>
          </w:p>
        </w:tc>
      </w:tr>
      <w:tr w:rsidR="004219FF" w:rsidRPr="004219FF" w14:paraId="4F2285E2" w14:textId="77777777" w:rsidTr="00914394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5D554" w14:textId="77777777" w:rsidR="004219FF" w:rsidRPr="004219FF" w:rsidRDefault="004219FF" w:rsidP="004219FF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Муниципальные служащие, замещающие высшие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15A9DD" w14:textId="77777777" w:rsidR="004219FF" w:rsidRPr="004219FF" w:rsidRDefault="004219FF" w:rsidP="004219FF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200</w:t>
            </w:r>
          </w:p>
        </w:tc>
      </w:tr>
      <w:tr w:rsidR="004219FF" w:rsidRPr="004219FF" w14:paraId="6C6AE591" w14:textId="77777777" w:rsidTr="00914394">
        <w:trPr>
          <w:trHeight w:val="273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772004" w14:textId="77777777" w:rsidR="004219FF" w:rsidRPr="004219FF" w:rsidRDefault="004219FF" w:rsidP="004219FF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Муниципальные служащие, замещающие главные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7142F64" w14:textId="77777777" w:rsidR="004219FF" w:rsidRPr="004219FF" w:rsidRDefault="004219FF" w:rsidP="004219FF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150</w:t>
            </w:r>
          </w:p>
        </w:tc>
      </w:tr>
      <w:tr w:rsidR="004219FF" w:rsidRPr="004219FF" w14:paraId="0E951774" w14:textId="77777777" w:rsidTr="00914394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5EE80" w14:textId="77777777" w:rsidR="004219FF" w:rsidRPr="004219FF" w:rsidRDefault="004219FF" w:rsidP="004219FF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Муниципальные служащие, замещающие ведущие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4CB840A" w14:textId="77777777" w:rsidR="004219FF" w:rsidRPr="004219FF" w:rsidRDefault="004219FF" w:rsidP="004219FF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120</w:t>
            </w:r>
          </w:p>
        </w:tc>
      </w:tr>
      <w:tr w:rsidR="004219FF" w:rsidRPr="004219FF" w14:paraId="006B64C6" w14:textId="77777777" w:rsidTr="00914394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169E0" w14:textId="77777777" w:rsidR="004219FF" w:rsidRPr="004219FF" w:rsidRDefault="004219FF" w:rsidP="004219FF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Муниципальные служащие, замещающие старшие должности старшие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377AB6" w14:textId="77777777" w:rsidR="004219FF" w:rsidRPr="004219FF" w:rsidRDefault="004219FF" w:rsidP="004219FF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90</w:t>
            </w:r>
          </w:p>
        </w:tc>
      </w:tr>
      <w:tr w:rsidR="004219FF" w:rsidRPr="004219FF" w14:paraId="6DC5C533" w14:textId="77777777" w:rsidTr="00914394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5AC70" w14:textId="77777777" w:rsidR="004219FF" w:rsidRPr="004219FF" w:rsidRDefault="004219FF" w:rsidP="004219FF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Муниципальные служащие, замещающие младшие </w:t>
            </w:r>
            <w:proofErr w:type="gramStart"/>
            <w:r w:rsidRPr="004219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должности  муниципальной</w:t>
            </w:r>
            <w:proofErr w:type="gramEnd"/>
            <w:r w:rsidRPr="004219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B51A7A" w14:textId="77777777" w:rsidR="004219FF" w:rsidRPr="004219FF" w:rsidRDefault="004219FF" w:rsidP="004219FF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4219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60</w:t>
            </w:r>
          </w:p>
        </w:tc>
      </w:tr>
    </w:tbl>
    <w:p w14:paraId="572B15F5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F64F84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Конкретные размеры ежемесячной надбавки к должностному окладу за особые условия муниципальной службы устанавливаются ежемесячно распоряжением представителя нанимателя (работодателя), с учетом следующих показателей (критериев):</w:t>
      </w:r>
    </w:p>
    <w:p w14:paraId="465549ED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функциональной нагрузки и ответственности;</w:t>
      </w:r>
    </w:p>
    <w:p w14:paraId="5101F42B" w14:textId="77777777" w:rsidR="004219FF" w:rsidRPr="004219FF" w:rsidRDefault="004219FF" w:rsidP="004219FF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lastRenderedPageBreak/>
        <w:t>объем и сложность должностных обязанностей (участие в разработке муниципальных правовых актов, предоставление муниципальных услуг, осуществление исполнительно-распорядительных и обеспечивающих функций), уровень ответственности муниципального служащего;</w:t>
      </w:r>
    </w:p>
    <w:p w14:paraId="5301051D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сложный и напряженный характер работы (участие в комплексных проверках, разъездной характер работы, участие в работе комиссий и иных коллегиальных органов и др.);</w:t>
      </w:r>
    </w:p>
    <w:p w14:paraId="692E0E29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14:paraId="26E238ED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и оперативное выполнение значительного объема работы, систематическое выполнение срочных и неотложных поручений;</w:t>
      </w:r>
    </w:p>
    <w:p w14:paraId="4FAEA381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работы, требующей повышенного внимания;</w:t>
      </w:r>
    </w:p>
    <w:p w14:paraId="79C369AC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профессиональной служебной деятельности, личный вклад в решение поставленных задач;</w:t>
      </w:r>
    </w:p>
    <w:p w14:paraId="58B9D535" w14:textId="77777777" w:rsidR="004219FF" w:rsidRPr="004219FF" w:rsidRDefault="004219FF" w:rsidP="004219F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интенсивность и напряженность профессиональной служебной деятельности муниципального служащего (выполнение работ, требующих повышенного внимания, материальная ответственность, обеспечение деятельности комиссий и иных коллегиальных органов, принятие управленческих решений).</w:t>
      </w:r>
    </w:p>
    <w:p w14:paraId="6C35377B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Основанием для установления размера ежемесячной надбавки к должностному окладу за особые условия муниципальной службы является представление руководителя, заместителя главы администрации, и устанавливается распоряжением представителя нанимателя (работодателя).</w:t>
      </w:r>
    </w:p>
    <w:p w14:paraId="509E52BB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Ранее установленный размер ежемесячной надбавки может быть увеличен или уменьшен представителем нанимателя (работодателем) в пределах размеров, установленных настоящим Положением, в зависимости от:</w:t>
      </w:r>
    </w:p>
    <w:p w14:paraId="64D8C33F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повышения или снижения уровня квалификации муниципального служащего;</w:t>
      </w:r>
    </w:p>
    <w:p w14:paraId="6AC736A1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увеличения или уменьшения объема и сложности должностных обязанностей, уровня ответственности муниципального служащего;</w:t>
      </w:r>
    </w:p>
    <w:p w14:paraId="7787AA28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качества исполнения должностных обязанностей муниципальным служащим;</w:t>
      </w:r>
    </w:p>
    <w:p w14:paraId="2A97C17C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повышения или снижения интенсивности и напряженности профессиональной служебной деятельности муниципального служащего;</w:t>
      </w:r>
    </w:p>
    <w:p w14:paraId="1AE67CC1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соблюдения установленных сроков исполнения поручений руководства.</w:t>
      </w:r>
    </w:p>
    <w:p w14:paraId="174CAF43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 xml:space="preserve">Изменение размера ежемесячной надбавки к должностному окладу за особые условия муниципальной службы осуществляется в порядке, предусмотренном настоящим пунктом. </w:t>
      </w:r>
    </w:p>
    <w:p w14:paraId="73EC6B30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XO Thames" w:eastAsia="Calibri" w:hAnsi="XO Thames" w:cs="Times New Roman"/>
          <w:sz w:val="28"/>
          <w:szCs w:val="28"/>
        </w:rPr>
        <w:t xml:space="preserve">Вновь назначенным </w:t>
      </w:r>
      <w:r w:rsidRPr="004219FF">
        <w:rPr>
          <w:rFonts w:ascii="Times New Roman" w:eastAsia="Calibri" w:hAnsi="Times New Roman" w:cs="Times New Roman"/>
          <w:sz w:val="28"/>
          <w:szCs w:val="28"/>
        </w:rPr>
        <w:t>муниципальным служащим ежемесячная надбавка к должностному окладу за особые условия</w:t>
      </w:r>
      <w:r w:rsidRPr="004219FF">
        <w:rPr>
          <w:rFonts w:ascii="XO Thames" w:eastAsia="Calibri" w:hAnsi="XO Thames" w:cs="Times New Roman"/>
          <w:sz w:val="28"/>
          <w:szCs w:val="28"/>
        </w:rPr>
        <w:t xml:space="preserve"> устанавливается индивидуально </w:t>
      </w:r>
      <w:r w:rsidRPr="004219FF">
        <w:rPr>
          <w:rFonts w:ascii="Times New Roman" w:eastAsia="Calibri" w:hAnsi="Times New Roman" w:cs="Times New Roman"/>
          <w:sz w:val="28"/>
          <w:szCs w:val="28"/>
        </w:rPr>
        <w:t>распоряжением представителя нанимателя (работодателя).</w:t>
      </w:r>
    </w:p>
    <w:p w14:paraId="4FD90613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Муниципальным служащим, имеющим не снятое дисциплинарное взыскание, ежемесячная надбавка к должностному окладу за особые условия муниципальной службы не выплачивается.</w:t>
      </w:r>
    </w:p>
    <w:p w14:paraId="53CAE7A2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lastRenderedPageBreak/>
        <w:t>Ежемесячная надбавка к должностному окладу за особые условия муниципальной службы выплачивается муниципальным служащим одновременно с выплатой денежного содержания за соответствующий месяц.</w:t>
      </w:r>
    </w:p>
    <w:p w14:paraId="2A251ECD" w14:textId="77777777" w:rsidR="004219FF" w:rsidRPr="004219FF" w:rsidRDefault="004219FF" w:rsidP="004219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1B55FE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5. </w:t>
      </w: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Премирование, в том числе за выполнение особо важных и сложных заданий, муниципальных служащих производится за счет и в пределах средств фонда оплаты труда, сформированного на текущий год из расчета не более 12 должностных окладов. </w:t>
      </w:r>
    </w:p>
    <w:p w14:paraId="4CBEE1F7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премии осуществляется согласно решению </w:t>
      </w:r>
      <w:r w:rsidRPr="004219FF">
        <w:rPr>
          <w:rFonts w:ascii="Times New Roman" w:eastAsia="Calibri" w:hAnsi="Times New Roman" w:cs="Times New Roman"/>
          <w:sz w:val="28"/>
          <w:szCs w:val="26"/>
        </w:rPr>
        <w:t xml:space="preserve">представителя </w:t>
      </w:r>
      <w:proofErr w:type="gramStart"/>
      <w:r w:rsidRPr="004219FF">
        <w:rPr>
          <w:rFonts w:ascii="Times New Roman" w:eastAsia="Calibri" w:hAnsi="Times New Roman" w:cs="Times New Roman"/>
          <w:sz w:val="28"/>
          <w:szCs w:val="26"/>
        </w:rPr>
        <w:t>нанимателя  (</w:t>
      </w:r>
      <w:proofErr w:type="gramEnd"/>
      <w:r w:rsidRPr="004219FF">
        <w:rPr>
          <w:rFonts w:ascii="Times New Roman" w:eastAsia="Calibri" w:hAnsi="Times New Roman" w:cs="Times New Roman"/>
          <w:sz w:val="28"/>
          <w:szCs w:val="26"/>
        </w:rPr>
        <w:t xml:space="preserve">работодателя) на основании </w:t>
      </w:r>
      <w:r w:rsidRPr="004219FF">
        <w:rPr>
          <w:rFonts w:ascii="Times New Roman" w:eastAsia="Calibri" w:hAnsi="Times New Roman" w:cs="Times New Roman"/>
          <w:sz w:val="28"/>
          <w:szCs w:val="28"/>
        </w:rPr>
        <w:t>представления руководителя, заместителя главы администрации, и устанавливается распоряжением представителя нанимателя (работодателя)</w:t>
      </w:r>
      <w:r w:rsidRPr="004219FF">
        <w:rPr>
          <w:rFonts w:ascii="Times New Roman" w:eastAsia="Calibri" w:hAnsi="Times New Roman" w:cs="Times New Roman"/>
          <w:sz w:val="28"/>
          <w:szCs w:val="26"/>
        </w:rPr>
        <w:t>.</w:t>
      </w:r>
    </w:p>
    <w:p w14:paraId="51EFA1C3" w14:textId="77777777" w:rsidR="004219FF" w:rsidRPr="004219FF" w:rsidRDefault="004219FF" w:rsidP="00421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ежемесячной премии муниципальным служащим определяются исходя из их должностного оклада с учетом критериев оценки эффективности работы муниципальных служащих в учетном периоде и соответствующих им коэффициентов:</w:t>
      </w:r>
    </w:p>
    <w:p w14:paraId="711D984B" w14:textId="77777777" w:rsidR="004219FF" w:rsidRPr="004219FF" w:rsidRDefault="004219FF" w:rsidP="00421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полученные задания выполнялись качественно в полном объеме, самостоятельно, с соблюдением установленных сроков – 1,0;</w:t>
      </w:r>
    </w:p>
    <w:p w14:paraId="17686903" w14:textId="77777777" w:rsidR="004219FF" w:rsidRPr="004219FF" w:rsidRDefault="004219FF" w:rsidP="00421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полученные задания выполнялись своевременно, но при постоянном контроле и необходимой помощи со стороны руководителя – 0,9-0,3;</w:t>
      </w:r>
    </w:p>
    <w:p w14:paraId="1B9163FF" w14:textId="77777777" w:rsidR="004219FF" w:rsidRPr="004219FF" w:rsidRDefault="004219FF" w:rsidP="00421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объем полученных заданий незначителен, полученные задания выполнялись на крайне низком исполнительском уровне с нарушением сроков их исполнения – 0,1.</w:t>
      </w:r>
    </w:p>
    <w:p w14:paraId="33B5E130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Муниципальным служащим, имеющим не снятое дисциплинарное взыскание, премия не выплачивается.</w:t>
      </w:r>
    </w:p>
    <w:p w14:paraId="638CC713" w14:textId="77777777" w:rsidR="004219FF" w:rsidRPr="004219FF" w:rsidRDefault="004219FF" w:rsidP="00421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премия начисляется и выплачивается одновременно с заработной платой за соответствующий месяц (период).</w:t>
      </w:r>
    </w:p>
    <w:p w14:paraId="2ABE1F89" w14:textId="77777777" w:rsidR="004219FF" w:rsidRPr="004219FF" w:rsidRDefault="004219FF" w:rsidP="00421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ежемесячных премий производится пропорционально фактически отработанному времени. При изменении размеров должностных окладов начисление ежемесячных премий производится с учетом должностных окладов, установленных на первое число месяца, в котором произошло изменение.</w:t>
      </w:r>
    </w:p>
    <w:p w14:paraId="5ACC995E" w14:textId="77777777" w:rsidR="004219FF" w:rsidRPr="004219FF" w:rsidRDefault="004219FF" w:rsidP="00421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Ежемесячные премии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14:paraId="762499BD" w14:textId="77777777" w:rsidR="004219FF" w:rsidRPr="004219FF" w:rsidRDefault="004219FF" w:rsidP="00421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замещающим муниципальные должности, при наличии экономии по фонду оплаты труда может выплачиваться премия за выполнение особо важных и сложных заданий, а также премия по итогам работы за квартал, полугодие, 9 месяцев, год.</w:t>
      </w:r>
    </w:p>
    <w:p w14:paraId="752AEBC1" w14:textId="77777777" w:rsidR="004219FF" w:rsidRPr="004219FF" w:rsidRDefault="004219FF" w:rsidP="00421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премирования за счет экономии фонда оплаты труда предельными размерами не ограничиваются.</w:t>
      </w:r>
    </w:p>
    <w:p w14:paraId="0AA35450" w14:textId="77777777" w:rsidR="004219FF" w:rsidRPr="004219FF" w:rsidRDefault="004219FF" w:rsidP="004219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E624A8" w14:textId="77777777" w:rsidR="004219FF" w:rsidRPr="004219FF" w:rsidRDefault="004219FF" w:rsidP="00421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 xml:space="preserve">6. Единовременная выплата при предоставлении ежегодного оплачиваемого отпуска осуществляется один раз в год при предоставлении муниципальному служащему к одной из частей ежегодного оплачиваемого </w:t>
      </w:r>
      <w:r w:rsidRPr="004219FF">
        <w:rPr>
          <w:rFonts w:ascii="Times New Roman" w:eastAsia="Calibri" w:hAnsi="Times New Roman" w:cs="Times New Roman"/>
          <w:sz w:val="28"/>
          <w:szCs w:val="28"/>
        </w:rPr>
        <w:lastRenderedPageBreak/>
        <w:t>отпуска продолжительностью не менее 14 календарных дней, в размере, не превышающем двух должностных окладов в год, в соответствии с распоряжением представителя нанимателя (работодателя), на основании заявления</w:t>
      </w:r>
      <w:r w:rsidRPr="004219FF">
        <w:rPr>
          <w:rFonts w:ascii="Times New Roman" w:eastAsia="Calibri" w:hAnsi="Times New Roman" w:cs="Times New Roman"/>
          <w:color w:val="FF0000"/>
          <w:sz w:val="28"/>
          <w:szCs w:val="26"/>
        </w:rPr>
        <w:t xml:space="preserve"> </w:t>
      </w:r>
      <w:r w:rsidRPr="004219FF">
        <w:rPr>
          <w:rFonts w:ascii="Times New Roman" w:eastAsia="Calibri" w:hAnsi="Times New Roman" w:cs="Times New Roman"/>
          <w:sz w:val="28"/>
          <w:szCs w:val="26"/>
        </w:rPr>
        <w:t>муниципального служащего</w:t>
      </w:r>
      <w:r w:rsidRPr="004219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18FF39" w14:textId="77777777" w:rsidR="004219FF" w:rsidRPr="004219FF" w:rsidRDefault="004219FF" w:rsidP="004219F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В случае, если муниципальный служащий не использовал в течение календарного года своего права на отпуск, единовременная выплата производится в последний месяц года, в соответствии с распоряжением представителя нанимателя (работодателя), на основании заявления муниципального служащего.</w:t>
      </w:r>
    </w:p>
    <w:p w14:paraId="7803FE67" w14:textId="77777777" w:rsidR="004219FF" w:rsidRPr="004219FF" w:rsidRDefault="004219FF" w:rsidP="004219F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Установление конкретных размеров единовременной выплаты при предоставлении ежегодного оплачиваемого отпуска осуществляется в пределах утвержденного фонда оплаты труда.</w:t>
      </w:r>
    </w:p>
    <w:p w14:paraId="4C43A74F" w14:textId="77777777" w:rsidR="004219FF" w:rsidRPr="004219FF" w:rsidRDefault="004219FF" w:rsidP="004219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765F22" w14:textId="77777777" w:rsidR="004219FF" w:rsidRPr="004219FF" w:rsidRDefault="004219FF" w:rsidP="004219F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7. </w:t>
      </w:r>
      <w:r w:rsidRPr="004219FF">
        <w:rPr>
          <w:rFonts w:ascii="Times New Roman" w:eastAsia="Calibri" w:hAnsi="Times New Roman" w:cs="Times New Roman"/>
          <w:sz w:val="28"/>
          <w:szCs w:val="26"/>
        </w:rPr>
        <w:t xml:space="preserve">Материальная помощь муниципальным служащим выплачивается один раз в год единовременно в размере, не превышающем одного должностного оклада, в пределах утвержденного фонда оплаты труда. </w:t>
      </w:r>
    </w:p>
    <w:p w14:paraId="0A2C889A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219FF">
        <w:rPr>
          <w:rFonts w:ascii="Times New Roman" w:eastAsia="Calibri" w:hAnsi="Times New Roman" w:cs="Times New Roman"/>
          <w:sz w:val="28"/>
          <w:szCs w:val="26"/>
        </w:rPr>
        <w:t xml:space="preserve">Решение о выплате материальной помощи принимается представителем нанимателя (работодателя) на основании заявления муниципального служащего. </w:t>
      </w:r>
    </w:p>
    <w:p w14:paraId="698128FA" w14:textId="77777777" w:rsidR="004219FF" w:rsidRPr="004219FF" w:rsidRDefault="004219FF" w:rsidP="004219F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219FF">
        <w:rPr>
          <w:rFonts w:ascii="Times New Roman" w:eastAsia="Calibri" w:hAnsi="Times New Roman" w:cs="Times New Roman"/>
          <w:sz w:val="28"/>
          <w:szCs w:val="26"/>
        </w:rPr>
        <w:t>Выплата материальной помощи производится не ранее чем через три месяца после приема на работу.</w:t>
      </w:r>
    </w:p>
    <w:p w14:paraId="1B0DDF08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не оказывается муниципальным служащим:</w:t>
      </w:r>
    </w:p>
    <w:p w14:paraId="7E31F212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 в отпусках по уходу за ребенком до достижения им возраста полутора, трех лет без сохранения денежного содержания;</w:t>
      </w:r>
    </w:p>
    <w:p w14:paraId="5D209745" w14:textId="77777777" w:rsidR="004219FF" w:rsidRPr="004219FF" w:rsidRDefault="004219FF" w:rsidP="004219FF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уволенным и получившим материальную помощь в текущем календарном году и вновь принятым в этом же году в орган местного самоуправления.</w:t>
      </w:r>
    </w:p>
    <w:p w14:paraId="46582049" w14:textId="77777777" w:rsidR="004219FF" w:rsidRPr="004219FF" w:rsidRDefault="004219FF" w:rsidP="004219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DB71C7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bookmarkStart w:id="0" w:name="_Hlk153547763"/>
      <w:r w:rsidRPr="004219FF">
        <w:rPr>
          <w:rFonts w:ascii="Times New Roman" w:eastAsia="Calibri" w:hAnsi="Times New Roman" w:cs="Times New Roman"/>
          <w:sz w:val="28"/>
          <w:szCs w:val="26"/>
        </w:rPr>
        <w:t>8. Коэффициенты, применяемые при исчислении размеров ежемесячного денежного поощрения муниципальных служащих:</w:t>
      </w:r>
    </w:p>
    <w:p w14:paraId="26A8B04B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68"/>
        <w:gridCol w:w="4561"/>
        <w:gridCol w:w="215"/>
      </w:tblGrid>
      <w:tr w:rsidR="004219FF" w:rsidRPr="004219FF" w14:paraId="11F47157" w14:textId="77777777" w:rsidTr="00914394">
        <w:trPr>
          <w:gridAfter w:val="1"/>
          <w:wAfter w:w="226" w:type="dxa"/>
        </w:trPr>
        <w:tc>
          <w:tcPr>
            <w:tcW w:w="4859" w:type="dxa"/>
            <w:shd w:val="clear" w:color="auto" w:fill="auto"/>
          </w:tcPr>
          <w:p w14:paraId="307FEE49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6"/>
              </w:rPr>
              <w:t>Наименование должности</w:t>
            </w:r>
          </w:p>
        </w:tc>
        <w:tc>
          <w:tcPr>
            <w:tcW w:w="4769" w:type="dxa"/>
            <w:gridSpan w:val="2"/>
            <w:shd w:val="clear" w:color="auto" w:fill="auto"/>
          </w:tcPr>
          <w:p w14:paraId="36E53379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денежного поощрения (должностных окладов)</w:t>
            </w:r>
          </w:p>
        </w:tc>
      </w:tr>
      <w:bookmarkEnd w:id="0"/>
      <w:tr w:rsidR="004219FF" w:rsidRPr="004219FF" w14:paraId="13D22A58" w14:textId="77777777" w:rsidTr="00914394">
        <w:tc>
          <w:tcPr>
            <w:tcW w:w="4927" w:type="dxa"/>
            <w:gridSpan w:val="2"/>
            <w:shd w:val="clear" w:color="auto" w:fill="auto"/>
          </w:tcPr>
          <w:p w14:paraId="69ACDBE9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277D7A86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0,99</w:t>
            </w:r>
          </w:p>
        </w:tc>
      </w:tr>
      <w:tr w:rsidR="004219FF" w:rsidRPr="004219FF" w14:paraId="1512AA2F" w14:textId="77777777" w:rsidTr="00914394">
        <w:tc>
          <w:tcPr>
            <w:tcW w:w="4927" w:type="dxa"/>
            <w:gridSpan w:val="2"/>
            <w:shd w:val="clear" w:color="auto" w:fill="auto"/>
          </w:tcPr>
          <w:p w14:paraId="00AF2646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5A5BF6A9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0,99</w:t>
            </w:r>
          </w:p>
        </w:tc>
      </w:tr>
      <w:tr w:rsidR="004219FF" w:rsidRPr="004219FF" w14:paraId="08F780CA" w14:textId="77777777" w:rsidTr="00914394">
        <w:tc>
          <w:tcPr>
            <w:tcW w:w="4927" w:type="dxa"/>
            <w:gridSpan w:val="2"/>
            <w:shd w:val="clear" w:color="auto" w:fill="auto"/>
          </w:tcPr>
          <w:p w14:paraId="08178486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аппарата администрации/ Руководитель аппарата Донецкого городского совета Донецкой Народной Республики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0943CC0B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0,98</w:t>
            </w:r>
          </w:p>
        </w:tc>
      </w:tr>
      <w:tr w:rsidR="004219FF" w:rsidRPr="004219FF" w14:paraId="47875D95" w14:textId="77777777" w:rsidTr="00914394">
        <w:tc>
          <w:tcPr>
            <w:tcW w:w="4927" w:type="dxa"/>
            <w:gridSpan w:val="2"/>
            <w:shd w:val="clear" w:color="auto" w:fill="auto"/>
          </w:tcPr>
          <w:p w14:paraId="1A14811A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Управляющий делами администрации 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1FA9935F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0,98</w:t>
            </w:r>
          </w:p>
        </w:tc>
      </w:tr>
      <w:tr w:rsidR="004219FF" w:rsidRPr="004219FF" w14:paraId="288A2863" w14:textId="77777777" w:rsidTr="00914394">
        <w:tc>
          <w:tcPr>
            <w:tcW w:w="4927" w:type="dxa"/>
            <w:gridSpan w:val="2"/>
            <w:shd w:val="clear" w:color="auto" w:fill="auto"/>
          </w:tcPr>
          <w:p w14:paraId="2F1DEE34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Управы внутригородского района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2A4808E6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0,98</w:t>
            </w:r>
          </w:p>
        </w:tc>
      </w:tr>
      <w:tr w:rsidR="004219FF" w:rsidRPr="004219FF" w14:paraId="3B4B248C" w14:textId="77777777" w:rsidTr="00914394">
        <w:tc>
          <w:tcPr>
            <w:tcW w:w="4927" w:type="dxa"/>
            <w:gridSpan w:val="2"/>
            <w:shd w:val="clear" w:color="auto" w:fill="auto"/>
          </w:tcPr>
          <w:p w14:paraId="573C26B8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39A648FF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4219FF" w:rsidRPr="004219FF" w14:paraId="1A07500D" w14:textId="77777777" w:rsidTr="00914394">
        <w:tc>
          <w:tcPr>
            <w:tcW w:w="4927" w:type="dxa"/>
            <w:gridSpan w:val="2"/>
            <w:shd w:val="clear" w:color="auto" w:fill="auto"/>
          </w:tcPr>
          <w:p w14:paraId="4CC5D464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5C71EFBF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4219FF" w:rsidRPr="004219FF" w14:paraId="3FE10313" w14:textId="77777777" w:rsidTr="00914394">
        <w:tc>
          <w:tcPr>
            <w:tcW w:w="4927" w:type="dxa"/>
            <w:gridSpan w:val="2"/>
            <w:shd w:val="clear" w:color="auto" w:fill="auto"/>
            <w:vAlign w:val="center"/>
          </w:tcPr>
          <w:p w14:paraId="2596B826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Начальник отдела (на правах структурного подразделения) администрации/Начальник отдела в аппарате </w:t>
            </w: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Донецкого городского совета Донецкой Народной Республики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222350D7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4219FF" w:rsidRPr="004219FF" w14:paraId="7BBCE1C9" w14:textId="77777777" w:rsidTr="00914394">
        <w:tc>
          <w:tcPr>
            <w:tcW w:w="4927" w:type="dxa"/>
            <w:gridSpan w:val="2"/>
            <w:shd w:val="clear" w:color="auto" w:fill="auto"/>
            <w:vAlign w:val="center"/>
          </w:tcPr>
          <w:p w14:paraId="363FC7DE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Помощник (советник) главы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47E372EE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0,92</w:t>
            </w:r>
          </w:p>
        </w:tc>
      </w:tr>
      <w:tr w:rsidR="004219FF" w:rsidRPr="004219FF" w14:paraId="39BB991D" w14:textId="77777777" w:rsidTr="00914394">
        <w:tc>
          <w:tcPr>
            <w:tcW w:w="4927" w:type="dxa"/>
            <w:gridSpan w:val="2"/>
            <w:shd w:val="clear" w:color="auto" w:fill="auto"/>
            <w:vAlign w:val="center"/>
          </w:tcPr>
          <w:p w14:paraId="182EC73F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Первый заместитель руководителя Управы</w:t>
            </w: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внутригородского района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559E6CAA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0,52</w:t>
            </w:r>
          </w:p>
        </w:tc>
      </w:tr>
      <w:tr w:rsidR="004219FF" w:rsidRPr="004219FF" w14:paraId="28FD5B57" w14:textId="77777777" w:rsidTr="00914394">
        <w:tc>
          <w:tcPr>
            <w:tcW w:w="4927" w:type="dxa"/>
            <w:gridSpan w:val="2"/>
            <w:shd w:val="clear" w:color="auto" w:fill="auto"/>
            <w:vAlign w:val="center"/>
          </w:tcPr>
          <w:p w14:paraId="6CEDC1D4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р</w:t>
            </w: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уководителя Управы внутригородского района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7831C91D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4219FF" w:rsidRPr="004219FF" w14:paraId="37DF1BB2" w14:textId="77777777" w:rsidTr="00914394">
        <w:tc>
          <w:tcPr>
            <w:tcW w:w="4927" w:type="dxa"/>
            <w:gridSpan w:val="2"/>
            <w:shd w:val="clear" w:color="auto" w:fill="auto"/>
            <w:vAlign w:val="center"/>
          </w:tcPr>
          <w:p w14:paraId="1AA5F18C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Управляющий делами</w:t>
            </w: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Управы внутригородского района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6B3052A3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4219FF" w:rsidRPr="004219FF" w14:paraId="2C00678F" w14:textId="77777777" w:rsidTr="00914394">
        <w:tc>
          <w:tcPr>
            <w:tcW w:w="4927" w:type="dxa"/>
            <w:gridSpan w:val="2"/>
            <w:shd w:val="clear" w:color="auto" w:fill="auto"/>
            <w:vAlign w:val="center"/>
          </w:tcPr>
          <w:p w14:paraId="05364579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департамента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0E13E337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0,50</w:t>
            </w:r>
          </w:p>
        </w:tc>
      </w:tr>
      <w:tr w:rsidR="004219FF" w:rsidRPr="004219FF" w14:paraId="70A5EB73" w14:textId="77777777" w:rsidTr="00914394">
        <w:tc>
          <w:tcPr>
            <w:tcW w:w="4927" w:type="dxa"/>
            <w:gridSpan w:val="2"/>
            <w:shd w:val="clear" w:color="auto" w:fill="auto"/>
            <w:vAlign w:val="center"/>
          </w:tcPr>
          <w:p w14:paraId="2691A3BB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3C42FB0D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0,50</w:t>
            </w:r>
          </w:p>
        </w:tc>
      </w:tr>
      <w:tr w:rsidR="004219FF" w:rsidRPr="004219FF" w14:paraId="088F29B1" w14:textId="77777777" w:rsidTr="00914394">
        <w:tc>
          <w:tcPr>
            <w:tcW w:w="4927" w:type="dxa"/>
            <w:gridSpan w:val="2"/>
            <w:shd w:val="clear" w:color="auto" w:fill="auto"/>
          </w:tcPr>
          <w:p w14:paraId="284690CB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362D7285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0,50</w:t>
            </w:r>
          </w:p>
        </w:tc>
      </w:tr>
      <w:tr w:rsidR="004219FF" w:rsidRPr="004219FF" w14:paraId="22710F79" w14:textId="77777777" w:rsidTr="00914394">
        <w:tc>
          <w:tcPr>
            <w:tcW w:w="4927" w:type="dxa"/>
            <w:gridSpan w:val="2"/>
            <w:shd w:val="clear" w:color="auto" w:fill="auto"/>
            <w:vAlign w:val="center"/>
          </w:tcPr>
          <w:p w14:paraId="773F28D0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отдела в составе департамента, управления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4D0DB8A2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0,52</w:t>
            </w:r>
          </w:p>
        </w:tc>
      </w:tr>
      <w:tr w:rsidR="004219FF" w:rsidRPr="004219FF" w14:paraId="752E9CB2" w14:textId="77777777" w:rsidTr="00914394">
        <w:tc>
          <w:tcPr>
            <w:tcW w:w="4927" w:type="dxa"/>
            <w:gridSpan w:val="2"/>
            <w:shd w:val="clear" w:color="auto" w:fill="auto"/>
            <w:vAlign w:val="center"/>
          </w:tcPr>
          <w:p w14:paraId="666B48A8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Заведующий сектором администрации, Заведующий сектором в аппарате </w:t>
            </w: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Донецкого городского совета Донецкой Народной Республики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3CCF3B9C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0,52</w:t>
            </w:r>
          </w:p>
        </w:tc>
      </w:tr>
      <w:tr w:rsidR="004219FF" w:rsidRPr="004219FF" w14:paraId="3B87305B" w14:textId="77777777" w:rsidTr="00914394">
        <w:tc>
          <w:tcPr>
            <w:tcW w:w="4927" w:type="dxa"/>
            <w:gridSpan w:val="2"/>
            <w:shd w:val="clear" w:color="auto" w:fill="auto"/>
            <w:vAlign w:val="center"/>
          </w:tcPr>
          <w:p w14:paraId="183E4E61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отдела в составе департамента, управления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2951A081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0,52</w:t>
            </w:r>
          </w:p>
        </w:tc>
      </w:tr>
      <w:tr w:rsidR="004219FF" w:rsidRPr="004219FF" w14:paraId="4BEF82FF" w14:textId="77777777" w:rsidTr="00914394">
        <w:tc>
          <w:tcPr>
            <w:tcW w:w="4927" w:type="dxa"/>
            <w:gridSpan w:val="2"/>
            <w:shd w:val="clear" w:color="auto" w:fill="auto"/>
            <w:vAlign w:val="center"/>
          </w:tcPr>
          <w:p w14:paraId="4C56F570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 сектором в составе департамента, управления, отдела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3F12B67C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0,52</w:t>
            </w:r>
          </w:p>
        </w:tc>
      </w:tr>
      <w:tr w:rsidR="004219FF" w:rsidRPr="004219FF" w14:paraId="07ABF946" w14:textId="77777777" w:rsidTr="00914394">
        <w:tc>
          <w:tcPr>
            <w:tcW w:w="4927" w:type="dxa"/>
            <w:gridSpan w:val="2"/>
            <w:shd w:val="clear" w:color="auto" w:fill="auto"/>
            <w:vAlign w:val="center"/>
          </w:tcPr>
          <w:p w14:paraId="3E814335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Главный специалист в администрации, Главный специалист в аппарате </w:t>
            </w:r>
            <w:r w:rsidRPr="004219FF">
              <w:rPr>
                <w:rFonts w:ascii="Times New Roman" w:eastAsia="Calibri" w:hAnsi="Times New Roman" w:cs="Times New Roman"/>
                <w:sz w:val="28"/>
                <w:szCs w:val="28"/>
              </w:rPr>
              <w:t>Донецкого городского совета Донецкой Народной Республики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7FFC2888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0,48</w:t>
            </w:r>
          </w:p>
        </w:tc>
      </w:tr>
      <w:tr w:rsidR="004219FF" w:rsidRPr="004219FF" w14:paraId="57EC262D" w14:textId="77777777" w:rsidTr="00914394">
        <w:tc>
          <w:tcPr>
            <w:tcW w:w="4927" w:type="dxa"/>
            <w:gridSpan w:val="2"/>
            <w:shd w:val="clear" w:color="auto" w:fill="auto"/>
            <w:vAlign w:val="center"/>
          </w:tcPr>
          <w:p w14:paraId="6B869C50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специалист в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26279782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0,52</w:t>
            </w:r>
          </w:p>
        </w:tc>
      </w:tr>
      <w:tr w:rsidR="004219FF" w:rsidRPr="004219FF" w14:paraId="4A01192B" w14:textId="77777777" w:rsidTr="00914394">
        <w:tc>
          <w:tcPr>
            <w:tcW w:w="4927" w:type="dxa"/>
            <w:gridSpan w:val="2"/>
            <w:shd w:val="clear" w:color="auto" w:fill="auto"/>
            <w:vAlign w:val="center"/>
          </w:tcPr>
          <w:p w14:paraId="19815EEC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 1 категории в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13233DA8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0,48</w:t>
            </w:r>
          </w:p>
        </w:tc>
      </w:tr>
      <w:tr w:rsidR="004219FF" w:rsidRPr="004219FF" w14:paraId="37137585" w14:textId="77777777" w:rsidTr="00914394">
        <w:tc>
          <w:tcPr>
            <w:tcW w:w="4927" w:type="dxa"/>
            <w:gridSpan w:val="2"/>
            <w:shd w:val="clear" w:color="auto" w:fill="auto"/>
            <w:vAlign w:val="center"/>
          </w:tcPr>
          <w:p w14:paraId="272F56DF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отдела в составе Управы внутригородского района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5E247117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4219FF" w:rsidRPr="004219FF" w14:paraId="42217639" w14:textId="77777777" w:rsidTr="00914394">
        <w:tc>
          <w:tcPr>
            <w:tcW w:w="4927" w:type="dxa"/>
            <w:gridSpan w:val="2"/>
            <w:shd w:val="clear" w:color="auto" w:fill="auto"/>
            <w:vAlign w:val="center"/>
          </w:tcPr>
          <w:p w14:paraId="009033F4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 сектором в составе Управы внутригородского района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3725D9CE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0,56</w:t>
            </w:r>
          </w:p>
        </w:tc>
      </w:tr>
      <w:tr w:rsidR="004219FF" w:rsidRPr="004219FF" w14:paraId="18E261CA" w14:textId="77777777" w:rsidTr="00914394">
        <w:tc>
          <w:tcPr>
            <w:tcW w:w="4927" w:type="dxa"/>
            <w:gridSpan w:val="2"/>
            <w:shd w:val="clear" w:color="auto" w:fill="auto"/>
            <w:vAlign w:val="center"/>
          </w:tcPr>
          <w:p w14:paraId="18C14B77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Главный специалист в составе Управы внутригородского района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4A78D724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4219FF" w:rsidRPr="004219FF" w14:paraId="23D67A7C" w14:textId="77777777" w:rsidTr="00914394">
        <w:tc>
          <w:tcPr>
            <w:tcW w:w="4927" w:type="dxa"/>
            <w:gridSpan w:val="2"/>
            <w:shd w:val="clear" w:color="auto" w:fill="auto"/>
            <w:vAlign w:val="center"/>
          </w:tcPr>
          <w:p w14:paraId="3FCE3077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специалист в составе Управы внутригородского района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642613E7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0,52</w:t>
            </w:r>
          </w:p>
        </w:tc>
      </w:tr>
      <w:tr w:rsidR="004219FF" w:rsidRPr="004219FF" w14:paraId="7996907C" w14:textId="77777777" w:rsidTr="00914394">
        <w:tc>
          <w:tcPr>
            <w:tcW w:w="4927" w:type="dxa"/>
            <w:gridSpan w:val="2"/>
            <w:shd w:val="clear" w:color="auto" w:fill="auto"/>
            <w:vAlign w:val="center"/>
          </w:tcPr>
          <w:p w14:paraId="76259A4B" w14:textId="77777777" w:rsidR="004219FF" w:rsidRPr="004219FF" w:rsidRDefault="004219FF" w:rsidP="004219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 1 категории в составе Управы внутригородского района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1B9D38BE" w14:textId="77777777" w:rsidR="004219FF" w:rsidRPr="004219FF" w:rsidRDefault="004219FF" w:rsidP="004219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0,52</w:t>
            </w:r>
          </w:p>
        </w:tc>
      </w:tr>
    </w:tbl>
    <w:p w14:paraId="2031DF7B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574408" w14:textId="77777777" w:rsidR="004219FF" w:rsidRPr="004219FF" w:rsidRDefault="004219FF" w:rsidP="004219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9. Ежемесячная процентная надбавка к должностному окладу за работу со сведениями, составляющими государственную тайну, устанавливается и выплачивается муниципальным служащим, имеющим оформленный в установленном порядке допуск к сведениям,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14:paraId="12D9B24A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14:paraId="44996A05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за работу со сведениями, имеющими степень секретности «особой важности» - 60 процентов;</w:t>
      </w:r>
    </w:p>
    <w:p w14:paraId="4C8510F1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за работу со сведениями, имеющими степень секретности «совершенно секретно» - 40 процентов;</w:t>
      </w:r>
    </w:p>
    <w:p w14:paraId="27E7C033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за работу со сведениями, имеющими степень секретности «секретно», при оформлении допуска с проведением проверочных мероприятий - 10 процентов, без проведения проверочных мероприятий – 5 процентов.</w:t>
      </w:r>
    </w:p>
    <w:p w14:paraId="00C5256B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14:paraId="263938E3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Выплата ежемесячной процентной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</w:t>
      </w:r>
    </w:p>
    <w:p w14:paraId="7C482D16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окладу выплачивается процентная надбавка к должностному окладу (за стаж работы в указанных структурных подразделениях) в следующих размерах:</w:t>
      </w:r>
    </w:p>
    <w:p w14:paraId="77F69B6A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 xml:space="preserve">при стаже работы от 1 до 5 лет - 10 процентов; </w:t>
      </w:r>
    </w:p>
    <w:p w14:paraId="4AB521D3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при стаже работы от 5 до 10 лет - 15 процентов;</w:t>
      </w:r>
    </w:p>
    <w:p w14:paraId="21DF8049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при стаже работы от 10 лет и выше - 20 процентов.</w:t>
      </w:r>
    </w:p>
    <w:p w14:paraId="164921D3" w14:textId="77777777" w:rsidR="004219FF" w:rsidRPr="004219FF" w:rsidRDefault="004219FF" w:rsidP="00421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FF">
        <w:rPr>
          <w:rFonts w:ascii="Times New Roman" w:eastAsia="Calibri" w:hAnsi="Times New Roman" w:cs="Times New Roman"/>
          <w:sz w:val="28"/>
          <w:szCs w:val="28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14:paraId="0EA36310" w14:textId="77777777" w:rsidR="004219FF" w:rsidRPr="004219FF" w:rsidRDefault="004219FF" w:rsidP="004219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1C1443" w14:textId="77777777" w:rsidR="004219FF" w:rsidRPr="004219FF" w:rsidRDefault="004219FF" w:rsidP="00421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150CE0" w14:textId="77777777" w:rsidR="00B123AF" w:rsidRDefault="00B123AF">
      <w:bookmarkStart w:id="1" w:name="_GoBack"/>
      <w:bookmarkEnd w:id="1"/>
    </w:p>
    <w:sectPr w:rsidR="00B123AF" w:rsidSect="004219F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30"/>
    <w:rsid w:val="00172C39"/>
    <w:rsid w:val="004219FF"/>
    <w:rsid w:val="00781704"/>
    <w:rsid w:val="009B3E30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50E7"/>
  <w15:chartTrackingRefBased/>
  <w15:docId w15:val="{7B2A60B6-CBE9-4EBB-93B7-C73328FA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2488</Words>
  <Characters>14185</Characters>
  <Application>Microsoft Office Word</Application>
  <DocSecurity>0</DocSecurity>
  <Lines>118</Lines>
  <Paragraphs>33</Paragraphs>
  <ScaleCrop>false</ScaleCrop>
  <Company/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2024-09-05T08:42:00Z</dcterms:created>
  <dcterms:modified xsi:type="dcterms:W3CDTF">2024-09-05T08:42:00Z</dcterms:modified>
</cp:coreProperties>
</file>