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F23F6" w14:textId="77777777" w:rsidR="00B36F77" w:rsidRPr="00B36F77" w:rsidRDefault="00B36F77" w:rsidP="00B36F77">
      <w:pPr>
        <w:adjustRightInd w:val="0"/>
        <w:spacing w:after="0" w:line="240" w:lineRule="auto"/>
        <w:ind w:left="4247" w:firstLine="708"/>
        <w:rPr>
          <w:rFonts w:ascii="Times New Roman" w:eastAsia="Calibri" w:hAnsi="Times New Roman" w:cs="Times New Roman"/>
          <w:sz w:val="28"/>
          <w:szCs w:val="28"/>
        </w:rPr>
      </w:pPr>
      <w:r w:rsidRPr="00B36F77">
        <w:rPr>
          <w:rFonts w:ascii="Times New Roman" w:eastAsia="Calibri" w:hAnsi="Times New Roman" w:cs="Times New Roman"/>
          <w:sz w:val="28"/>
          <w:szCs w:val="28"/>
        </w:rPr>
        <w:t>Приложение 8</w:t>
      </w:r>
    </w:p>
    <w:p w14:paraId="45A3661D" w14:textId="77777777" w:rsidR="00B36F77" w:rsidRPr="00B36F77" w:rsidRDefault="00B36F77" w:rsidP="00B36F77">
      <w:pPr>
        <w:adjustRightInd w:val="0"/>
        <w:spacing w:after="0" w:line="240" w:lineRule="auto"/>
        <w:ind w:left="4247" w:firstLine="708"/>
        <w:rPr>
          <w:rFonts w:ascii="Times New Roman" w:eastAsia="Calibri" w:hAnsi="Times New Roman" w:cs="Times New Roman"/>
          <w:sz w:val="28"/>
          <w:szCs w:val="28"/>
        </w:rPr>
      </w:pPr>
    </w:p>
    <w:p w14:paraId="289146E5" w14:textId="786FE4C1" w:rsidR="00B36F77" w:rsidRPr="00B36F77" w:rsidRDefault="00B36F77" w:rsidP="00B36F77">
      <w:pPr>
        <w:adjustRightInd w:val="0"/>
        <w:spacing w:after="0" w:line="240" w:lineRule="auto"/>
        <w:ind w:left="4247" w:firstLine="708"/>
        <w:rPr>
          <w:rFonts w:ascii="Times New Roman" w:eastAsia="Calibri" w:hAnsi="Times New Roman" w:cs="Times New Roman"/>
          <w:sz w:val="28"/>
          <w:szCs w:val="28"/>
        </w:rPr>
      </w:pPr>
      <w:r w:rsidRPr="00B36F77">
        <w:rPr>
          <w:rFonts w:ascii="Times New Roman" w:eastAsia="Calibri" w:hAnsi="Times New Roman" w:cs="Times New Roman"/>
          <w:sz w:val="28"/>
          <w:szCs w:val="28"/>
        </w:rPr>
        <w:t>к решению</w:t>
      </w:r>
    </w:p>
    <w:p w14:paraId="6859894B" w14:textId="77A7B526" w:rsidR="00B36F77" w:rsidRPr="00B36F77" w:rsidRDefault="00B36F77" w:rsidP="00B36F77">
      <w:pPr>
        <w:adjustRightInd w:val="0"/>
        <w:spacing w:after="0" w:line="240" w:lineRule="auto"/>
        <w:ind w:left="4247" w:firstLine="708"/>
        <w:rPr>
          <w:rFonts w:ascii="Times New Roman" w:eastAsia="Calibri" w:hAnsi="Times New Roman" w:cs="Times New Roman"/>
          <w:sz w:val="28"/>
          <w:szCs w:val="28"/>
        </w:rPr>
      </w:pPr>
      <w:r w:rsidRPr="00B36F77">
        <w:rPr>
          <w:rFonts w:ascii="Times New Roman" w:eastAsia="Calibri" w:hAnsi="Times New Roman" w:cs="Times New Roman"/>
          <w:sz w:val="28"/>
          <w:szCs w:val="28"/>
        </w:rPr>
        <w:t>Донецкого городского совета</w:t>
      </w:r>
    </w:p>
    <w:p w14:paraId="4DF4F4BC" w14:textId="77DD6884" w:rsidR="00B36F77" w:rsidRPr="00B36F77" w:rsidRDefault="00B36F77" w:rsidP="00B36F77">
      <w:pPr>
        <w:adjustRightInd w:val="0"/>
        <w:spacing w:after="0" w:line="240" w:lineRule="auto"/>
        <w:ind w:left="4246" w:firstLine="709"/>
        <w:rPr>
          <w:rFonts w:ascii="Times New Roman" w:eastAsia="Calibri" w:hAnsi="Times New Roman" w:cs="Times New Roman"/>
          <w:sz w:val="28"/>
          <w:szCs w:val="28"/>
        </w:rPr>
      </w:pPr>
      <w:r w:rsidRPr="00B36F77">
        <w:rPr>
          <w:rFonts w:ascii="Times New Roman" w:eastAsia="Calibri" w:hAnsi="Times New Roman" w:cs="Times New Roman"/>
          <w:sz w:val="28"/>
          <w:szCs w:val="28"/>
        </w:rPr>
        <w:tab/>
        <w:t>Донецкой Народной Республики</w:t>
      </w:r>
    </w:p>
    <w:p w14:paraId="495DBF1E" w14:textId="03FF7795" w:rsidR="00B36F77" w:rsidRPr="00B36F77" w:rsidRDefault="00B36F77" w:rsidP="00B36F77">
      <w:pPr>
        <w:adjustRightInd w:val="0"/>
        <w:spacing w:after="0" w:line="240" w:lineRule="auto"/>
        <w:ind w:left="4246" w:firstLine="709"/>
        <w:rPr>
          <w:rFonts w:ascii="Times New Roman" w:eastAsia="Calibri" w:hAnsi="Times New Roman" w:cs="Times New Roman"/>
          <w:sz w:val="28"/>
          <w:szCs w:val="28"/>
        </w:rPr>
      </w:pPr>
      <w:bookmarkStart w:id="0" w:name="_GoBack"/>
      <w:bookmarkEnd w:id="0"/>
      <w:r w:rsidRPr="00B36F77">
        <w:rPr>
          <w:rFonts w:ascii="Times New Roman" w:eastAsia="Calibri" w:hAnsi="Times New Roman" w:cs="Times New Roman"/>
          <w:sz w:val="28"/>
          <w:szCs w:val="28"/>
        </w:rPr>
        <w:t xml:space="preserve">от 28.12.2023 № </w:t>
      </w:r>
      <w:r w:rsidRPr="00B36F77">
        <w:rPr>
          <w:rFonts w:ascii="Times New Roman" w:eastAsia="Calibri" w:hAnsi="Times New Roman" w:cs="Times New Roman"/>
          <w:sz w:val="28"/>
          <w:szCs w:val="28"/>
          <w:lang w:val="en-US"/>
        </w:rPr>
        <w:t>I</w:t>
      </w:r>
      <w:r w:rsidRPr="00B36F77">
        <w:rPr>
          <w:rFonts w:ascii="Times New Roman" w:eastAsia="Calibri" w:hAnsi="Times New Roman" w:cs="Times New Roman"/>
          <w:sz w:val="28"/>
          <w:szCs w:val="28"/>
        </w:rPr>
        <w:t>/10-3</w:t>
      </w:r>
    </w:p>
    <w:p w14:paraId="2C79AE2D" w14:textId="77777777" w:rsidR="00B36F77" w:rsidRPr="00B36F77" w:rsidRDefault="00B36F77" w:rsidP="00B36F77">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31BCABD" w14:textId="77777777" w:rsidR="00B36F77" w:rsidRPr="00B36F77" w:rsidRDefault="00B36F77" w:rsidP="00B36F77">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C3D9F0E" w14:textId="77777777" w:rsidR="00B36F77" w:rsidRPr="00B36F77" w:rsidRDefault="00B36F77" w:rsidP="00B36F77">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30BD998" w14:textId="77777777" w:rsidR="00B36F77" w:rsidRPr="00B36F77" w:rsidRDefault="00B36F77" w:rsidP="00B36F77">
      <w:pPr>
        <w:autoSpaceDE w:val="0"/>
        <w:autoSpaceDN w:val="0"/>
        <w:adjustRightInd w:val="0"/>
        <w:spacing w:after="0" w:line="240" w:lineRule="auto"/>
        <w:jc w:val="center"/>
        <w:rPr>
          <w:rFonts w:ascii="Times New Roman" w:eastAsia="Calibri" w:hAnsi="Times New Roman" w:cs="Times New Roman"/>
          <w:b/>
          <w:sz w:val="28"/>
          <w:szCs w:val="28"/>
        </w:rPr>
      </w:pPr>
      <w:r w:rsidRPr="00B36F77">
        <w:rPr>
          <w:rFonts w:ascii="Times New Roman" w:eastAsia="Calibri" w:hAnsi="Times New Roman" w:cs="Times New Roman"/>
          <w:b/>
          <w:sz w:val="28"/>
          <w:szCs w:val="28"/>
        </w:rPr>
        <w:t xml:space="preserve">ОПИСАНИЕ ГРАНИЦ ТЕРРИТОРИИ </w:t>
      </w:r>
    </w:p>
    <w:p w14:paraId="48A75949" w14:textId="77777777" w:rsidR="00B36F77" w:rsidRPr="00B36F77" w:rsidRDefault="00B36F77" w:rsidP="00B36F77">
      <w:pPr>
        <w:autoSpaceDE w:val="0"/>
        <w:autoSpaceDN w:val="0"/>
        <w:adjustRightInd w:val="0"/>
        <w:spacing w:after="0" w:line="240" w:lineRule="auto"/>
        <w:jc w:val="center"/>
        <w:rPr>
          <w:rFonts w:ascii="Times New Roman" w:eastAsia="Calibri" w:hAnsi="Times New Roman" w:cs="Times New Roman"/>
          <w:b/>
          <w:sz w:val="28"/>
          <w:szCs w:val="28"/>
        </w:rPr>
      </w:pPr>
      <w:r w:rsidRPr="00B36F77">
        <w:rPr>
          <w:rFonts w:ascii="Times New Roman" w:eastAsia="Calibri" w:hAnsi="Times New Roman" w:cs="Times New Roman"/>
          <w:b/>
          <w:sz w:val="28"/>
          <w:szCs w:val="28"/>
        </w:rPr>
        <w:t>ПЕТРОВСКОГО ВНУТРИГОРОДСКОГО РАЙОНА</w:t>
      </w:r>
    </w:p>
    <w:p w14:paraId="571920C8" w14:textId="77777777" w:rsidR="00B36F77" w:rsidRPr="00B36F77" w:rsidRDefault="00B36F77" w:rsidP="00B36F77">
      <w:pPr>
        <w:autoSpaceDE w:val="0"/>
        <w:autoSpaceDN w:val="0"/>
        <w:adjustRightInd w:val="0"/>
        <w:spacing w:after="0" w:line="240" w:lineRule="auto"/>
        <w:jc w:val="center"/>
        <w:rPr>
          <w:rFonts w:ascii="Times New Roman" w:eastAsia="Calibri" w:hAnsi="Times New Roman" w:cs="Times New Roman"/>
          <w:b/>
          <w:sz w:val="28"/>
          <w:szCs w:val="28"/>
        </w:rPr>
      </w:pPr>
      <w:r w:rsidRPr="00B36F77">
        <w:rPr>
          <w:rFonts w:ascii="Times New Roman" w:eastAsia="Calibri" w:hAnsi="Times New Roman" w:cs="Times New Roman"/>
          <w:b/>
          <w:sz w:val="28"/>
          <w:szCs w:val="28"/>
        </w:rPr>
        <w:t xml:space="preserve"> ГОРОДА ДОНЕЦКА</w:t>
      </w:r>
    </w:p>
    <w:p w14:paraId="7A0B7BA2" w14:textId="77777777" w:rsidR="00B36F77" w:rsidRPr="00B36F77" w:rsidRDefault="00B36F77" w:rsidP="00B36F77">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592F408" w14:textId="77777777" w:rsidR="00B36F77" w:rsidRPr="00B36F77" w:rsidRDefault="00B36F77" w:rsidP="00B36F77">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6F77">
        <w:rPr>
          <w:rFonts w:ascii="Times New Roman" w:eastAsia="Calibri" w:hAnsi="Times New Roman" w:cs="Times New Roman"/>
          <w:sz w:val="28"/>
          <w:szCs w:val="28"/>
        </w:rPr>
        <w:t xml:space="preserve">Граница с Кировским внутригородским районом города Донецка проходит – от </w:t>
      </w:r>
      <w:proofErr w:type="spellStart"/>
      <w:r w:rsidRPr="00B36F77">
        <w:rPr>
          <w:rFonts w:ascii="Times New Roman" w:eastAsia="Calibri" w:hAnsi="Times New Roman" w:cs="Times New Roman"/>
          <w:sz w:val="28"/>
          <w:szCs w:val="28"/>
        </w:rPr>
        <w:t>трехсмежной</w:t>
      </w:r>
      <w:proofErr w:type="spellEnd"/>
      <w:r w:rsidRPr="00B36F77">
        <w:rPr>
          <w:rFonts w:ascii="Times New Roman" w:eastAsia="Calibri" w:hAnsi="Times New Roman" w:cs="Times New Roman"/>
          <w:sz w:val="28"/>
          <w:szCs w:val="28"/>
        </w:rPr>
        <w:t xml:space="preserve"> поворотной точки в северо-восточной части поселка </w:t>
      </w:r>
      <w:proofErr w:type="spellStart"/>
      <w:r w:rsidRPr="00B36F77">
        <w:rPr>
          <w:rFonts w:ascii="Times New Roman" w:eastAsia="Calibri" w:hAnsi="Times New Roman" w:cs="Times New Roman"/>
          <w:sz w:val="28"/>
          <w:szCs w:val="28"/>
        </w:rPr>
        <w:t>Мандрыкино</w:t>
      </w:r>
      <w:proofErr w:type="spellEnd"/>
      <w:r w:rsidRPr="00B36F77">
        <w:rPr>
          <w:rFonts w:ascii="Times New Roman" w:eastAsia="Calibri" w:hAnsi="Times New Roman" w:cs="Times New Roman"/>
          <w:sz w:val="28"/>
          <w:szCs w:val="28"/>
        </w:rPr>
        <w:t xml:space="preserve">, границы бывшего совхоза «Широкий» Ленинского внутригородского района города Донецка, юго-западной точки границы территории отстойников промышленной застройки Кировского внутригородского района города Донецка, граница идет вдоль западной границы территории отстойников, южным границам территории промышленной застройки хлопчатобумажного комбината, перпендикулярно </w:t>
      </w:r>
      <w:r w:rsidRPr="00B36F77">
        <w:rPr>
          <w:rFonts w:ascii="Times New Roman" w:eastAsia="Calibri" w:hAnsi="Times New Roman" w:cs="Times New Roman"/>
          <w:sz w:val="28"/>
          <w:szCs w:val="28"/>
        </w:rPr>
        <w:br/>
        <w:t xml:space="preserve">к железной дороге хлопчатобумажного комбината до оголовка крайнего южного рельса в северо-западном направлении, в западном направлении </w:t>
      </w:r>
      <w:r w:rsidRPr="00B36F77">
        <w:rPr>
          <w:rFonts w:ascii="Times New Roman" w:eastAsia="Calibri" w:hAnsi="Times New Roman" w:cs="Times New Roman"/>
          <w:sz w:val="28"/>
          <w:szCs w:val="28"/>
        </w:rPr>
        <w:br/>
        <w:t xml:space="preserve">по оголовку крайнего рельса до юго-западного бордюрного камня проспекта Кобзаря, по юго-западному бордюрному камню проспекта Кобзаря до створа ограждения домостроения, расположенного возле железнодорожного полотна </w:t>
      </w:r>
      <w:r w:rsidRPr="00B36F77">
        <w:rPr>
          <w:rFonts w:ascii="Times New Roman" w:eastAsia="Calibri" w:hAnsi="Times New Roman" w:cs="Times New Roman"/>
          <w:sz w:val="28"/>
          <w:szCs w:val="28"/>
        </w:rPr>
        <w:br/>
        <w:t xml:space="preserve">в западном направлении, перпендикулярно железной дороге Донецк – Мариуполь по створу ограждения домостроения, до оголовка крайнего восточного рельса полотна железной дороги Донецк – Мариуполь, вдоль крайнего восточного рельса полотна железной дороги Донецк – Мариуполь, </w:t>
      </w:r>
      <w:r w:rsidRPr="00B36F77">
        <w:rPr>
          <w:rFonts w:ascii="Times New Roman" w:eastAsia="Calibri" w:hAnsi="Times New Roman" w:cs="Times New Roman"/>
          <w:sz w:val="28"/>
          <w:szCs w:val="28"/>
        </w:rPr>
        <w:br/>
        <w:t xml:space="preserve">с пересечением улицы Петровского, в западном направлении по створу ограждения крайнего домостроения улицы Глазунова, перпендикулярно железнодорожному полотну, пересекая железную дорогу Донецк – Мариуполь и железную дорогу </w:t>
      </w:r>
      <w:proofErr w:type="spellStart"/>
      <w:r w:rsidRPr="00B36F77">
        <w:rPr>
          <w:rFonts w:ascii="Times New Roman" w:eastAsia="Calibri" w:hAnsi="Times New Roman" w:cs="Times New Roman"/>
          <w:sz w:val="28"/>
          <w:szCs w:val="28"/>
        </w:rPr>
        <w:t>Рутченково</w:t>
      </w:r>
      <w:proofErr w:type="spellEnd"/>
      <w:r w:rsidRPr="00B36F77">
        <w:rPr>
          <w:rFonts w:ascii="Times New Roman" w:eastAsia="Calibri" w:hAnsi="Times New Roman" w:cs="Times New Roman"/>
          <w:sz w:val="28"/>
          <w:szCs w:val="28"/>
        </w:rPr>
        <w:t xml:space="preserve"> – </w:t>
      </w:r>
      <w:proofErr w:type="spellStart"/>
      <w:r w:rsidRPr="00B36F77">
        <w:rPr>
          <w:rFonts w:ascii="Times New Roman" w:eastAsia="Calibri" w:hAnsi="Times New Roman" w:cs="Times New Roman"/>
          <w:sz w:val="28"/>
          <w:szCs w:val="28"/>
        </w:rPr>
        <w:t>Красногоровка</w:t>
      </w:r>
      <w:proofErr w:type="spellEnd"/>
      <w:r w:rsidRPr="00B36F77">
        <w:rPr>
          <w:rFonts w:ascii="Times New Roman" w:eastAsia="Calibri" w:hAnsi="Times New Roman" w:cs="Times New Roman"/>
          <w:sz w:val="28"/>
          <w:szCs w:val="28"/>
        </w:rPr>
        <w:t xml:space="preserve">, до западного бордюрного камня улицы Токарева, поворачивает на север и по западному бордюрному камню улицы Токарева пересекает улицу Брусничная до северного бордюрного камня улицы Брусничная, далее на запад, совпадая с границей землепользования бывшего коллективного сельскохозяйственного предприятия по северному бордюрному камню улицы Брусничной, поворачивает на северо-запад до тальвега балки и по тальвегу поворачивает на север и на северо-запад параллельно улице Гайдара до улицы Вахтангова, поворачивает перпендикулярно на юго-запад и идет на расстоянии 15 м от крайнего </w:t>
      </w:r>
      <w:r w:rsidRPr="00B36F77">
        <w:rPr>
          <w:rFonts w:ascii="Times New Roman" w:eastAsia="Calibri" w:hAnsi="Times New Roman" w:cs="Times New Roman"/>
          <w:sz w:val="28"/>
          <w:szCs w:val="28"/>
        </w:rPr>
        <w:br/>
        <w:t>3-х этажного жилого дома и доходит до северо-восточного бордюрного камня улицы  Выборная,  поворачивает  в  перпендикулярном  направлении на северо-</w:t>
      </w:r>
    </w:p>
    <w:p w14:paraId="11A8AC41" w14:textId="77777777" w:rsidR="00B36F77" w:rsidRPr="00B36F77" w:rsidRDefault="00B36F77" w:rsidP="00B36F77">
      <w:pPr>
        <w:autoSpaceDE w:val="0"/>
        <w:autoSpaceDN w:val="0"/>
        <w:adjustRightInd w:val="0"/>
        <w:spacing w:after="0" w:line="240" w:lineRule="auto"/>
        <w:jc w:val="center"/>
        <w:rPr>
          <w:rFonts w:ascii="Times New Roman" w:eastAsia="Calibri" w:hAnsi="Times New Roman" w:cs="Times New Roman"/>
          <w:sz w:val="24"/>
          <w:szCs w:val="24"/>
        </w:rPr>
      </w:pPr>
      <w:r w:rsidRPr="00B36F77">
        <w:rPr>
          <w:rFonts w:ascii="Times New Roman" w:eastAsia="Calibri" w:hAnsi="Times New Roman" w:cs="Times New Roman"/>
          <w:sz w:val="24"/>
          <w:szCs w:val="24"/>
        </w:rPr>
        <w:t>2</w:t>
      </w:r>
    </w:p>
    <w:p w14:paraId="0EE4E8D2" w14:textId="77777777" w:rsidR="00B36F77" w:rsidRPr="00B36F77" w:rsidRDefault="00B36F77" w:rsidP="00B36F77">
      <w:pPr>
        <w:autoSpaceDE w:val="0"/>
        <w:autoSpaceDN w:val="0"/>
        <w:adjustRightInd w:val="0"/>
        <w:spacing w:after="0" w:line="240" w:lineRule="auto"/>
        <w:jc w:val="both"/>
        <w:rPr>
          <w:rFonts w:ascii="Times New Roman" w:eastAsia="Calibri" w:hAnsi="Times New Roman" w:cs="Times New Roman"/>
          <w:sz w:val="28"/>
          <w:szCs w:val="28"/>
        </w:rPr>
      </w:pPr>
      <w:r w:rsidRPr="00B36F77">
        <w:rPr>
          <w:rFonts w:ascii="Times New Roman" w:eastAsia="Calibri" w:hAnsi="Times New Roman" w:cs="Times New Roman"/>
          <w:sz w:val="28"/>
          <w:szCs w:val="28"/>
        </w:rPr>
        <w:lastRenderedPageBreak/>
        <w:t xml:space="preserve">запад и по восточному бордюрному камню улицы Выборной идет до северо-западного бордюрного камня улицы Эстафетной, поворачивает </w:t>
      </w:r>
      <w:r w:rsidRPr="00B36F77">
        <w:rPr>
          <w:rFonts w:ascii="Times New Roman" w:eastAsia="Calibri" w:hAnsi="Times New Roman" w:cs="Times New Roman"/>
          <w:sz w:val="28"/>
          <w:szCs w:val="28"/>
        </w:rPr>
        <w:br/>
        <w:t xml:space="preserve">в перпендикулярном направлении на юго-запад и по северо-западному бордюрному камню идет до оголовка крайнего рельса железной дороги </w:t>
      </w:r>
      <w:proofErr w:type="spellStart"/>
      <w:r w:rsidRPr="00B36F77">
        <w:rPr>
          <w:rFonts w:ascii="Times New Roman" w:eastAsia="Calibri" w:hAnsi="Times New Roman" w:cs="Times New Roman"/>
          <w:sz w:val="28"/>
          <w:szCs w:val="28"/>
        </w:rPr>
        <w:t>Рутченково</w:t>
      </w:r>
      <w:proofErr w:type="spellEnd"/>
      <w:r w:rsidRPr="00B36F77">
        <w:rPr>
          <w:rFonts w:ascii="Times New Roman" w:eastAsia="Calibri" w:hAnsi="Times New Roman" w:cs="Times New Roman"/>
          <w:sz w:val="28"/>
          <w:szCs w:val="28"/>
        </w:rPr>
        <w:t xml:space="preserve"> – </w:t>
      </w:r>
      <w:proofErr w:type="spellStart"/>
      <w:r w:rsidRPr="00B36F77">
        <w:rPr>
          <w:rFonts w:ascii="Times New Roman" w:eastAsia="Calibri" w:hAnsi="Times New Roman" w:cs="Times New Roman"/>
          <w:sz w:val="28"/>
          <w:szCs w:val="28"/>
        </w:rPr>
        <w:t>Красногоровка</w:t>
      </w:r>
      <w:proofErr w:type="spellEnd"/>
      <w:r w:rsidRPr="00B36F77">
        <w:rPr>
          <w:rFonts w:ascii="Times New Roman" w:eastAsia="Calibri" w:hAnsi="Times New Roman" w:cs="Times New Roman"/>
          <w:sz w:val="28"/>
          <w:szCs w:val="28"/>
        </w:rPr>
        <w:t xml:space="preserve"> и далее по оголовку северного рельса железной дороги, пересекает автомобильную дорогу, до западного бордюрного камня автодороги, поворачивает на север, пересекает Т-образный перекресток, идет по западному и южному бордюрным камням автодороги до границы города Донецка.</w:t>
      </w:r>
    </w:p>
    <w:p w14:paraId="7EC48465" w14:textId="77777777" w:rsidR="00B36F77" w:rsidRPr="00B36F77" w:rsidRDefault="00B36F77" w:rsidP="00B36F77">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6F77">
        <w:rPr>
          <w:rFonts w:ascii="Times New Roman" w:eastAsia="Calibri" w:hAnsi="Times New Roman" w:cs="Times New Roman"/>
          <w:sz w:val="28"/>
          <w:szCs w:val="28"/>
        </w:rPr>
        <w:t xml:space="preserve">Граница с Ленинским внутригородским районом города Донецка проходит – от </w:t>
      </w:r>
      <w:proofErr w:type="spellStart"/>
      <w:r w:rsidRPr="00B36F77">
        <w:rPr>
          <w:rFonts w:ascii="Times New Roman" w:eastAsia="Calibri" w:hAnsi="Times New Roman" w:cs="Times New Roman"/>
          <w:sz w:val="28"/>
          <w:szCs w:val="28"/>
        </w:rPr>
        <w:t>трехсмежной</w:t>
      </w:r>
      <w:proofErr w:type="spellEnd"/>
      <w:r w:rsidRPr="00B36F77">
        <w:rPr>
          <w:rFonts w:ascii="Times New Roman" w:eastAsia="Calibri" w:hAnsi="Times New Roman" w:cs="Times New Roman"/>
          <w:sz w:val="28"/>
          <w:szCs w:val="28"/>
        </w:rPr>
        <w:t xml:space="preserve"> поворотной точки в северо-восточной части поселка </w:t>
      </w:r>
      <w:proofErr w:type="spellStart"/>
      <w:r w:rsidRPr="00B36F77">
        <w:rPr>
          <w:rFonts w:ascii="Times New Roman" w:eastAsia="Calibri" w:hAnsi="Times New Roman" w:cs="Times New Roman"/>
          <w:sz w:val="28"/>
          <w:szCs w:val="28"/>
        </w:rPr>
        <w:t>Мандрыкино</w:t>
      </w:r>
      <w:proofErr w:type="spellEnd"/>
      <w:r w:rsidRPr="00B36F77">
        <w:rPr>
          <w:rFonts w:ascii="Times New Roman" w:eastAsia="Calibri" w:hAnsi="Times New Roman" w:cs="Times New Roman"/>
          <w:sz w:val="28"/>
          <w:szCs w:val="28"/>
        </w:rPr>
        <w:t xml:space="preserve">, границы бывшего совхоза «Широкий» Ленинского внутригородского района города Донецк, юго-западной точки границы территории отстойников промышленной застройки Кировского внутригородского района города Донецк по восточной границе поселка </w:t>
      </w:r>
      <w:proofErr w:type="spellStart"/>
      <w:r w:rsidRPr="00B36F77">
        <w:rPr>
          <w:rFonts w:ascii="Times New Roman" w:eastAsia="Calibri" w:hAnsi="Times New Roman" w:cs="Times New Roman"/>
          <w:sz w:val="28"/>
          <w:szCs w:val="28"/>
        </w:rPr>
        <w:t>Мандрыкино</w:t>
      </w:r>
      <w:proofErr w:type="spellEnd"/>
      <w:r w:rsidRPr="00B36F77">
        <w:rPr>
          <w:rFonts w:ascii="Times New Roman" w:eastAsia="Calibri" w:hAnsi="Times New Roman" w:cs="Times New Roman"/>
          <w:sz w:val="28"/>
          <w:szCs w:val="28"/>
        </w:rPr>
        <w:t xml:space="preserve"> до южного бордюрного камня Донецкой объездной автодороги, на восток вдоль северного бордюрного камня Донецкой объездной автодороги до пересечения с балкой без названия, на юг по балке вдоль западных границ территории садоводческого товарищества, по восточной границе совхоза «Клен» до отвода Донецкой железной дороги, на восток вдоль отвода Донецкой железной дороги, пересекает железную дорогу до выхода на границы города Донецка.</w:t>
      </w:r>
    </w:p>
    <w:p w14:paraId="54181B2A" w14:textId="77777777" w:rsidR="00B36F77" w:rsidRPr="00B36F77" w:rsidRDefault="00B36F77" w:rsidP="00B36F77">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6F77">
        <w:rPr>
          <w:rFonts w:ascii="Times New Roman" w:eastAsia="Calibri" w:hAnsi="Times New Roman" w:cs="Times New Roman"/>
          <w:sz w:val="28"/>
          <w:szCs w:val="28"/>
        </w:rPr>
        <w:t xml:space="preserve">Граница с городским округом Докучаевск проходит – совпадает </w:t>
      </w:r>
      <w:r w:rsidRPr="00B36F77">
        <w:rPr>
          <w:rFonts w:ascii="Times New Roman" w:eastAsia="Calibri" w:hAnsi="Times New Roman" w:cs="Times New Roman"/>
          <w:sz w:val="28"/>
          <w:szCs w:val="28"/>
        </w:rPr>
        <w:br/>
        <w:t>с границами города Донецка и городского округа Донецк и Докучаевск.</w:t>
      </w:r>
    </w:p>
    <w:p w14:paraId="3BD6F97E" w14:textId="77777777" w:rsidR="00B36F77" w:rsidRPr="00B36F77" w:rsidRDefault="00B36F77" w:rsidP="00B36F77">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12E2B71" w14:textId="77777777" w:rsidR="00B36F77" w:rsidRPr="00B36F77" w:rsidRDefault="00B36F77" w:rsidP="00B36F77">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34571A2" w14:textId="77777777" w:rsidR="00B36F77" w:rsidRPr="00B36F77" w:rsidRDefault="00B36F77" w:rsidP="00B36F77">
      <w:pPr>
        <w:autoSpaceDE w:val="0"/>
        <w:autoSpaceDN w:val="0"/>
        <w:adjustRightInd w:val="0"/>
        <w:spacing w:after="0" w:line="240" w:lineRule="auto"/>
        <w:jc w:val="center"/>
        <w:rPr>
          <w:rFonts w:ascii="Times New Roman" w:eastAsia="Calibri" w:hAnsi="Times New Roman" w:cs="Times New Roman"/>
          <w:sz w:val="28"/>
          <w:szCs w:val="28"/>
        </w:rPr>
      </w:pPr>
      <w:r w:rsidRPr="00B36F77">
        <w:rPr>
          <w:rFonts w:ascii="Times New Roman" w:eastAsia="Calibri" w:hAnsi="Times New Roman" w:cs="Times New Roman"/>
          <w:sz w:val="28"/>
          <w:szCs w:val="28"/>
        </w:rPr>
        <w:t>__________________________</w:t>
      </w:r>
    </w:p>
    <w:p w14:paraId="3A2516B0" w14:textId="77777777" w:rsidR="00B36F77" w:rsidRPr="00B36F77" w:rsidRDefault="00B36F77" w:rsidP="00B36F77">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BE438AD" w14:textId="2B33AC90" w:rsidR="00B36F77" w:rsidRPr="00B36F77" w:rsidRDefault="00B36F77" w:rsidP="00B36F77">
      <w:pPr>
        <w:spacing w:after="200" w:line="276" w:lineRule="auto"/>
        <w:rPr>
          <w:rFonts w:ascii="Times New Roman" w:eastAsia="Calibri" w:hAnsi="Times New Roman" w:cs="Times New Roman"/>
          <w:sz w:val="28"/>
          <w:szCs w:val="28"/>
        </w:rPr>
      </w:pPr>
    </w:p>
    <w:p w14:paraId="2AE8AC1D" w14:textId="77777777" w:rsidR="00B123AF" w:rsidRDefault="00B123AF"/>
    <w:sectPr w:rsidR="00B123AF" w:rsidSect="00B36F7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5D"/>
    <w:rsid w:val="00172C39"/>
    <w:rsid w:val="001F465D"/>
    <w:rsid w:val="00781704"/>
    <w:rsid w:val="00B123AF"/>
    <w:rsid w:val="00B36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50B8"/>
  <w15:chartTrackingRefBased/>
  <w15:docId w15:val="{40CF7AF6-1FEB-4082-AFA0-4CC2D457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2024-09-03T12:54:00Z</dcterms:created>
  <dcterms:modified xsi:type="dcterms:W3CDTF">2024-09-03T12:54:00Z</dcterms:modified>
</cp:coreProperties>
</file>