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56B1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 </w:t>
      </w:r>
    </w:p>
    <w:p w14:paraId="72D6A21C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5F5E6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14:paraId="7887376B" w14:textId="77777777" w:rsidR="00457F17" w:rsidRP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ab/>
        <w:t xml:space="preserve">решением </w:t>
      </w: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65ECEB" w14:textId="77777777" w:rsidR="00457F17" w:rsidRP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Донецкого городского совета </w:t>
      </w:r>
    </w:p>
    <w:p w14:paraId="3F3EE6B0" w14:textId="77777777" w:rsidR="00457F17" w:rsidRP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Донецкой Народной Республики</w:t>
      </w:r>
    </w:p>
    <w:p w14:paraId="6B24B664" w14:textId="77777777" w:rsidR="00457F17" w:rsidRP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29.12.2023 № 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</w:rPr>
        <w:t>/11-1</w:t>
      </w:r>
    </w:p>
    <w:p w14:paraId="7A760CF7" w14:textId="77777777" w:rsidR="00457F17" w:rsidRP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C5CA3" w14:textId="77777777" w:rsidR="00457F17" w:rsidRP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AAB43" w14:textId="77777777" w:rsidR="00457F17" w:rsidRPr="00457F17" w:rsidRDefault="00457F17" w:rsidP="00457F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Calibri" w:hAnsi="Times New Roman" w:cs="Times New Roman"/>
          <w:b/>
          <w:caps/>
          <w:sz w:val="28"/>
        </w:rPr>
        <w:t>Положение</w:t>
      </w:r>
      <w:r w:rsidRPr="00457F17">
        <w:rPr>
          <w:rFonts w:ascii="Times New Roman" w:eastAsia="Calibri" w:hAnsi="Times New Roman" w:cs="Times New Roman"/>
          <w:b/>
          <w:caps/>
          <w:sz w:val="28"/>
        </w:rPr>
        <w:br/>
      </w:r>
      <w:r w:rsidRPr="00457F17">
        <w:rPr>
          <w:rFonts w:ascii="Times New Roman" w:eastAsia="Calibri" w:hAnsi="Times New Roman" w:cs="Times New Roman"/>
          <w:b/>
          <w:sz w:val="28"/>
        </w:rPr>
        <w:t xml:space="preserve">об оплате труда </w:t>
      </w:r>
      <w:r w:rsidRPr="00457F17">
        <w:rPr>
          <w:rFonts w:ascii="Times New Roman" w:eastAsia="Calibri" w:hAnsi="Times New Roman" w:cs="Times New Roman"/>
          <w:b/>
          <w:color w:val="000000"/>
          <w:sz w:val="28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457F17">
        <w:rPr>
          <w:rFonts w:ascii="Times New Roman" w:eastAsia="Calibri" w:hAnsi="Times New Roman" w:cs="Times New Roman"/>
          <w:b/>
          <w:sz w:val="28"/>
        </w:rPr>
        <w:t xml:space="preserve"> 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457F17">
        <w:rPr>
          <w:rFonts w:ascii="Times New Roman" w:eastAsia="Calibri" w:hAnsi="Times New Roman" w:cs="Times New Roman"/>
          <w:b/>
          <w:bCs/>
          <w:sz w:val="28"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457F17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,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F17">
        <w:rPr>
          <w:rFonts w:ascii="Times New Roman" w:eastAsia="Calibri" w:hAnsi="Times New Roman" w:cs="Times New Roman"/>
          <w:b/>
          <w:sz w:val="28"/>
        </w:rPr>
        <w:t xml:space="preserve">в органах местного самоуправления муниципального образования </w:t>
      </w:r>
      <w:r w:rsidRPr="00457F17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городской округ Донецк 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>Донецкой Народной Республики</w:t>
      </w:r>
    </w:p>
    <w:p w14:paraId="44E8FF35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3743D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DF15C9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 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5153A0C0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AD2B3" w14:textId="77777777" w:rsidR="00457F17" w:rsidRPr="00457F17" w:rsidRDefault="00457F17" w:rsidP="00457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ab/>
        <w:t xml:space="preserve">1. Настоящее Положение </w:t>
      </w:r>
      <w:r w:rsidRPr="00457F17">
        <w:rPr>
          <w:rFonts w:ascii="Times New Roman" w:eastAsia="Calibri" w:hAnsi="Times New Roman" w:cs="Times New Roman"/>
          <w:sz w:val="28"/>
        </w:rPr>
        <w:t>об</w:t>
      </w:r>
      <w:r w:rsidRPr="00457F17">
        <w:rPr>
          <w:rFonts w:ascii="Times New Roman" w:eastAsia="Calibri" w:hAnsi="Times New Roman" w:cs="Times New Roman"/>
          <w:b/>
          <w:sz w:val="28"/>
        </w:rPr>
        <w:t xml:space="preserve"> </w:t>
      </w:r>
      <w:r w:rsidRPr="00457F17">
        <w:rPr>
          <w:rFonts w:ascii="Times New Roman" w:eastAsia="Calibri" w:hAnsi="Times New Roman" w:cs="Times New Roman"/>
          <w:sz w:val="28"/>
        </w:rPr>
        <w:t xml:space="preserve">оплате труда </w:t>
      </w:r>
      <w:r w:rsidRPr="00457F17">
        <w:rPr>
          <w:rFonts w:ascii="Times New Roman" w:eastAsia="Calibri" w:hAnsi="Times New Roman" w:cs="Times New Roman"/>
          <w:color w:val="000000"/>
          <w:sz w:val="28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457F17">
        <w:rPr>
          <w:rFonts w:ascii="Times New Roman" w:eastAsia="Calibri" w:hAnsi="Times New Roman" w:cs="Times New Roman"/>
          <w:sz w:val="28"/>
        </w:rPr>
        <w:t xml:space="preserve"> 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457F17">
        <w:rPr>
          <w:rFonts w:ascii="Times New Roman" w:eastAsia="Calibri" w:hAnsi="Times New Roman" w:cs="Times New Roman"/>
          <w:bCs/>
          <w:caps/>
          <w:sz w:val="28"/>
          <w:szCs w:val="28"/>
        </w:rPr>
        <w:t>,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7F17">
        <w:rPr>
          <w:rFonts w:ascii="Times New Roman" w:eastAsia="Calibri" w:hAnsi="Times New Roman" w:cs="Times New Roman"/>
          <w:sz w:val="28"/>
        </w:rPr>
        <w:t xml:space="preserve">в органах местного самоуправления муниципального образования </w:t>
      </w:r>
      <w:r w:rsidRPr="00457F17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Донецк </w:t>
      </w:r>
      <w:r w:rsidRPr="00457F17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 (далее – Положение)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в </w:t>
      </w:r>
      <w:r w:rsidRPr="00457F17">
        <w:rPr>
          <w:rFonts w:ascii="Times New Roman" w:eastAsia="Calibri" w:hAnsi="Times New Roman" w:cs="Times New Roman"/>
          <w:sz w:val="28"/>
        </w:rPr>
        <w:t>органах местного самоуправления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городской округ Донецк Донецкой Народной Республики.</w:t>
      </w:r>
    </w:p>
    <w:p w14:paraId="2181D48D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C3EF8E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2. В целях настоящего Положения признается, что муниципальное образование городской округ Донецк Донецкой Народной Республики (далее – округ) относится к I группе по оплате труда, а внутригородские районы в городе Донецк – к </w:t>
      </w:r>
      <w:r w:rsidRPr="00457F1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 группе по оплате труда в соответствии с </w:t>
      </w:r>
      <w:r w:rsidRPr="00457F1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Донецкой Народной Республики от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>28.12.2023 №117-2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 «О нормативах формирования расходов на содержание органов местного самоуправления и оплату труда депутатов, выборных должностных лиц </w:t>
      </w:r>
      <w:r w:rsidRPr="00457F17">
        <w:rPr>
          <w:rFonts w:ascii="Times New Roman" w:eastAsia="Calibri" w:hAnsi="Times New Roman" w:cs="Times New Roman"/>
          <w:sz w:val="28"/>
          <w:szCs w:val="28"/>
        </w:rPr>
        <w:lastRenderedPageBreak/>
        <w:t>местного самоуправления, осуществляющих свои полномочия на постоянной основе, муниципальных служащих в бюджетах муниципальных образований Донецкой Народной Республики на 2024 год»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3C9D541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70113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 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>Оплата труда лиц, замещающих муниципальные должности</w:t>
      </w:r>
    </w:p>
    <w:p w14:paraId="04C0DCF2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E8D560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>1. </w:t>
      </w:r>
      <w:r w:rsidRPr="00457F17">
        <w:rPr>
          <w:rFonts w:ascii="Times New Roman" w:eastAsia="Calibri" w:hAnsi="Times New Roman" w:cs="Times New Roman"/>
          <w:sz w:val="28"/>
        </w:rPr>
        <w:t xml:space="preserve">Оплата труда </w:t>
      </w: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муниципальные должности,</w:t>
      </w:r>
      <w:r w:rsidRPr="00457F17">
        <w:rPr>
          <w:rFonts w:ascii="Times New Roman" w:eastAsia="Calibri" w:hAnsi="Times New Roman" w:cs="Times New Roman"/>
          <w:sz w:val="28"/>
        </w:rPr>
        <w:t xml:space="preserve"> производится в виде денежного содержания, которое состоит из 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месячного должностного оклада в соответствии с замещаемой ими муниципальной должностью (далее – должностной оклад), </w:t>
      </w:r>
      <w:r w:rsidRPr="00457F17">
        <w:rPr>
          <w:rFonts w:ascii="Times New Roman" w:eastAsia="Calibri" w:hAnsi="Times New Roman" w:cs="Times New Roman"/>
          <w:sz w:val="28"/>
        </w:rPr>
        <w:t>а также из ежемесячных и иных дополнительных выплат:</w:t>
      </w:r>
    </w:p>
    <w:p w14:paraId="004EC8AF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1) ежемесячной надбавки к должностному окладу за особые условия работы </w:t>
      </w:r>
      <w:r w:rsidRPr="00457F17">
        <w:rPr>
          <w:rFonts w:ascii="Times New Roman" w:eastAsia="Calibri" w:hAnsi="Times New Roman" w:cs="Times New Roman"/>
          <w:sz w:val="28"/>
          <w:szCs w:val="26"/>
        </w:rPr>
        <w:t>(сложность, напряженность, специальный режим работы и иные особые условия)</w:t>
      </w:r>
      <w:r w:rsidRPr="00457F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759F17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>2) ежемесячного денежного поощрения в соответствии с замещаемой им муниципальной должностью;</w:t>
      </w:r>
    </w:p>
    <w:p w14:paraId="60651411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премии, в том числе за выполнение особо важных и сложных заданий;</w:t>
      </w:r>
    </w:p>
    <w:p w14:paraId="20BFA8D1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единовременной выплаты при предоставлении ежегодного оплачиваемого отпуска;</w:t>
      </w:r>
    </w:p>
    <w:p w14:paraId="73BC2F31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материальной помощи;</w:t>
      </w:r>
    </w:p>
    <w:p w14:paraId="156B5FC4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6) ежемесячной процентной надбавки к должностному окладу за работу со сведениями, составляющими государственную тайну;</w:t>
      </w:r>
    </w:p>
    <w:p w14:paraId="5345AA82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иных выплат, предусмотренных законодательством Российской Федерации и Донецкой Народной Республики.</w:t>
      </w:r>
    </w:p>
    <w:p w14:paraId="32AB21EE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18618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>2. Размеры денежного содержания лиц, замещающих муниципальные должности, устанавливаются в размерах согласно приложению 1 к настоящему Положению.</w:t>
      </w:r>
    </w:p>
    <w:p w14:paraId="6EC2305D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66456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 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>Оплата труда муниципальных служащих</w:t>
      </w:r>
    </w:p>
    <w:p w14:paraId="1803F729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D910C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1. Оплата труда муниципальных служащих </w:t>
      </w:r>
      <w:r w:rsidRPr="00457F17">
        <w:rPr>
          <w:rFonts w:ascii="Times New Roman" w:eastAsia="Calibri" w:hAnsi="Times New Roman" w:cs="Times New Roman"/>
          <w:sz w:val="28"/>
        </w:rPr>
        <w:t>производится в виде денежного содержания, которое состоит из месячного должностного оклада муниципального служащего в соответствии с замещаемой ими должностью муниципальной службы (далее – должностной оклад), а также из ежемесячных и иных дополнительных выплат:</w:t>
      </w:r>
    </w:p>
    <w:p w14:paraId="4E225931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</w:rPr>
        <w:t xml:space="preserve">1) ежемесячной надбавки к должностному окладу за выслугу лет </w:t>
      </w:r>
      <w:bookmarkStart w:id="0" w:name="_Hlk153519692"/>
      <w:r w:rsidRPr="00457F17">
        <w:rPr>
          <w:rFonts w:ascii="Times New Roman" w:eastAsia="Calibri" w:hAnsi="Times New Roman" w:cs="Times New Roman"/>
          <w:sz w:val="28"/>
        </w:rPr>
        <w:t>на муниципальной службе</w:t>
      </w:r>
      <w:bookmarkEnd w:id="0"/>
      <w:r w:rsidRPr="00457F17">
        <w:rPr>
          <w:rFonts w:ascii="Times New Roman" w:eastAsia="Calibri" w:hAnsi="Times New Roman" w:cs="Times New Roman"/>
          <w:sz w:val="28"/>
        </w:rPr>
        <w:t xml:space="preserve">; </w:t>
      </w:r>
    </w:p>
    <w:p w14:paraId="16C492EE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</w:rPr>
        <w:t xml:space="preserve">2) ежемесячной надбавки </w:t>
      </w:r>
      <w:bookmarkStart w:id="1" w:name="_Hlk153519715"/>
      <w:r w:rsidRPr="00457F17">
        <w:rPr>
          <w:rFonts w:ascii="Times New Roman" w:eastAsia="Calibri" w:hAnsi="Times New Roman" w:cs="Times New Roman"/>
          <w:sz w:val="28"/>
        </w:rPr>
        <w:t xml:space="preserve">к должностному окладу </w:t>
      </w:r>
      <w:bookmarkEnd w:id="1"/>
      <w:r w:rsidRPr="00457F17">
        <w:rPr>
          <w:rFonts w:ascii="Times New Roman" w:eastAsia="Calibri" w:hAnsi="Times New Roman" w:cs="Times New Roman"/>
          <w:sz w:val="28"/>
        </w:rPr>
        <w:t>за классный чин</w:t>
      </w:r>
      <w:r w:rsidRPr="00457F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457E0B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3) ежемесячной надбавки к должностному окладу за особые условия муниципальной службы </w:t>
      </w:r>
      <w:r w:rsidRPr="00457F17">
        <w:rPr>
          <w:rFonts w:ascii="Times New Roman" w:eastAsia="Calibri" w:hAnsi="Times New Roman" w:cs="Times New Roman"/>
          <w:sz w:val="28"/>
          <w:szCs w:val="26"/>
        </w:rPr>
        <w:t>(сложность, напряженность, специальный режим работы и иные особые условия)</w:t>
      </w:r>
      <w:r w:rsidRPr="00457F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012DB6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>4) премии,</w:t>
      </w:r>
      <w:r w:rsidRPr="00457F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в том числе за выполнение особо важных и сложных заданий; </w:t>
      </w:r>
    </w:p>
    <w:p w14:paraId="17435E0F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</w:rPr>
        <w:t>5) единовременной выплаты при предоставлении ежегодного оплачиваемого отпуска;</w:t>
      </w:r>
    </w:p>
    <w:p w14:paraId="0E7C2F1B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</w:rPr>
        <w:lastRenderedPageBreak/>
        <w:t>6) материальной помощи;</w:t>
      </w:r>
    </w:p>
    <w:p w14:paraId="4D27E77D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</w:rPr>
        <w:t>7) ежемесячного денежного поощрения;</w:t>
      </w:r>
    </w:p>
    <w:p w14:paraId="0EE88798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</w:rPr>
        <w:t>8) ежемесячной процентной надбавки к должностному окладу за работу со сведениями, составляющими государственную тайну;</w:t>
      </w:r>
    </w:p>
    <w:p w14:paraId="09A69C40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9) иных выплат, предусмотренных законодательством Российской Федерации и Донецкой Народной Республики.</w:t>
      </w:r>
    </w:p>
    <w:p w14:paraId="57C50868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CE070B9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>2. Размеры денежного содержания муниципальных служащих устанавливаются в размерах согласно приложению 2 к настоящему Положению.</w:t>
      </w:r>
    </w:p>
    <w:p w14:paraId="0951351D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F4D17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 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 xml:space="preserve">Оплата труда </w:t>
      </w:r>
      <w:r w:rsidRPr="00457F17">
        <w:rPr>
          <w:rFonts w:ascii="Times New Roman" w:eastAsia="Calibri" w:hAnsi="Times New Roman" w:cs="Times New Roman"/>
          <w:b/>
          <w:bCs/>
          <w:sz w:val="28"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457F17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 xml:space="preserve">далее - </w:t>
      </w:r>
      <w:r w:rsidRPr="00457F17">
        <w:rPr>
          <w:rFonts w:ascii="Times New Roman" w:eastAsia="Calibri" w:hAnsi="Times New Roman" w:cs="Times New Roman"/>
          <w:b/>
          <w:bCs/>
          <w:sz w:val="28"/>
          <w:szCs w:val="26"/>
        </w:rPr>
        <w:t>работники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, замещающие должности, не являющиеся должностями муниципальной службы)</w:t>
      </w:r>
    </w:p>
    <w:p w14:paraId="47ED1DA2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6A51E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6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Оплата труда </w:t>
      </w:r>
      <w:r w:rsidRPr="00457F17">
        <w:rPr>
          <w:rFonts w:ascii="Times New Roman" w:eastAsia="Calibri" w:hAnsi="Times New Roman" w:cs="Times New Roman"/>
          <w:bCs/>
          <w:sz w:val="28"/>
          <w:szCs w:val="26"/>
        </w:rPr>
        <w:t xml:space="preserve">работников, замещающих должности, не являющиеся должностями муниципальной службы, 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состоит из должностного оклада, надбавки за сложность и напряженность в работе, премии и иных выплат, предусмотренных законодательством Российской Федерации и Донецкой Народной Республики. </w:t>
      </w:r>
    </w:p>
    <w:p w14:paraId="244964DD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14:paraId="2EAF3A98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2. Размер оплаты труда </w:t>
      </w:r>
      <w:r w:rsidRPr="00457F17">
        <w:rPr>
          <w:rFonts w:ascii="Times New Roman" w:eastAsia="Calibri" w:hAnsi="Times New Roman" w:cs="Times New Roman"/>
          <w:bCs/>
          <w:sz w:val="28"/>
          <w:szCs w:val="26"/>
        </w:rPr>
        <w:t>работников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, замещающих должности, не являющиеся должностями муниципальной службы, устанавливается в соответствии с приложением 3 к настоящему Положению. </w:t>
      </w:r>
    </w:p>
    <w:p w14:paraId="13679790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E2796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 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 xml:space="preserve">Оплата труда </w:t>
      </w:r>
      <w:r w:rsidRPr="00457F17">
        <w:rPr>
          <w:rFonts w:ascii="Times New Roman" w:eastAsia="Calibri" w:hAnsi="Times New Roman" w:cs="Times New Roman"/>
          <w:b/>
          <w:bCs/>
          <w:sz w:val="28"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457F17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далее - работники, занятые обслуживанием органов местного самоуправления)</w:t>
      </w:r>
    </w:p>
    <w:p w14:paraId="6DB168C6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left="1701" w:hanging="9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0D787A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>1. Оплата труда работников, занятых обслуживанием органов местного самоуправления (водитель автотранспортных средств, уборщик производственных и служебных помещений, рабочий по комплексному обслуживанию и ремонту зданий, электрослесарь, сторож (вахтер)), состоит из должностного оклада, доплат и надбавок, установленных в соответствии с пунктами 1, 2, 20 Порядка и условий оплаты труда работников государственных и муниципальных учреждений Донецкой Народной Республики, утвержденного Постановлением Правительства Донецкой Народной Республики от 17.03.2023 № 17-2.</w:t>
      </w:r>
    </w:p>
    <w:p w14:paraId="01D3C69A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14:paraId="3476B319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2. Размеры оплаты труда работников, занятых обслуживанием органов местного самоуправления, устанавливаются 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4 к </w:t>
      </w:r>
      <w:r w:rsidRPr="00457F17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настоящему Положению. </w:t>
      </w:r>
    </w:p>
    <w:p w14:paraId="48C1A5EB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left="1701" w:hanging="9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06FF10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left="1701" w:hanging="9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 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Формирование фонда оплаты труда</w:t>
      </w:r>
    </w:p>
    <w:p w14:paraId="4F73E8B8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left="1701" w:hanging="9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B3C7DE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1. Формирование фонда оплаты труда 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</w:rPr>
        <w:t>лиц, замещающих муниципальные должности, муниципальных служащих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осуществляется в соответствии с нормативами, установленными </w:t>
      </w:r>
      <w:r w:rsidRPr="00457F1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Донецкой Народной Республики от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>28.12.2023 № 117-2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бюджетах муниципальных образований Донецкой Народной Республики на 2024 год»</w:t>
      </w:r>
      <w:r w:rsidRPr="00457F17">
        <w:rPr>
          <w:rFonts w:ascii="Times New Roman" w:eastAsia="Calibri" w:hAnsi="Times New Roman" w:cs="Times New Roman"/>
          <w:sz w:val="28"/>
          <w:szCs w:val="26"/>
        </w:rPr>
        <w:t>, Постановлением Правительства Донецкой Народной Республики от 17.03.2023 № 17-2 «Об оплате труда работников государственных и муниципальных учреждений Донецкой Народной Республики».</w:t>
      </w:r>
    </w:p>
    <w:p w14:paraId="08074E24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14:paraId="1B4D814A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2. Оплата труда  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</w:rPr>
        <w:t>лиц, замещающих муниципальные должности, муниципальных служащих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Pr="00457F17">
        <w:rPr>
          <w:rFonts w:ascii="Times New Roman" w:eastAsia="Calibri" w:hAnsi="Times New Roman" w:cs="Times New Roman"/>
          <w:sz w:val="28"/>
          <w:szCs w:val="26"/>
        </w:rPr>
        <w:t>осуществляется за счет средств местного бюджета муниципального образования городской округ Донецк Донецкой Народной Республики.</w:t>
      </w:r>
    </w:p>
    <w:p w14:paraId="0765AEEE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left="1701" w:hanging="9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F49908" w14:textId="77777777" w:rsidR="00457F17" w:rsidRPr="00457F17" w:rsidRDefault="00457F17" w:rsidP="00457F1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 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Индексация размеров оплаты труда</w:t>
      </w:r>
    </w:p>
    <w:p w14:paraId="5C9FA710" w14:textId="77777777" w:rsidR="00457F17" w:rsidRPr="00457F17" w:rsidRDefault="00457F17" w:rsidP="00457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6"/>
        </w:rPr>
      </w:pPr>
    </w:p>
    <w:p w14:paraId="73D904E0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457F17">
        <w:rPr>
          <w:rFonts w:ascii="Times New Roman" w:eastAsia="Calibri" w:hAnsi="Times New Roman" w:cs="Times New Roman"/>
          <w:bCs/>
          <w:sz w:val="28"/>
          <w:szCs w:val="26"/>
        </w:rPr>
        <w:t>1.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 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Индексация (увеличение) размеров оплаты труда лиц, замещающих муниципальные должности, муниципальных служащих 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 осуществляется путем внесения изменений в настоящее Положение в соответствии с законодательством Российской Федерации и Донецкой Народной Республики. </w:t>
      </w:r>
    </w:p>
    <w:p w14:paraId="679CED13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6"/>
        </w:rPr>
      </w:pPr>
    </w:p>
    <w:p w14:paraId="0A3FDABB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 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Порядок использования экономии фонда оплаты труда</w:t>
      </w:r>
    </w:p>
    <w:p w14:paraId="4EB6EFD4" w14:textId="77777777" w:rsidR="00457F17" w:rsidRPr="00457F17" w:rsidRDefault="00457F17" w:rsidP="00457F1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</w:p>
    <w:p w14:paraId="5B1B852F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1. Экономия фонда оплаты труда лиц, замещающих муниципальные должности, муниципальных служащих 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Pr="00457F17">
        <w:rPr>
          <w:rFonts w:ascii="Times New Roman" w:eastAsia="Calibri" w:hAnsi="Times New Roman" w:cs="Times New Roman"/>
          <w:sz w:val="28"/>
          <w:szCs w:val="26"/>
        </w:rPr>
        <w:t>остается в распоряжении органов местного самоуправления и может быть направлена на премирование указанных лиц.</w:t>
      </w:r>
    </w:p>
    <w:p w14:paraId="49D14EDD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14:paraId="7DCB589C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2. Премии лиц, замещающих муниципальные должности, муниципальных служащих 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Pr="00457F17">
        <w:rPr>
          <w:rFonts w:ascii="Times New Roman" w:eastAsia="Calibri" w:hAnsi="Times New Roman" w:cs="Times New Roman"/>
          <w:sz w:val="28"/>
          <w:szCs w:val="26"/>
        </w:rPr>
        <w:t>за счет экономии фонда оплаты труда предельными размерами не ограничиваются.</w:t>
      </w:r>
    </w:p>
    <w:p w14:paraId="7D136130" w14:textId="77777777" w:rsidR="00457F17" w:rsidRPr="00457F17" w:rsidRDefault="00457F17" w:rsidP="00457F17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B3A3B3" w14:textId="77777777" w:rsidR="00B123AF" w:rsidRDefault="00B123AF">
      <w:bookmarkStart w:id="2" w:name="_GoBack"/>
      <w:bookmarkEnd w:id="2"/>
    </w:p>
    <w:sectPr w:rsidR="00B123AF" w:rsidSect="00457F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D1"/>
    <w:rsid w:val="00172C39"/>
    <w:rsid w:val="00457F17"/>
    <w:rsid w:val="00781704"/>
    <w:rsid w:val="009B0AD1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60B6-CBE9-4EBB-93B7-C73328FA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2024-09-05T08:40:00Z</dcterms:created>
  <dcterms:modified xsi:type="dcterms:W3CDTF">2024-09-05T08:40:00Z</dcterms:modified>
</cp:coreProperties>
</file>