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B17DF" w14:textId="77777777" w:rsidR="00AA2C69" w:rsidRDefault="00AA2C69" w:rsidP="00AA2C69">
      <w:pPr>
        <w:pStyle w:val="1"/>
        <w:shd w:val="clear" w:color="auto" w:fill="auto"/>
        <w:spacing w:after="240" w:line="252" w:lineRule="auto"/>
        <w:ind w:left="9220" w:firstLine="20"/>
      </w:pPr>
      <w:r>
        <w:t>Приложение 1 к правилам определения требований к закупаемым заказчиками муниципального образования городской округ Енакиево Донецкой Народной Республики отдельным видам товаров, работ, услуг (в том числе предельных цен товаров, работ, услуг) (пункт 3)</w:t>
      </w:r>
    </w:p>
    <w:p w14:paraId="317F8A7F" w14:textId="77777777" w:rsidR="00AA2C69" w:rsidRDefault="00AA2C69" w:rsidP="00AA2C69">
      <w:pPr>
        <w:pStyle w:val="1"/>
        <w:shd w:val="clear" w:color="auto" w:fill="auto"/>
        <w:spacing w:after="500" w:line="259" w:lineRule="auto"/>
        <w:ind w:firstLine="0"/>
        <w:jc w:val="center"/>
      </w:pPr>
      <w:r>
        <w:t>Ведомственный перечень</w:t>
      </w:r>
      <w:r>
        <w:br/>
        <w:t>закупаемых отдельных видов товаров, работ, услуг, их потребительские свойства</w:t>
      </w:r>
      <w:r>
        <w:br/>
        <w:t>(в том числе качество) и иные характеристики (в том числе предельные цены товаров, работ, услуг) к ним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706"/>
        <w:gridCol w:w="1565"/>
        <w:gridCol w:w="706"/>
        <w:gridCol w:w="994"/>
        <w:gridCol w:w="1843"/>
        <w:gridCol w:w="1843"/>
        <w:gridCol w:w="1272"/>
        <w:gridCol w:w="1138"/>
        <w:gridCol w:w="2549"/>
        <w:gridCol w:w="1584"/>
      </w:tblGrid>
      <w:tr w:rsidR="00AA2C69" w14:paraId="00870E81" w14:textId="77777777" w:rsidTr="009636AE">
        <w:trPr>
          <w:trHeight w:hRule="exact" w:val="2006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104BB" w14:textId="77777777" w:rsidR="00AA2C69" w:rsidRDefault="00AA2C69" w:rsidP="009636AE">
            <w:pPr>
              <w:pStyle w:val="a5"/>
              <w:shd w:val="clear" w:color="auto" w:fill="auto"/>
              <w:spacing w:before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2D4F1E33" w14:textId="77777777" w:rsidR="00AA2C69" w:rsidRDefault="00AA2C69" w:rsidP="009636AE">
            <w:pPr>
              <w:pStyle w:val="a5"/>
              <w:shd w:val="clear" w:color="auto" w:fill="auto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66112" w14:textId="77777777" w:rsidR="00AA2C69" w:rsidRDefault="00AA2C69" w:rsidP="009636AE">
            <w:pPr>
              <w:pStyle w:val="a5"/>
              <w:shd w:val="clear" w:color="auto" w:fill="auto"/>
              <w:spacing w:before="80"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ОКПД</w:t>
            </w:r>
          </w:p>
          <w:p w14:paraId="5A06C182" w14:textId="77777777" w:rsidR="00AA2C69" w:rsidRDefault="00AA2C69" w:rsidP="009636AE">
            <w:pPr>
              <w:pStyle w:val="a5"/>
              <w:shd w:val="clear" w:color="auto" w:fill="auto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A8D7D" w14:textId="77777777" w:rsidR="00AA2C69" w:rsidRDefault="00AA2C69" w:rsidP="009636AE">
            <w:pPr>
              <w:pStyle w:val="a5"/>
              <w:shd w:val="clear" w:color="auto" w:fill="auto"/>
              <w:spacing w:before="80"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2D883" w14:textId="77777777" w:rsidR="00AA2C69" w:rsidRDefault="00AA2C69" w:rsidP="009636AE">
            <w:pPr>
              <w:pStyle w:val="a5"/>
              <w:shd w:val="clear" w:color="auto" w:fill="auto"/>
              <w:spacing w:before="80"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90D35" w14:textId="77777777" w:rsidR="00AA2C69" w:rsidRDefault="00AA2C69" w:rsidP="009636AE">
            <w:pPr>
              <w:pStyle w:val="a5"/>
              <w:shd w:val="clear" w:color="auto" w:fill="auto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утвержденные администрацией муниципального образования городской округ Енакиево Донецкой Народной Республики</w:t>
            </w:r>
          </w:p>
        </w:tc>
        <w:tc>
          <w:tcPr>
            <w:tcW w:w="6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C6839" w14:textId="77777777" w:rsidR="00AA2C69" w:rsidRDefault="00AA2C69" w:rsidP="009636AE">
            <w:pPr>
              <w:pStyle w:val="a5"/>
              <w:shd w:val="clear" w:color="auto" w:fill="auto"/>
              <w:spacing w:before="80"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AA2C69" w14:paraId="1F0FC7B1" w14:textId="77777777" w:rsidTr="009636AE">
        <w:trPr>
          <w:trHeight w:hRule="exact" w:val="2491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441C64" w14:textId="77777777" w:rsidR="00AA2C69" w:rsidRDefault="00AA2C69" w:rsidP="009636AE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0204A4" w14:textId="77777777" w:rsidR="00AA2C69" w:rsidRDefault="00AA2C69" w:rsidP="009636AE"/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78E47E" w14:textId="77777777" w:rsidR="00AA2C69" w:rsidRDefault="00AA2C69" w:rsidP="009636A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2723F" w14:textId="77777777" w:rsidR="00AA2C69" w:rsidRDefault="00AA2C69" w:rsidP="009636AE">
            <w:pPr>
              <w:pStyle w:val="a5"/>
              <w:shd w:val="clear" w:color="auto" w:fill="auto"/>
              <w:spacing w:before="80"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ОКЕИ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57E66" w14:textId="77777777" w:rsidR="00AA2C69" w:rsidRDefault="00AA2C69" w:rsidP="009636AE">
            <w:pPr>
              <w:pStyle w:val="a5"/>
              <w:shd w:val="clear" w:color="auto" w:fill="auto"/>
              <w:spacing w:before="80"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softHyphen/>
              <w:t>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F1300" w14:textId="77777777" w:rsidR="00AA2C69" w:rsidRDefault="00AA2C69" w:rsidP="009636AE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8E242" w14:textId="77777777" w:rsidR="00AA2C69" w:rsidRDefault="00AA2C69" w:rsidP="009636AE">
            <w:pPr>
              <w:pStyle w:val="a5"/>
              <w:shd w:val="clear" w:color="auto" w:fill="auto"/>
              <w:spacing w:before="80"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CD02C" w14:textId="77777777" w:rsidR="00AA2C69" w:rsidRDefault="00AA2C69" w:rsidP="009636AE">
            <w:pPr>
              <w:pStyle w:val="a5"/>
              <w:shd w:val="clear" w:color="auto" w:fill="auto"/>
              <w:spacing w:before="80"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</w:t>
            </w:r>
            <w:r>
              <w:rPr>
                <w:sz w:val="22"/>
                <w:szCs w:val="22"/>
              </w:rPr>
              <w:softHyphen/>
              <w:t>ристика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B0BCB" w14:textId="77777777" w:rsidR="00AA2C69" w:rsidRDefault="00AA2C69" w:rsidP="009636AE">
            <w:pPr>
              <w:pStyle w:val="a5"/>
              <w:shd w:val="clear" w:color="auto" w:fill="auto"/>
              <w:spacing w:before="80"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характе</w:t>
            </w:r>
            <w:r>
              <w:rPr>
                <w:sz w:val="22"/>
                <w:szCs w:val="22"/>
              </w:rPr>
              <w:softHyphen/>
              <w:t>ристики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01C20" w14:textId="77777777" w:rsidR="00AA2C69" w:rsidRDefault="00AA2C69" w:rsidP="009636AE">
            <w:pPr>
              <w:pStyle w:val="a5"/>
              <w:shd w:val="clear" w:color="auto" w:fill="auto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отклонения значения характеристики от утвержденной администрацией муниципального образования городской округ Енакиево Донецкой Народной Республики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3C601" w14:textId="77777777" w:rsidR="00AA2C69" w:rsidRDefault="00AA2C69" w:rsidP="009636AE">
            <w:pPr>
              <w:pStyle w:val="a5"/>
              <w:shd w:val="clear" w:color="auto" w:fill="auto"/>
              <w:spacing w:before="80"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</w:t>
            </w:r>
            <w:r>
              <w:rPr>
                <w:sz w:val="22"/>
                <w:szCs w:val="22"/>
              </w:rPr>
              <w:softHyphen/>
              <w:t>нальное назначение *</w:t>
            </w:r>
          </w:p>
        </w:tc>
      </w:tr>
      <w:tr w:rsidR="00AA2C69" w14:paraId="2FE686F6" w14:textId="77777777" w:rsidTr="009636AE">
        <w:trPr>
          <w:trHeight w:hRule="exact" w:val="36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6C9509" w14:textId="77777777" w:rsidR="00AA2C69" w:rsidRDefault="00AA2C69" w:rsidP="009636A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9E5BE7" w14:textId="77777777" w:rsidR="00AA2C69" w:rsidRDefault="00AA2C69" w:rsidP="009636A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87A66" w14:textId="77777777" w:rsidR="00AA2C69" w:rsidRDefault="00AA2C69" w:rsidP="009636A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C477C" w14:textId="77777777" w:rsidR="00AA2C69" w:rsidRDefault="00AA2C69" w:rsidP="009636A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F553D" w14:textId="77777777" w:rsidR="00AA2C69" w:rsidRDefault="00AA2C69" w:rsidP="009636A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45BBEF" w14:textId="77777777" w:rsidR="00AA2C69" w:rsidRDefault="00AA2C69" w:rsidP="009636A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79133" w14:textId="77777777" w:rsidR="00AA2C69" w:rsidRDefault="00AA2C69" w:rsidP="009636A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9A0F0C" w14:textId="77777777" w:rsidR="00AA2C69" w:rsidRDefault="00AA2C69" w:rsidP="009636A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FF7B5" w14:textId="77777777" w:rsidR="00AA2C69" w:rsidRDefault="00AA2C69" w:rsidP="009636A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0EA503" w14:textId="77777777" w:rsidR="00AA2C69" w:rsidRDefault="00AA2C69" w:rsidP="009636A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D17CB" w14:textId="77777777" w:rsidR="00AA2C69" w:rsidRDefault="00AA2C69" w:rsidP="009636A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39D45865" w14:textId="77777777" w:rsidR="00AA2C69" w:rsidRDefault="00AA2C69" w:rsidP="00AA2C6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4668" w:type="dxa"/>
        <w:tblInd w:w="-48" w:type="dxa"/>
        <w:tblLayout w:type="fixed"/>
        <w:tblCellMar>
          <w:top w:w="78" w:type="dxa"/>
          <w:left w:w="0" w:type="dxa"/>
          <w:right w:w="49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560"/>
        <w:gridCol w:w="587"/>
        <w:gridCol w:w="1506"/>
        <w:gridCol w:w="1605"/>
        <w:gridCol w:w="1688"/>
        <w:gridCol w:w="1502"/>
        <w:gridCol w:w="1582"/>
        <w:gridCol w:w="1678"/>
        <w:gridCol w:w="1778"/>
      </w:tblGrid>
      <w:tr w:rsidR="00AA2C69" w:rsidRPr="00591DA2" w14:paraId="191A0AF7" w14:textId="77777777" w:rsidTr="009636AE">
        <w:trPr>
          <w:trHeight w:val="282"/>
        </w:trPr>
        <w:tc>
          <w:tcPr>
            <w:tcW w:w="14668" w:type="dxa"/>
            <w:gridSpan w:val="11"/>
            <w:shd w:val="clear" w:color="auto" w:fill="auto"/>
          </w:tcPr>
          <w:p w14:paraId="224FEA0B" w14:textId="77777777" w:rsidR="00AA2C69" w:rsidRDefault="00AA2C69" w:rsidP="009636AE">
            <w:pPr>
              <w:spacing w:line="240" w:lineRule="exact"/>
              <w:ind w:left="47"/>
              <w:contextualSpacing/>
              <w:jc w:val="righ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91DA2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Продолжение приложения 1</w:t>
            </w:r>
          </w:p>
          <w:p w14:paraId="6ED2692E" w14:textId="77777777" w:rsidR="00AA2C69" w:rsidRPr="00591DA2" w:rsidRDefault="00AA2C69" w:rsidP="009636AE">
            <w:pPr>
              <w:spacing w:line="240" w:lineRule="exact"/>
              <w:ind w:left="47"/>
              <w:contextualSpacing/>
              <w:jc w:val="righ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AA2C69" w:rsidRPr="00591DA2" w14:paraId="5A02B2BE" w14:textId="77777777" w:rsidTr="009636AE">
        <w:trPr>
          <w:trHeight w:val="282"/>
        </w:trPr>
        <w:tc>
          <w:tcPr>
            <w:tcW w:w="14668" w:type="dxa"/>
            <w:gridSpan w:val="11"/>
            <w:shd w:val="clear" w:color="auto" w:fill="auto"/>
          </w:tcPr>
          <w:tbl>
            <w:tblPr>
              <w:tblW w:w="14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8" w:type="dxa"/>
                <w:left w:w="0" w:type="dxa"/>
                <w:right w:w="49" w:type="dxa"/>
              </w:tblCellMar>
              <w:tblLook w:val="04A0" w:firstRow="1" w:lastRow="0" w:firstColumn="1" w:lastColumn="0" w:noHBand="0" w:noVBand="1"/>
            </w:tblPr>
            <w:tblGrid>
              <w:gridCol w:w="474"/>
              <w:gridCol w:w="708"/>
              <w:gridCol w:w="1560"/>
              <w:gridCol w:w="587"/>
              <w:gridCol w:w="1506"/>
              <w:gridCol w:w="1605"/>
              <w:gridCol w:w="1688"/>
              <w:gridCol w:w="1502"/>
              <w:gridCol w:w="1582"/>
              <w:gridCol w:w="1678"/>
              <w:gridCol w:w="1778"/>
            </w:tblGrid>
            <w:tr w:rsidR="00AA2C69" w:rsidRPr="00984BF1" w14:paraId="27C3F089" w14:textId="77777777" w:rsidTr="009636AE">
              <w:trPr>
                <w:trHeight w:val="282"/>
              </w:trPr>
              <w:tc>
                <w:tcPr>
                  <w:tcW w:w="474" w:type="dxa"/>
                  <w:shd w:val="clear" w:color="auto" w:fill="auto"/>
                </w:tcPr>
                <w:p w14:paraId="172365F2" w14:textId="77777777" w:rsidR="00AA2C69" w:rsidRPr="00984BF1" w:rsidRDefault="00AA2C69" w:rsidP="009636AE">
                  <w:pPr>
                    <w:ind w:left="50"/>
                    <w:contextualSpacing/>
                    <w:jc w:val="center"/>
                    <w:rPr>
                      <w:rFonts w:ascii="Times New Roman" w:eastAsia="Arial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40AC1F1" w14:textId="77777777" w:rsidR="00AA2C69" w:rsidRPr="00984BF1" w:rsidRDefault="00AA2C69" w:rsidP="009636AE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6BBF09E6" w14:textId="77777777" w:rsidR="00AA2C69" w:rsidRPr="00984BF1" w:rsidRDefault="00AA2C69" w:rsidP="009636AE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14:paraId="1AEBA41C" w14:textId="77777777" w:rsidR="00AA2C69" w:rsidRPr="00984BF1" w:rsidRDefault="00AA2C69" w:rsidP="009636AE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06" w:type="dxa"/>
                  <w:shd w:val="clear" w:color="auto" w:fill="auto"/>
                </w:tcPr>
                <w:p w14:paraId="5D037AD8" w14:textId="77777777" w:rsidR="00AA2C69" w:rsidRPr="00984BF1" w:rsidRDefault="00AA2C69" w:rsidP="009636AE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14:paraId="698CA4E8" w14:textId="77777777" w:rsidR="00AA2C69" w:rsidRPr="00984BF1" w:rsidRDefault="00AA2C69" w:rsidP="009636AE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688" w:type="dxa"/>
                  <w:shd w:val="clear" w:color="auto" w:fill="auto"/>
                </w:tcPr>
                <w:p w14:paraId="539F3C76" w14:textId="77777777" w:rsidR="00AA2C69" w:rsidRPr="00984BF1" w:rsidRDefault="00AA2C69" w:rsidP="009636AE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14:paraId="1EDF4F17" w14:textId="77777777" w:rsidR="00AA2C69" w:rsidRPr="00984BF1" w:rsidRDefault="00AA2C69" w:rsidP="009636AE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14:paraId="77E9DF1F" w14:textId="77777777" w:rsidR="00AA2C69" w:rsidRPr="00984BF1" w:rsidRDefault="00AA2C69" w:rsidP="009636AE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 w14:paraId="6221AA30" w14:textId="77777777" w:rsidR="00AA2C69" w:rsidRPr="00984BF1" w:rsidRDefault="00AA2C69" w:rsidP="009636AE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408ACC14" w14:textId="77777777" w:rsidR="00AA2C69" w:rsidRPr="00984BF1" w:rsidRDefault="00AA2C69" w:rsidP="009636AE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</w:tbl>
          <w:p w14:paraId="22EF865F" w14:textId="77777777" w:rsidR="00AA2C69" w:rsidRPr="00591DA2" w:rsidRDefault="00AA2C69" w:rsidP="009636AE">
            <w:pPr>
              <w:spacing w:line="240" w:lineRule="exact"/>
              <w:ind w:left="47"/>
              <w:contextualSpacing/>
              <w:jc w:val="righ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6010EA" wp14:editId="5775B2C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-247015</wp:posOffset>
                      </wp:positionV>
                      <wp:extent cx="0" cy="243840"/>
                      <wp:effectExtent l="13335" t="10160" r="5715" b="1270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B00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.3pt;margin-top:-19.45pt;width:0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577678" wp14:editId="0B68CA1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-247015</wp:posOffset>
                      </wp:positionV>
                      <wp:extent cx="9319260" cy="0"/>
                      <wp:effectExtent l="13335" t="10160" r="11430" b="889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19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9ED5E" id="Прямая со стрелкой 7" o:spid="_x0000_s1026" type="#_x0000_t32" style="position:absolute;margin-left:.3pt;margin-top:-19.45pt;width:733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"/>
                  </w:pict>
                </mc:Fallback>
              </mc:AlternateContent>
            </w:r>
          </w:p>
        </w:tc>
      </w:tr>
      <w:tr w:rsidR="00AA2C69" w:rsidRPr="00984BF1" w14:paraId="1379F53C" w14:textId="77777777" w:rsidTr="009636AE">
        <w:trPr>
          <w:trHeight w:val="282"/>
        </w:trPr>
        <w:tc>
          <w:tcPr>
            <w:tcW w:w="14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00C2" w14:textId="77777777" w:rsidR="00AA2C69" w:rsidRPr="00984BF1" w:rsidRDefault="00AA2C69" w:rsidP="009636AE">
            <w:pPr>
              <w:ind w:left="190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BF1">
              <w:rPr>
                <w:rFonts w:ascii="Times New Roman" w:eastAsia="Arial" w:hAnsi="Times New Roman" w:cs="Times New Roman"/>
              </w:rPr>
              <w:t>Отдельные виды товар</w:t>
            </w:r>
            <w:r>
              <w:rPr>
                <w:rFonts w:ascii="Times New Roman" w:eastAsia="Arial" w:hAnsi="Times New Roman" w:cs="Times New Roman"/>
              </w:rPr>
              <w:t>ов, работ, услуг, включенные в о</w:t>
            </w:r>
            <w:r w:rsidRPr="00984BF1">
              <w:rPr>
                <w:rFonts w:ascii="Times New Roman" w:eastAsia="Arial" w:hAnsi="Times New Roman" w:cs="Times New Roman"/>
              </w:rPr>
              <w:t xml:space="preserve">бязательный перечень отдельных видов товаров, работ, услуг, предусмотренный приложением </w:t>
            </w:r>
            <w:r>
              <w:rPr>
                <w:rFonts w:ascii="Times New Roman" w:eastAsia="Arial" w:hAnsi="Times New Roman" w:cs="Times New Roman"/>
              </w:rPr>
              <w:t>№</w:t>
            </w:r>
            <w:r w:rsidRPr="00984BF1">
              <w:rPr>
                <w:rFonts w:ascii="Times New Roman" w:eastAsia="Arial" w:hAnsi="Times New Roman" w:cs="Times New Roman"/>
              </w:rPr>
              <w:t xml:space="preserve"> 2 к Правилам определения требований</w:t>
            </w:r>
            <w:r>
              <w:rPr>
                <w:rFonts w:ascii="Times New Roman" w:eastAsia="Arial" w:hAnsi="Times New Roman" w:cs="Times New Roman"/>
              </w:rPr>
              <w:t xml:space="preserve"> к закупаемым заказчиками отдельным видам товаров, работ, услуг </w:t>
            </w:r>
            <w:r w:rsidRPr="00984BF1">
              <w:rPr>
                <w:rFonts w:ascii="Times New Roman" w:eastAsia="Arial" w:hAnsi="Times New Roman" w:cs="Times New Roman"/>
              </w:rPr>
              <w:t>(</w:t>
            </w:r>
            <w:r w:rsidRPr="00984BF1">
              <w:rPr>
                <w:rFonts w:ascii="Times New Roman" w:hAnsi="Times New Roman" w:cs="Times New Roman"/>
              </w:rPr>
              <w:t>в том числе предельны</w:t>
            </w:r>
            <w:r>
              <w:rPr>
                <w:rFonts w:ascii="Times New Roman" w:hAnsi="Times New Roman" w:cs="Times New Roman"/>
              </w:rPr>
              <w:t>х</w:t>
            </w:r>
            <w:r w:rsidRPr="00984BF1">
              <w:rPr>
                <w:rFonts w:ascii="Times New Roman" w:hAnsi="Times New Roman" w:cs="Times New Roman"/>
              </w:rPr>
              <w:t xml:space="preserve"> цен товаров, работ, услуг)</w:t>
            </w:r>
          </w:p>
        </w:tc>
      </w:tr>
      <w:tr w:rsidR="00AA2C69" w:rsidRPr="00984BF1" w14:paraId="569C18FB" w14:textId="77777777" w:rsidTr="009636A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C1B5" w14:textId="77777777" w:rsidR="00AA2C69" w:rsidRPr="00984BF1" w:rsidRDefault="00AA2C69" w:rsidP="009636AE">
            <w:pPr>
              <w:ind w:left="50"/>
              <w:contextualSpacing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1E76" w14:textId="77777777" w:rsidR="00AA2C69" w:rsidRPr="00984BF1" w:rsidRDefault="00AA2C69" w:rsidP="009636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6950" w14:textId="77777777" w:rsidR="00AA2C69" w:rsidRPr="00984BF1" w:rsidRDefault="00AA2C69" w:rsidP="009636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F0BC" w14:textId="77777777" w:rsidR="00AA2C69" w:rsidRPr="00984BF1" w:rsidRDefault="00AA2C69" w:rsidP="009636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51DC" w14:textId="77777777" w:rsidR="00AA2C69" w:rsidRPr="00984BF1" w:rsidRDefault="00AA2C69" w:rsidP="009636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3E9D" w14:textId="77777777" w:rsidR="00AA2C69" w:rsidRPr="00984BF1" w:rsidRDefault="00AA2C69" w:rsidP="009636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D0C6" w14:textId="77777777" w:rsidR="00AA2C69" w:rsidRPr="00984BF1" w:rsidRDefault="00AA2C69" w:rsidP="009636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F733" w14:textId="77777777" w:rsidR="00AA2C69" w:rsidRPr="00984BF1" w:rsidRDefault="00AA2C69" w:rsidP="009636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2D01" w14:textId="77777777" w:rsidR="00AA2C69" w:rsidRPr="00984BF1" w:rsidRDefault="00AA2C69" w:rsidP="009636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522A" w14:textId="77777777" w:rsidR="00AA2C69" w:rsidRPr="00984BF1" w:rsidRDefault="00AA2C69" w:rsidP="009636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BDB8" w14:textId="77777777" w:rsidR="00AA2C69" w:rsidRPr="00984BF1" w:rsidRDefault="00AA2C69" w:rsidP="009636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A2C69" w:rsidRPr="00984BF1" w14:paraId="631304A9" w14:textId="77777777" w:rsidTr="009636A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268E" w14:textId="77777777" w:rsidR="00AA2C69" w:rsidRPr="00984BF1" w:rsidRDefault="00AA2C69" w:rsidP="009636AE">
            <w:pPr>
              <w:ind w:left="50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BF1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F978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28F1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6FCE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0BE6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5D21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AE60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8E97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F80A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98E3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139C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2C69" w:rsidRPr="00984BF1" w14:paraId="77C8DC17" w14:textId="77777777" w:rsidTr="009636A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C20D" w14:textId="77777777" w:rsidR="00AA2C69" w:rsidRPr="00984BF1" w:rsidRDefault="00AA2C69" w:rsidP="009636AE">
            <w:pPr>
              <w:ind w:left="122"/>
              <w:contextualSpacing/>
              <w:rPr>
                <w:rFonts w:ascii="Times New Roman" w:hAnsi="Times New Roman" w:cs="Times New Roman"/>
              </w:rPr>
            </w:pPr>
            <w:r w:rsidRPr="00984BF1">
              <w:rPr>
                <w:rFonts w:ascii="Times New Roman" w:eastAsia="Arial" w:hAnsi="Times New Roman" w:cs="Times New Roman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53D2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9D19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7AA8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702C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2C9E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5AB4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72CD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D9EC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F618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DBDF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2C69" w:rsidRPr="00984BF1" w14:paraId="5214253D" w14:textId="77777777" w:rsidTr="009636AE">
        <w:trPr>
          <w:trHeight w:val="278"/>
        </w:trPr>
        <w:tc>
          <w:tcPr>
            <w:tcW w:w="47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FB055A4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4" w:type="dxa"/>
            <w:gridSpan w:val="10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D25502" w14:textId="77777777" w:rsidR="00AA2C69" w:rsidRPr="00984BF1" w:rsidRDefault="00AA2C69" w:rsidP="009636AE">
            <w:pPr>
              <w:ind w:left="2264"/>
              <w:contextualSpacing/>
              <w:rPr>
                <w:rFonts w:ascii="Times New Roman" w:hAnsi="Times New Roman" w:cs="Times New Roman"/>
              </w:rPr>
            </w:pPr>
            <w:r w:rsidRPr="00984BF1">
              <w:rPr>
                <w:rFonts w:ascii="Times New Roman" w:eastAsia="Arial" w:hAnsi="Times New Roman" w:cs="Times New Roman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AA2C69" w:rsidRPr="00984BF1" w14:paraId="0553D5A2" w14:textId="77777777" w:rsidTr="009636AE">
        <w:trPr>
          <w:trHeight w:val="282"/>
        </w:trPr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E56422" w14:textId="77777777" w:rsidR="00AA2C69" w:rsidRPr="00984BF1" w:rsidRDefault="00AA2C69" w:rsidP="009636AE">
            <w:pPr>
              <w:ind w:left="50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BF1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3F576D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09B9BA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26F933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32F133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5BD292" w14:textId="77777777" w:rsidR="00AA2C69" w:rsidRPr="00984BF1" w:rsidRDefault="00AA2C69" w:rsidP="009636AE">
            <w:pPr>
              <w:ind w:left="4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AA08DA" w14:textId="77777777" w:rsidR="00AA2C69" w:rsidRPr="00984BF1" w:rsidRDefault="00AA2C69" w:rsidP="009636AE">
            <w:pPr>
              <w:ind w:left="5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226D8F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D1E309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FFB32E" w14:textId="77777777" w:rsidR="00AA2C69" w:rsidRPr="00984BF1" w:rsidRDefault="00AA2C69" w:rsidP="009636AE">
            <w:pPr>
              <w:ind w:left="5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899632" w14:textId="77777777" w:rsidR="00AA2C69" w:rsidRPr="00984BF1" w:rsidRDefault="00AA2C69" w:rsidP="009636AE">
            <w:pPr>
              <w:ind w:left="4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C69" w:rsidRPr="00984BF1" w14:paraId="22D236EE" w14:textId="77777777" w:rsidTr="009636AE">
        <w:trPr>
          <w:trHeight w:val="282"/>
        </w:trPr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3756AE" w14:textId="77777777" w:rsidR="00AA2C69" w:rsidRPr="00984BF1" w:rsidRDefault="00AA2C69" w:rsidP="009636AE">
            <w:pPr>
              <w:ind w:left="122"/>
              <w:contextualSpacing/>
              <w:rPr>
                <w:rFonts w:ascii="Times New Roman" w:hAnsi="Times New Roman" w:cs="Times New Roman"/>
              </w:rPr>
            </w:pPr>
            <w:r w:rsidRPr="00984BF1">
              <w:rPr>
                <w:rFonts w:ascii="Times New Roman" w:eastAsia="Arial" w:hAnsi="Times New Roman" w:cs="Times New Roman"/>
              </w:rPr>
              <w:t>…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053F34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56A09B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5C37BE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D36145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47679C" w14:textId="77777777" w:rsidR="00AA2C69" w:rsidRPr="00984BF1" w:rsidRDefault="00AA2C69" w:rsidP="009636AE">
            <w:pPr>
              <w:ind w:left="4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5EB9D1" w14:textId="77777777" w:rsidR="00AA2C69" w:rsidRPr="00984BF1" w:rsidRDefault="00AA2C69" w:rsidP="009636AE">
            <w:pPr>
              <w:ind w:left="5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0B6136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9D501A" w14:textId="77777777" w:rsidR="00AA2C69" w:rsidRPr="00984BF1" w:rsidRDefault="00AA2C69" w:rsidP="009636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16B61C" w14:textId="77777777" w:rsidR="00AA2C69" w:rsidRPr="00984BF1" w:rsidRDefault="00AA2C69" w:rsidP="009636AE">
            <w:pPr>
              <w:ind w:left="5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5520A4" w14:textId="77777777" w:rsidR="00AA2C69" w:rsidRPr="00984BF1" w:rsidRDefault="00AA2C69" w:rsidP="009636AE">
            <w:pPr>
              <w:ind w:left="4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920BF8" w14:textId="77777777" w:rsidR="00AA2C69" w:rsidRDefault="00AA2C69" w:rsidP="00AA2C69">
      <w:pPr>
        <w:ind w:firstLine="302"/>
        <w:contextualSpacing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C93F0" wp14:editId="39644D02">
                <wp:simplePos x="0" y="0"/>
                <wp:positionH relativeFrom="column">
                  <wp:posOffset>9292590</wp:posOffset>
                </wp:positionH>
                <wp:positionV relativeFrom="paragraph">
                  <wp:posOffset>-2388870</wp:posOffset>
                </wp:positionV>
                <wp:extent cx="0" cy="243840"/>
                <wp:effectExtent l="5715" t="11430" r="13335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ECDA8" id="Прямая со стрелкой 5" o:spid="_x0000_s1026" type="#_x0000_t32" style="position:absolute;margin-left:731.7pt;margin-top:-188.1pt;width:0;height:19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"/>
            </w:pict>
          </mc:Fallback>
        </mc:AlternateContent>
      </w:r>
    </w:p>
    <w:p w14:paraId="7EE21C2E" w14:textId="77777777" w:rsidR="00AA2C69" w:rsidRPr="00984BF1" w:rsidRDefault="00AA2C69" w:rsidP="00AA2C69">
      <w:pPr>
        <w:ind w:firstLine="30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* - у</w:t>
      </w:r>
      <w:r w:rsidRPr="00984BF1">
        <w:rPr>
          <w:rFonts w:ascii="Times New Roman" w:eastAsia="Arial" w:hAnsi="Times New Roman" w:cs="Times New Roman"/>
        </w:rPr>
        <w:t>казывается в случае установления характеристик, превышающих значения,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14:paraId="4DEDBB7C" w14:textId="77777777" w:rsidR="00B123AF" w:rsidRDefault="00B123AF">
      <w:bookmarkStart w:id="0" w:name="_GoBack"/>
      <w:bookmarkEnd w:id="0"/>
    </w:p>
    <w:sectPr w:rsidR="00B123AF" w:rsidSect="00AA2C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C0"/>
    <w:rsid w:val="00172C39"/>
    <w:rsid w:val="003E5AC0"/>
    <w:rsid w:val="00781704"/>
    <w:rsid w:val="00AA2C69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301FC-B5DD-4E27-BFD4-A87F9708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C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A2C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AA2C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AA2C69"/>
    <w:pPr>
      <w:shd w:val="clear" w:color="auto" w:fill="FFFFFF"/>
      <w:spacing w:after="32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AA2C6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2024-10-10T11:36:00Z</dcterms:created>
  <dcterms:modified xsi:type="dcterms:W3CDTF">2024-10-10T11:37:00Z</dcterms:modified>
</cp:coreProperties>
</file>