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2E" w:rsidRDefault="001D162E" w:rsidP="001D162E">
      <w:pPr>
        <w:ind w:firstLine="10632"/>
      </w:pPr>
      <w:r>
        <w:t>Приложение</w:t>
      </w:r>
    </w:p>
    <w:p w:rsidR="001D162E" w:rsidRDefault="001D162E" w:rsidP="001D162E">
      <w:pPr>
        <w:ind w:firstLine="10632"/>
      </w:pPr>
      <w:r>
        <w:t>к распоряжению Правительства</w:t>
      </w:r>
    </w:p>
    <w:p w:rsidR="001D162E" w:rsidRDefault="001D162E" w:rsidP="001D162E">
      <w:pPr>
        <w:ind w:firstLine="10632"/>
      </w:pPr>
      <w:r>
        <w:t>Донецкой Народной Республики</w:t>
      </w:r>
    </w:p>
    <w:p w:rsidR="009C1198" w:rsidRDefault="001D162E" w:rsidP="001D162E">
      <w:pPr>
        <w:ind w:firstLine="10632"/>
      </w:pPr>
      <w:r>
        <w:t>от 11 октября 2024 г. № 104-Р</w:t>
      </w:r>
      <w:r w:rsidR="009A241D">
        <w:t>6</w:t>
      </w:r>
    </w:p>
    <w:p w:rsidR="001D162E" w:rsidRDefault="001D162E" w:rsidP="001D162E">
      <w:pPr>
        <w:ind w:firstLine="10632"/>
      </w:pPr>
    </w:p>
    <w:p w:rsidR="001D162E" w:rsidRPr="001D162E" w:rsidRDefault="001D162E" w:rsidP="001D162E">
      <w:pPr>
        <w:ind w:firstLine="0"/>
        <w:jc w:val="center"/>
      </w:pPr>
      <w:bookmarkStart w:id="0" w:name="bookmark0"/>
      <w:r w:rsidRPr="001D162E">
        <w:rPr>
          <w:b/>
          <w:bCs/>
        </w:rPr>
        <w:t>Перечень</w:t>
      </w:r>
      <w:bookmarkEnd w:id="0"/>
    </w:p>
    <w:p w:rsidR="001D162E" w:rsidRDefault="001D162E" w:rsidP="001D162E">
      <w:pPr>
        <w:ind w:firstLine="0"/>
        <w:jc w:val="center"/>
        <w:rPr>
          <w:b/>
          <w:bCs/>
        </w:rPr>
      </w:pPr>
      <w:r w:rsidRPr="001D162E">
        <w:rPr>
          <w:b/>
          <w:bCs/>
        </w:rPr>
        <w:t xml:space="preserve">имущества, находящегося в государственной собственности Донецкой Народной Республики, закрепленного </w:t>
      </w:r>
      <w:r>
        <w:rPr>
          <w:b/>
          <w:bCs/>
        </w:rPr>
        <w:br/>
      </w:r>
      <w:r w:rsidRPr="001D162E">
        <w:rPr>
          <w:b/>
          <w:bCs/>
        </w:rPr>
        <w:t>на праве хозяйственного ведения за Государственным унитарным предприятием Донецкой Народной Республики по обслуживанию административных зданий, передаваемого в безвозмездное пользование Следственному управлению Следственного комитета Российской Федерации по Донецкой Народной Республике</w:t>
      </w:r>
    </w:p>
    <w:p w:rsidR="001D162E" w:rsidRDefault="001D162E" w:rsidP="001D162E">
      <w:pPr>
        <w:ind w:firstLine="0"/>
        <w:jc w:val="center"/>
        <w:rPr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947"/>
        <w:gridCol w:w="5486"/>
        <w:gridCol w:w="3418"/>
        <w:gridCol w:w="2232"/>
      </w:tblGrid>
      <w:tr w:rsidR="001D162E" w:rsidRPr="001D162E">
        <w:trPr>
          <w:trHeight w:val="302"/>
        </w:trPr>
        <w:tc>
          <w:tcPr>
            <w:tcW w:w="146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Недвижимое имущество</w:t>
            </w:r>
          </w:p>
        </w:tc>
      </w:tr>
      <w:tr w:rsidR="001D162E" w:rsidRPr="001D162E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1D162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наименование, вид </w:t>
            </w: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нежилого помещения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кв. м</w:t>
            </w:r>
          </w:p>
        </w:tc>
      </w:tr>
      <w:tr w:rsidR="001D162E" w:rsidRPr="001D162E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D16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Подвал (кладовая)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8401E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283015, Донецкая Народная Республика, городской округ Донецк, город Донецк, проспект Мира, 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1D162E" w:rsidRPr="001D162E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Цокольный этаж </w:t>
            </w: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(лестничная клетка)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8401E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283015, Донецкая Народная Республика, городской округ Донецк, город Донецк, проспект Мира, 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1D162E" w:rsidRPr="001D162E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1D162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Первый этаж (кабинеты, коридор, умывальная, лестничная клетка)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8401E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283015, Донецкая Народная Республика, городской округ Донецк, город Донецк, проспект Мира, 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162E" w:rsidRPr="001D162E" w:rsidRDefault="001D162E" w:rsidP="001D162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62E" w:rsidRPr="001D162E" w:rsidRDefault="001D162E" w:rsidP="001D162E">
            <w:pPr>
              <w:tabs>
                <w:tab w:val="left" w:pos="898"/>
              </w:tabs>
              <w:spacing w:line="23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139,1</w:t>
            </w:r>
          </w:p>
        </w:tc>
      </w:tr>
      <w:tr w:rsidR="001D162E" w:rsidRPr="001D162E" w:rsidTr="001D162E">
        <w:trPr>
          <w:trHeight w:val="250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162E" w:rsidRPr="001D162E" w:rsidRDefault="001D162E" w:rsidP="001D162E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bookmarkStart w:id="1" w:name="_GoBack"/>
            <w:bookmarkEnd w:id="1"/>
          </w:p>
        </w:tc>
        <w:tc>
          <w:tcPr>
            <w:tcW w:w="1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62E" w:rsidRPr="001D162E" w:rsidRDefault="001D162E" w:rsidP="001D162E">
            <w:pPr>
              <w:spacing w:line="220" w:lineRule="exact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162E" w:rsidRPr="001D162E" w:rsidRDefault="001D162E" w:rsidP="001D162E">
            <w:pPr>
              <w:spacing w:line="22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6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168,4</w:t>
            </w:r>
          </w:p>
        </w:tc>
      </w:tr>
    </w:tbl>
    <w:p w:rsidR="001D162E" w:rsidRDefault="001D162E" w:rsidP="001D162E">
      <w:pPr>
        <w:ind w:firstLine="0"/>
        <w:jc w:val="center"/>
      </w:pPr>
    </w:p>
    <w:sectPr w:rsidR="001D162E" w:rsidSect="001D162E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E3"/>
    <w:rsid w:val="001D162E"/>
    <w:rsid w:val="00695815"/>
    <w:rsid w:val="008401E7"/>
    <w:rsid w:val="009A241D"/>
    <w:rsid w:val="009C1198"/>
    <w:rsid w:val="00ED64E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Караульникова Виктория Олеговна</dc:creator>
  <cp:keywords/>
  <dc:description/>
  <cp:lastModifiedBy>Караульникова Виктория Олеговна</cp:lastModifiedBy>
  <cp:revision>6</cp:revision>
  <cp:lastPrinted>2024-10-11T13:05:00Z</cp:lastPrinted>
  <dcterms:created xsi:type="dcterms:W3CDTF">2024-10-11T09:13:00Z</dcterms:created>
  <dcterms:modified xsi:type="dcterms:W3CDTF">2024-10-11T13:08:00Z</dcterms:modified>
</cp:coreProperties>
</file>