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B1E68" w14:textId="77777777" w:rsidR="005D2D88" w:rsidRPr="005D2D88" w:rsidRDefault="005D2D88" w:rsidP="005D2D88">
      <w:pPr>
        <w:shd w:val="clear" w:color="auto" w:fill="FFFFFF"/>
        <w:spacing w:after="0" w:line="276" w:lineRule="auto"/>
        <w:ind w:left="5103" w:right="1"/>
        <w:jc w:val="both"/>
        <w:rPr>
          <w:rFonts w:ascii="Times New Roman" w:eastAsia="Times New Roman" w:hAnsi="Times New Roman" w:cs="Times New Roman"/>
          <w:color w:val="000000"/>
          <w:sz w:val="28"/>
          <w:szCs w:val="28"/>
          <w:lang w:eastAsia="ru-RU"/>
        </w:rPr>
      </w:pPr>
      <w:r w:rsidRPr="005D2D88">
        <w:rPr>
          <w:rFonts w:ascii="Times New Roman" w:eastAsia="Times New Roman" w:hAnsi="Times New Roman" w:cs="Times New Roman"/>
          <w:color w:val="000000"/>
          <w:sz w:val="28"/>
          <w:szCs w:val="28"/>
          <w:lang w:eastAsia="ru-RU"/>
        </w:rPr>
        <w:t>Приложение</w:t>
      </w:r>
    </w:p>
    <w:p w14:paraId="5CEA64AE" w14:textId="77777777" w:rsidR="005D2D88" w:rsidRPr="005D2D88" w:rsidRDefault="005D2D88" w:rsidP="005D2D88">
      <w:pPr>
        <w:shd w:val="clear" w:color="auto" w:fill="FFFFFF"/>
        <w:spacing w:after="0" w:line="276" w:lineRule="auto"/>
        <w:ind w:left="5103" w:right="1"/>
        <w:jc w:val="both"/>
        <w:rPr>
          <w:rFonts w:ascii="Times New Roman" w:eastAsia="Times New Roman" w:hAnsi="Times New Roman" w:cs="Times New Roman"/>
          <w:color w:val="000000"/>
          <w:sz w:val="28"/>
          <w:szCs w:val="28"/>
          <w:lang w:eastAsia="ru-RU"/>
        </w:rPr>
      </w:pPr>
      <w:r w:rsidRPr="005D2D88">
        <w:rPr>
          <w:rFonts w:ascii="Times New Roman" w:eastAsia="Times New Roman" w:hAnsi="Times New Roman" w:cs="Times New Roman"/>
          <w:color w:val="000000"/>
          <w:sz w:val="28"/>
          <w:szCs w:val="28"/>
          <w:lang w:eastAsia="ru-RU"/>
        </w:rPr>
        <w:t>к Закону Донецкой Народной Республики</w:t>
      </w:r>
    </w:p>
    <w:p w14:paraId="27254C71" w14:textId="77777777" w:rsidR="005D2D88" w:rsidRPr="005D2D88" w:rsidRDefault="005D2D88" w:rsidP="005D2D88">
      <w:pPr>
        <w:shd w:val="clear" w:color="auto" w:fill="FFFFFF"/>
        <w:spacing w:after="0" w:line="276" w:lineRule="auto"/>
        <w:ind w:left="5103"/>
        <w:rPr>
          <w:rFonts w:ascii="Times New Roman" w:eastAsia="Times New Roman" w:hAnsi="Times New Roman" w:cs="Times New Roman"/>
          <w:color w:val="000000"/>
          <w:sz w:val="28"/>
          <w:szCs w:val="28"/>
          <w:lang w:eastAsia="ru-RU"/>
        </w:rPr>
      </w:pPr>
      <w:r w:rsidRPr="005D2D88">
        <w:rPr>
          <w:rFonts w:ascii="Times New Roman" w:eastAsia="Times New Roman" w:hAnsi="Times New Roman" w:cs="Times New Roman"/>
          <w:color w:val="000000"/>
          <w:sz w:val="28"/>
          <w:szCs w:val="28"/>
          <w:lang w:eastAsia="ru-RU"/>
        </w:rPr>
        <w:t>«О наделении органов местного самоуправления в Донецкой Народной Республике отдельными государственными полномочиями Донецкой Народной Республики</w:t>
      </w:r>
    </w:p>
    <w:p w14:paraId="5CF24DBC" w14:textId="77777777" w:rsidR="005D2D88" w:rsidRPr="005D2D88" w:rsidRDefault="005D2D88" w:rsidP="005D2D88">
      <w:pPr>
        <w:shd w:val="clear" w:color="auto" w:fill="FFFFFF"/>
        <w:spacing w:after="0" w:line="276" w:lineRule="auto"/>
        <w:ind w:left="5103" w:right="1"/>
        <w:jc w:val="both"/>
        <w:rPr>
          <w:rFonts w:ascii="Times New Roman" w:eastAsia="Times New Roman" w:hAnsi="Times New Roman" w:cs="Times New Roman"/>
          <w:color w:val="000000"/>
          <w:sz w:val="28"/>
          <w:szCs w:val="28"/>
          <w:lang w:eastAsia="ru-RU"/>
        </w:rPr>
      </w:pPr>
      <w:r w:rsidRPr="005D2D88">
        <w:rPr>
          <w:rFonts w:ascii="Times New Roman" w:eastAsia="Times New Roman" w:hAnsi="Times New Roman" w:cs="Times New Roman"/>
          <w:color w:val="000000"/>
          <w:sz w:val="28"/>
          <w:szCs w:val="28"/>
          <w:lang w:eastAsia="ru-RU"/>
        </w:rPr>
        <w:t>в сфере архивного дела»</w:t>
      </w:r>
    </w:p>
    <w:p w14:paraId="569D1876" w14:textId="77777777" w:rsidR="005D2D88" w:rsidRPr="005D2D88" w:rsidRDefault="005D2D88" w:rsidP="005D2D88">
      <w:pPr>
        <w:shd w:val="clear" w:color="auto" w:fill="FFFFFF"/>
        <w:spacing w:after="0" w:line="276" w:lineRule="auto"/>
        <w:ind w:left="5387" w:right="1"/>
        <w:jc w:val="both"/>
        <w:rPr>
          <w:rFonts w:ascii="Times New Roman" w:eastAsia="Times New Roman" w:hAnsi="Times New Roman" w:cs="Times New Roman"/>
          <w:color w:val="000000"/>
          <w:sz w:val="24"/>
          <w:szCs w:val="28"/>
          <w:lang w:eastAsia="ru-RU"/>
        </w:rPr>
      </w:pPr>
      <w:r w:rsidRPr="005D2D88">
        <w:rPr>
          <w:rFonts w:ascii="Times New Roman" w:eastAsia="Times New Roman" w:hAnsi="Times New Roman" w:cs="Times New Roman"/>
          <w:color w:val="000000"/>
          <w:sz w:val="24"/>
          <w:szCs w:val="28"/>
          <w:lang w:eastAsia="ru-RU"/>
        </w:rPr>
        <w:t> </w:t>
      </w:r>
    </w:p>
    <w:p w14:paraId="63C047AC" w14:textId="77777777" w:rsidR="005D2D88" w:rsidRPr="005D2D88" w:rsidRDefault="005D2D88" w:rsidP="005D2D88">
      <w:pPr>
        <w:shd w:val="clear" w:color="auto" w:fill="FFFFFF"/>
        <w:spacing w:after="0" w:line="276" w:lineRule="auto"/>
        <w:ind w:left="5387" w:right="1"/>
        <w:jc w:val="both"/>
        <w:rPr>
          <w:rFonts w:ascii="Times New Roman" w:eastAsia="Times New Roman" w:hAnsi="Times New Roman" w:cs="Times New Roman"/>
          <w:color w:val="000000"/>
          <w:sz w:val="24"/>
          <w:szCs w:val="28"/>
          <w:lang w:eastAsia="ru-RU"/>
        </w:rPr>
      </w:pPr>
      <w:r w:rsidRPr="005D2D88">
        <w:rPr>
          <w:rFonts w:ascii="Times New Roman" w:eastAsia="Times New Roman" w:hAnsi="Times New Roman" w:cs="Times New Roman"/>
          <w:color w:val="000000"/>
          <w:sz w:val="24"/>
          <w:szCs w:val="28"/>
          <w:lang w:eastAsia="ru-RU"/>
        </w:rPr>
        <w:t> </w:t>
      </w:r>
    </w:p>
    <w:p w14:paraId="628A8566" w14:textId="77777777" w:rsidR="005D2D88" w:rsidRPr="005D2D88" w:rsidRDefault="005D2D88" w:rsidP="005D2D88">
      <w:pPr>
        <w:shd w:val="clear" w:color="auto" w:fill="FFFFFF"/>
        <w:spacing w:after="0" w:line="276" w:lineRule="auto"/>
        <w:jc w:val="center"/>
        <w:rPr>
          <w:rFonts w:ascii="Times New Roman" w:eastAsia="Times New Roman" w:hAnsi="Times New Roman" w:cs="Times New Roman"/>
          <w:color w:val="000000"/>
          <w:sz w:val="28"/>
          <w:szCs w:val="28"/>
          <w:lang w:eastAsia="ru-RU"/>
        </w:rPr>
      </w:pPr>
      <w:r w:rsidRPr="005D2D88">
        <w:rPr>
          <w:rFonts w:ascii="Times New Roman" w:eastAsia="Times New Roman" w:hAnsi="Times New Roman" w:cs="Times New Roman"/>
          <w:color w:val="000000"/>
          <w:sz w:val="28"/>
          <w:szCs w:val="28"/>
          <w:lang w:eastAsia="ru-RU"/>
        </w:rPr>
        <w:t>МЕТОДИКА</w:t>
      </w:r>
    </w:p>
    <w:p w14:paraId="772C73D1" w14:textId="77777777" w:rsidR="005D2D88" w:rsidRPr="005D2D88" w:rsidRDefault="005D2D88" w:rsidP="005D2D88">
      <w:pPr>
        <w:shd w:val="clear" w:color="auto" w:fill="FFFFFF"/>
        <w:spacing w:after="0" w:line="276" w:lineRule="auto"/>
        <w:jc w:val="center"/>
        <w:rPr>
          <w:rFonts w:ascii="Times New Roman" w:eastAsia="Times New Roman" w:hAnsi="Times New Roman" w:cs="Times New Roman"/>
          <w:color w:val="000000"/>
          <w:sz w:val="28"/>
          <w:szCs w:val="28"/>
          <w:lang w:eastAsia="ru-RU"/>
        </w:rPr>
      </w:pPr>
      <w:r w:rsidRPr="005D2D88">
        <w:rPr>
          <w:rFonts w:ascii="Times New Roman" w:eastAsia="Times New Roman" w:hAnsi="Times New Roman" w:cs="Times New Roman"/>
          <w:color w:val="000000"/>
          <w:sz w:val="28"/>
          <w:szCs w:val="28"/>
          <w:lang w:eastAsia="ru-RU"/>
        </w:rPr>
        <w:t>расчета годового объема финансовых средств, необходимых органам местного самоуправления для осуществления отдельных государственных полномочий Донецкой Народной Республики по формированию, хранению, учету и использованию Архивного фонда Российской Федерации и унификации и стандартизации управленческих документов на территории муниципального образования в Донецкой Народной Республике</w:t>
      </w:r>
    </w:p>
    <w:p w14:paraId="7F6409FD" w14:textId="77777777" w:rsidR="005D2D88" w:rsidRPr="005D2D88" w:rsidRDefault="005D2D88" w:rsidP="005D2D88">
      <w:pPr>
        <w:shd w:val="clear" w:color="auto" w:fill="FFFFFF"/>
        <w:spacing w:after="0" w:line="276" w:lineRule="auto"/>
        <w:jc w:val="both"/>
        <w:rPr>
          <w:rFonts w:ascii="Times New Roman" w:eastAsia="Times New Roman" w:hAnsi="Times New Roman" w:cs="Times New Roman"/>
          <w:color w:val="000000"/>
          <w:sz w:val="24"/>
          <w:szCs w:val="28"/>
          <w:lang w:eastAsia="ru-RU"/>
        </w:rPr>
      </w:pPr>
      <w:r w:rsidRPr="005D2D88">
        <w:rPr>
          <w:rFonts w:ascii="Times New Roman" w:eastAsia="Times New Roman" w:hAnsi="Times New Roman" w:cs="Times New Roman"/>
          <w:color w:val="000000"/>
          <w:sz w:val="24"/>
          <w:szCs w:val="28"/>
          <w:lang w:eastAsia="ru-RU"/>
        </w:rPr>
        <w:t> </w:t>
      </w:r>
    </w:p>
    <w:p w14:paraId="3BE032DC" w14:textId="77777777" w:rsidR="005D2D88" w:rsidRPr="005D2D88" w:rsidRDefault="005D2D88" w:rsidP="005D2D88">
      <w:pPr>
        <w:shd w:val="clear" w:color="auto" w:fill="FFFFFF"/>
        <w:spacing w:after="0" w:line="276" w:lineRule="auto"/>
        <w:jc w:val="both"/>
        <w:rPr>
          <w:rFonts w:ascii="Times New Roman" w:eastAsia="Times New Roman" w:hAnsi="Times New Roman" w:cs="Times New Roman"/>
          <w:color w:val="000000"/>
          <w:sz w:val="24"/>
          <w:szCs w:val="28"/>
          <w:lang w:eastAsia="ru-RU"/>
        </w:rPr>
      </w:pPr>
      <w:r w:rsidRPr="005D2D88">
        <w:rPr>
          <w:rFonts w:ascii="Times New Roman" w:eastAsia="Times New Roman" w:hAnsi="Times New Roman" w:cs="Times New Roman"/>
          <w:color w:val="000000"/>
          <w:sz w:val="24"/>
          <w:szCs w:val="28"/>
          <w:lang w:eastAsia="ru-RU"/>
        </w:rPr>
        <w:t> </w:t>
      </w:r>
    </w:p>
    <w:p w14:paraId="230BF6D1" w14:textId="77777777" w:rsidR="005D2D88" w:rsidRPr="005D2D88" w:rsidRDefault="005D2D88" w:rsidP="005D2D88">
      <w:pPr>
        <w:shd w:val="clear" w:color="auto" w:fill="FFFFFF"/>
        <w:spacing w:after="0" w:line="276" w:lineRule="auto"/>
        <w:ind w:firstLine="566"/>
        <w:jc w:val="both"/>
        <w:rPr>
          <w:rFonts w:ascii="Times New Roman" w:eastAsia="Times New Roman" w:hAnsi="Times New Roman" w:cs="Times New Roman"/>
          <w:color w:val="000000"/>
          <w:sz w:val="28"/>
          <w:szCs w:val="28"/>
          <w:lang w:eastAsia="ru-RU"/>
        </w:rPr>
      </w:pPr>
      <w:r w:rsidRPr="005D2D88">
        <w:rPr>
          <w:rFonts w:ascii="Times New Roman" w:eastAsia="Times New Roman" w:hAnsi="Times New Roman" w:cs="Times New Roman"/>
          <w:color w:val="000000"/>
          <w:sz w:val="28"/>
          <w:szCs w:val="28"/>
          <w:lang w:eastAsia="ru-RU"/>
        </w:rPr>
        <w:t>1. Годовой объем финансовых средств, необходимых органам местного самоуправления для осуществления отдельных государственных полномочий на очередной финансовый год и плановый период, определяется по формуле:</w:t>
      </w:r>
    </w:p>
    <w:p w14:paraId="1D08820D" w14:textId="77777777" w:rsidR="005D2D88" w:rsidRPr="005D2D88" w:rsidRDefault="005D2D88" w:rsidP="005D2D88">
      <w:pPr>
        <w:shd w:val="clear" w:color="auto" w:fill="FFFFFF"/>
        <w:spacing w:after="0" w:line="276" w:lineRule="auto"/>
        <w:ind w:firstLine="566"/>
        <w:jc w:val="both"/>
        <w:rPr>
          <w:rFonts w:ascii="Times New Roman" w:eastAsia="Times New Roman" w:hAnsi="Times New Roman" w:cs="Times New Roman"/>
          <w:color w:val="000000"/>
          <w:sz w:val="24"/>
          <w:szCs w:val="28"/>
          <w:lang w:eastAsia="ru-RU"/>
        </w:rPr>
      </w:pPr>
      <w:r w:rsidRPr="005D2D88">
        <w:rPr>
          <w:rFonts w:ascii="Times New Roman" w:eastAsia="Times New Roman" w:hAnsi="Times New Roman" w:cs="Times New Roman"/>
          <w:color w:val="000000"/>
          <w:sz w:val="24"/>
          <w:szCs w:val="28"/>
          <w:lang w:eastAsia="ru-RU"/>
        </w:rPr>
        <w:t> </w:t>
      </w:r>
    </w:p>
    <w:p w14:paraId="6A71E331" w14:textId="77777777" w:rsidR="005D2D88" w:rsidRPr="005D2D88" w:rsidRDefault="005D2D88" w:rsidP="005D2D88">
      <w:pPr>
        <w:shd w:val="clear" w:color="auto" w:fill="FFFFFF"/>
        <w:spacing w:after="0" w:line="276" w:lineRule="auto"/>
        <w:ind w:hanging="25"/>
        <w:jc w:val="center"/>
        <w:rPr>
          <w:rFonts w:ascii="Times New Roman" w:eastAsia="Times New Roman" w:hAnsi="Times New Roman" w:cs="Times New Roman"/>
          <w:color w:val="000000"/>
          <w:sz w:val="28"/>
          <w:szCs w:val="28"/>
          <w:lang w:eastAsia="ru-RU"/>
        </w:rPr>
      </w:pPr>
      <w:r w:rsidRPr="005D2D88">
        <w:rPr>
          <w:rFonts w:ascii="Times New Roman" w:eastAsia="Times New Roman" w:hAnsi="Times New Roman" w:cs="Times New Roman"/>
          <w:noProof/>
          <w:color w:val="000000"/>
          <w:sz w:val="28"/>
          <w:szCs w:val="28"/>
          <w:lang w:eastAsia="ru-RU"/>
        </w:rPr>
        <w:drawing>
          <wp:inline distT="0" distB="0" distL="0" distR="0" wp14:anchorId="5234AEE7" wp14:editId="4A26B83F">
            <wp:extent cx="914400" cy="1784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178435"/>
                    </a:xfrm>
                    <a:prstGeom prst="rect">
                      <a:avLst/>
                    </a:prstGeom>
                    <a:noFill/>
                    <a:ln>
                      <a:noFill/>
                    </a:ln>
                  </pic:spPr>
                </pic:pic>
              </a:graphicData>
            </a:graphic>
          </wp:inline>
        </w:drawing>
      </w:r>
      <w:r w:rsidRPr="005D2D88">
        <w:rPr>
          <w:rFonts w:ascii="Times New Roman" w:eastAsia="Times New Roman" w:hAnsi="Times New Roman" w:cs="Times New Roman"/>
          <w:color w:val="000000"/>
          <w:sz w:val="28"/>
          <w:szCs w:val="28"/>
          <w:lang w:eastAsia="ru-RU"/>
        </w:rPr>
        <w:t>, где:</w:t>
      </w:r>
    </w:p>
    <w:p w14:paraId="2E25D107" w14:textId="77777777" w:rsidR="005D2D88" w:rsidRPr="005D2D88" w:rsidRDefault="005D2D88" w:rsidP="005D2D88">
      <w:pPr>
        <w:shd w:val="clear" w:color="auto" w:fill="FFFFFF"/>
        <w:spacing w:after="0" w:line="276" w:lineRule="auto"/>
        <w:ind w:firstLine="566"/>
        <w:jc w:val="both"/>
        <w:rPr>
          <w:rFonts w:ascii="Times New Roman" w:eastAsia="Times New Roman" w:hAnsi="Times New Roman" w:cs="Times New Roman"/>
          <w:color w:val="000000"/>
          <w:sz w:val="24"/>
          <w:szCs w:val="28"/>
          <w:lang w:eastAsia="ru-RU"/>
        </w:rPr>
      </w:pPr>
      <w:r w:rsidRPr="005D2D88">
        <w:rPr>
          <w:rFonts w:ascii="Times New Roman" w:eastAsia="Times New Roman" w:hAnsi="Times New Roman" w:cs="Times New Roman"/>
          <w:color w:val="000000"/>
          <w:sz w:val="24"/>
          <w:szCs w:val="28"/>
          <w:lang w:eastAsia="ru-RU"/>
        </w:rPr>
        <w:t> </w:t>
      </w:r>
    </w:p>
    <w:p w14:paraId="7BD0C78A" w14:textId="77777777" w:rsidR="005D2D88" w:rsidRPr="005D2D88" w:rsidRDefault="005D2D88" w:rsidP="005D2D88">
      <w:pPr>
        <w:shd w:val="clear" w:color="auto" w:fill="FFFFFF"/>
        <w:spacing w:after="360" w:line="276" w:lineRule="auto"/>
        <w:ind w:firstLine="566"/>
        <w:jc w:val="both"/>
        <w:rPr>
          <w:rFonts w:ascii="Times New Roman" w:eastAsia="Times New Roman" w:hAnsi="Times New Roman" w:cs="Times New Roman"/>
          <w:color w:val="000000"/>
          <w:sz w:val="28"/>
          <w:szCs w:val="28"/>
          <w:lang w:eastAsia="ru-RU"/>
        </w:rPr>
      </w:pPr>
      <w:r w:rsidRPr="005D2D88">
        <w:rPr>
          <w:rFonts w:ascii="Times New Roman" w:eastAsia="Times New Roman" w:hAnsi="Times New Roman" w:cs="Times New Roman"/>
          <w:color w:val="000000"/>
          <w:sz w:val="28"/>
          <w:szCs w:val="28"/>
          <w:lang w:eastAsia="ru-RU"/>
        </w:rPr>
        <w:t>S – годовой объем финансовых средств, необходимых органам местного самоуправления для осуществления отдельных государственных полномочий на очередной финансовый год и плановый период;</w:t>
      </w:r>
    </w:p>
    <w:p w14:paraId="1383FCB6" w14:textId="77777777" w:rsidR="005D2D88" w:rsidRPr="005D2D88" w:rsidRDefault="005D2D88" w:rsidP="005D2D88">
      <w:pPr>
        <w:shd w:val="clear" w:color="auto" w:fill="FFFFFF"/>
        <w:spacing w:after="360" w:line="276" w:lineRule="auto"/>
        <w:ind w:firstLine="540"/>
        <w:jc w:val="both"/>
        <w:rPr>
          <w:rFonts w:ascii="Times New Roman" w:eastAsia="Times New Roman" w:hAnsi="Times New Roman" w:cs="Times New Roman"/>
          <w:color w:val="000000"/>
          <w:sz w:val="28"/>
          <w:szCs w:val="28"/>
          <w:lang w:eastAsia="ru-RU"/>
        </w:rPr>
      </w:pPr>
      <w:r w:rsidRPr="005D2D88">
        <w:rPr>
          <w:rFonts w:ascii="Times New Roman" w:eastAsia="Times New Roman" w:hAnsi="Times New Roman" w:cs="Times New Roman"/>
          <w:color w:val="000000"/>
          <w:sz w:val="28"/>
          <w:szCs w:val="28"/>
          <w:lang w:eastAsia="ru-RU"/>
        </w:rPr>
        <w:t>SUM – знак суммирования;</w:t>
      </w:r>
    </w:p>
    <w:p w14:paraId="49828418" w14:textId="77777777" w:rsidR="005D2D88" w:rsidRPr="005D2D88" w:rsidRDefault="005D2D88" w:rsidP="005D2D88">
      <w:pPr>
        <w:shd w:val="clear" w:color="auto" w:fill="FFFFFF"/>
        <w:spacing w:after="360" w:line="276" w:lineRule="auto"/>
        <w:ind w:firstLine="566"/>
        <w:jc w:val="both"/>
        <w:rPr>
          <w:rFonts w:ascii="Times New Roman" w:eastAsia="Times New Roman" w:hAnsi="Times New Roman" w:cs="Times New Roman"/>
          <w:color w:val="000000"/>
          <w:sz w:val="28"/>
          <w:szCs w:val="28"/>
          <w:lang w:eastAsia="ru-RU"/>
        </w:rPr>
      </w:pPr>
      <w:proofErr w:type="spellStart"/>
      <w:r w:rsidRPr="005D2D88">
        <w:rPr>
          <w:rFonts w:ascii="Times New Roman" w:eastAsia="Times New Roman" w:hAnsi="Times New Roman" w:cs="Times New Roman"/>
          <w:color w:val="000000"/>
          <w:sz w:val="28"/>
          <w:szCs w:val="28"/>
          <w:lang w:eastAsia="ru-RU"/>
        </w:rPr>
        <w:t>S</w:t>
      </w:r>
      <w:r w:rsidRPr="005D2D88">
        <w:rPr>
          <w:rFonts w:ascii="Times New Roman" w:eastAsia="Times New Roman" w:hAnsi="Times New Roman" w:cs="Times New Roman"/>
          <w:color w:val="000000"/>
          <w:sz w:val="28"/>
          <w:szCs w:val="28"/>
          <w:vertAlign w:val="subscript"/>
          <w:lang w:eastAsia="ru-RU"/>
        </w:rPr>
        <w:t>i</w:t>
      </w:r>
      <w:proofErr w:type="spellEnd"/>
      <w:r w:rsidRPr="005D2D88">
        <w:rPr>
          <w:rFonts w:ascii="Times New Roman" w:eastAsia="Times New Roman" w:hAnsi="Times New Roman" w:cs="Times New Roman"/>
          <w:color w:val="000000"/>
          <w:sz w:val="28"/>
          <w:szCs w:val="28"/>
          <w:lang w:eastAsia="ru-RU"/>
        </w:rPr>
        <w:t> – годовой объем финансовых средств, необходимых органу местного самоуправления для осуществления отдельных государственных полномочий на очередной финансовый год и плановый период.</w:t>
      </w:r>
    </w:p>
    <w:p w14:paraId="2F126C7A" w14:textId="77777777" w:rsidR="005D2D88" w:rsidRPr="005D2D88" w:rsidRDefault="005D2D88" w:rsidP="005D2D88">
      <w:pPr>
        <w:shd w:val="clear" w:color="auto" w:fill="FFFFFF"/>
        <w:spacing w:after="0" w:line="276" w:lineRule="auto"/>
        <w:ind w:firstLine="567"/>
        <w:jc w:val="both"/>
        <w:rPr>
          <w:rFonts w:ascii="Times New Roman" w:eastAsia="Times New Roman" w:hAnsi="Times New Roman" w:cs="Times New Roman"/>
          <w:color w:val="000000"/>
          <w:sz w:val="28"/>
          <w:szCs w:val="28"/>
          <w:lang w:eastAsia="ru-RU"/>
        </w:rPr>
      </w:pPr>
      <w:r w:rsidRPr="005D2D88">
        <w:rPr>
          <w:rFonts w:ascii="Times New Roman" w:eastAsia="Times New Roman" w:hAnsi="Times New Roman" w:cs="Times New Roman"/>
          <w:color w:val="000000"/>
          <w:sz w:val="28"/>
          <w:szCs w:val="28"/>
          <w:lang w:eastAsia="ru-RU"/>
        </w:rPr>
        <w:t>2. Годовой объем финансовых средств, необходимых органу местного самоуправления для осуществления отдельных государственных полномочий на очередной финансовый год и плановый период, определяется по формуле:</w:t>
      </w:r>
    </w:p>
    <w:p w14:paraId="70D86367" w14:textId="77777777" w:rsidR="005D2D88" w:rsidRPr="005D2D88" w:rsidRDefault="005D2D88" w:rsidP="005D2D88">
      <w:pPr>
        <w:shd w:val="clear" w:color="auto" w:fill="FFFFFF"/>
        <w:spacing w:after="0" w:line="276" w:lineRule="auto"/>
        <w:ind w:firstLine="566"/>
        <w:jc w:val="both"/>
        <w:rPr>
          <w:rFonts w:ascii="Times New Roman" w:eastAsia="Times New Roman" w:hAnsi="Times New Roman" w:cs="Times New Roman"/>
          <w:color w:val="000000"/>
          <w:sz w:val="24"/>
          <w:szCs w:val="28"/>
          <w:lang w:eastAsia="ru-RU"/>
        </w:rPr>
      </w:pPr>
      <w:r w:rsidRPr="005D2D88">
        <w:rPr>
          <w:rFonts w:ascii="Times New Roman" w:eastAsia="Times New Roman" w:hAnsi="Times New Roman" w:cs="Times New Roman"/>
          <w:color w:val="000000"/>
          <w:sz w:val="24"/>
          <w:szCs w:val="28"/>
          <w:lang w:eastAsia="ru-RU"/>
        </w:rPr>
        <w:t> </w:t>
      </w:r>
    </w:p>
    <w:p w14:paraId="386A5384" w14:textId="77777777" w:rsidR="005D2D88" w:rsidRPr="005D2D88" w:rsidRDefault="005D2D88" w:rsidP="005D2D88">
      <w:pPr>
        <w:shd w:val="clear" w:color="auto" w:fill="FFFFFF"/>
        <w:spacing w:after="0" w:line="276" w:lineRule="auto"/>
        <w:jc w:val="center"/>
        <w:rPr>
          <w:rFonts w:ascii="Times New Roman" w:eastAsia="Times New Roman" w:hAnsi="Times New Roman" w:cs="Times New Roman"/>
          <w:color w:val="000000"/>
          <w:sz w:val="28"/>
          <w:szCs w:val="28"/>
          <w:lang w:eastAsia="ru-RU"/>
        </w:rPr>
      </w:pPr>
      <w:r w:rsidRPr="005D2D88">
        <w:rPr>
          <w:rFonts w:ascii="Times New Roman" w:eastAsia="Times New Roman" w:hAnsi="Times New Roman" w:cs="Times New Roman"/>
          <w:noProof/>
          <w:color w:val="000000"/>
          <w:sz w:val="28"/>
          <w:szCs w:val="28"/>
          <w:lang w:eastAsia="ru-RU"/>
        </w:rPr>
        <w:lastRenderedPageBreak/>
        <w:drawing>
          <wp:inline distT="0" distB="0" distL="0" distR="0" wp14:anchorId="4A772B0B" wp14:editId="58BB1CE3">
            <wp:extent cx="1092835" cy="1784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2835" cy="178435"/>
                    </a:xfrm>
                    <a:prstGeom prst="rect">
                      <a:avLst/>
                    </a:prstGeom>
                    <a:noFill/>
                    <a:ln>
                      <a:noFill/>
                    </a:ln>
                  </pic:spPr>
                </pic:pic>
              </a:graphicData>
            </a:graphic>
          </wp:inline>
        </w:drawing>
      </w:r>
      <w:r w:rsidRPr="005D2D88">
        <w:rPr>
          <w:rFonts w:ascii="Times New Roman" w:eastAsia="Times New Roman" w:hAnsi="Times New Roman" w:cs="Times New Roman"/>
          <w:color w:val="000000"/>
          <w:sz w:val="28"/>
          <w:szCs w:val="28"/>
          <w:lang w:eastAsia="ru-RU"/>
        </w:rPr>
        <w:t>, где:</w:t>
      </w:r>
    </w:p>
    <w:p w14:paraId="6212B469" w14:textId="77777777" w:rsidR="005D2D88" w:rsidRPr="005D2D88" w:rsidRDefault="005D2D88" w:rsidP="005D2D88">
      <w:pPr>
        <w:shd w:val="clear" w:color="auto" w:fill="FFFFFF"/>
        <w:spacing w:after="0" w:line="276" w:lineRule="auto"/>
        <w:ind w:firstLine="566"/>
        <w:jc w:val="both"/>
        <w:rPr>
          <w:rFonts w:ascii="Times New Roman" w:eastAsia="Times New Roman" w:hAnsi="Times New Roman" w:cs="Times New Roman"/>
          <w:color w:val="000000"/>
          <w:szCs w:val="28"/>
          <w:lang w:eastAsia="ru-RU"/>
        </w:rPr>
      </w:pPr>
      <w:r w:rsidRPr="005D2D88">
        <w:rPr>
          <w:rFonts w:ascii="Times New Roman" w:eastAsia="Times New Roman" w:hAnsi="Times New Roman" w:cs="Times New Roman"/>
          <w:color w:val="000000"/>
          <w:szCs w:val="28"/>
          <w:lang w:eastAsia="ru-RU"/>
        </w:rPr>
        <w:t> </w:t>
      </w:r>
    </w:p>
    <w:p w14:paraId="02A00899" w14:textId="77777777" w:rsidR="005D2D88" w:rsidRPr="005D2D88" w:rsidRDefault="005D2D88" w:rsidP="005D2D88">
      <w:pPr>
        <w:shd w:val="clear" w:color="auto" w:fill="FFFFFF"/>
        <w:spacing w:after="360" w:line="276" w:lineRule="auto"/>
        <w:ind w:firstLine="567"/>
        <w:jc w:val="both"/>
        <w:rPr>
          <w:rFonts w:ascii="Times New Roman" w:eastAsia="Times New Roman" w:hAnsi="Times New Roman" w:cs="Times New Roman"/>
          <w:color w:val="000000"/>
          <w:sz w:val="28"/>
          <w:szCs w:val="28"/>
          <w:lang w:eastAsia="ru-RU"/>
        </w:rPr>
      </w:pPr>
      <w:proofErr w:type="spellStart"/>
      <w:r w:rsidRPr="005D2D88">
        <w:rPr>
          <w:rFonts w:ascii="Times New Roman" w:eastAsia="Times New Roman" w:hAnsi="Times New Roman" w:cs="Times New Roman"/>
          <w:color w:val="000000"/>
          <w:sz w:val="28"/>
          <w:szCs w:val="28"/>
          <w:lang w:eastAsia="ru-RU"/>
        </w:rPr>
        <w:t>S</w:t>
      </w:r>
      <w:r w:rsidRPr="005D2D88">
        <w:rPr>
          <w:rFonts w:ascii="Times New Roman" w:eastAsia="Times New Roman" w:hAnsi="Times New Roman" w:cs="Times New Roman"/>
          <w:color w:val="000000"/>
          <w:sz w:val="28"/>
          <w:szCs w:val="28"/>
          <w:vertAlign w:val="subscript"/>
          <w:lang w:eastAsia="ru-RU"/>
        </w:rPr>
        <w:t>i</w:t>
      </w:r>
      <w:proofErr w:type="spellEnd"/>
      <w:r w:rsidRPr="005D2D88">
        <w:rPr>
          <w:rFonts w:ascii="Times New Roman" w:eastAsia="Times New Roman" w:hAnsi="Times New Roman" w:cs="Times New Roman"/>
          <w:color w:val="000000"/>
          <w:sz w:val="28"/>
          <w:szCs w:val="28"/>
          <w:lang w:eastAsia="ru-RU"/>
        </w:rPr>
        <w:t> – годовой объем финансовых средств, необходимых органу местного самоуправления для осуществления отдельных государственных полномочий на очередной финансовый год и плановый период;</w:t>
      </w:r>
    </w:p>
    <w:p w14:paraId="50769100" w14:textId="77777777" w:rsidR="005D2D88" w:rsidRPr="005D2D88" w:rsidRDefault="005D2D88" w:rsidP="005D2D88">
      <w:pPr>
        <w:shd w:val="clear" w:color="auto" w:fill="FFFFFF"/>
        <w:spacing w:after="360" w:line="276" w:lineRule="auto"/>
        <w:ind w:firstLine="567"/>
        <w:jc w:val="both"/>
        <w:rPr>
          <w:rFonts w:ascii="Times New Roman" w:eastAsia="Times New Roman" w:hAnsi="Times New Roman" w:cs="Times New Roman"/>
          <w:color w:val="000000"/>
          <w:sz w:val="28"/>
          <w:szCs w:val="28"/>
          <w:lang w:eastAsia="ru-RU"/>
        </w:rPr>
      </w:pPr>
      <w:proofErr w:type="spellStart"/>
      <w:r w:rsidRPr="005D2D88">
        <w:rPr>
          <w:rFonts w:ascii="Times New Roman" w:eastAsia="Times New Roman" w:hAnsi="Times New Roman" w:cs="Times New Roman"/>
          <w:color w:val="000000"/>
          <w:sz w:val="28"/>
          <w:szCs w:val="28"/>
          <w:lang w:eastAsia="ru-RU"/>
        </w:rPr>
        <w:t>ФОТ</w:t>
      </w:r>
      <w:r w:rsidRPr="005D2D88">
        <w:rPr>
          <w:rFonts w:ascii="Times New Roman" w:eastAsia="Times New Roman" w:hAnsi="Times New Roman" w:cs="Times New Roman"/>
          <w:color w:val="000000"/>
          <w:sz w:val="28"/>
          <w:szCs w:val="28"/>
          <w:vertAlign w:val="subscript"/>
          <w:lang w:eastAsia="ru-RU"/>
        </w:rPr>
        <w:t>i</w:t>
      </w:r>
      <w:proofErr w:type="spellEnd"/>
      <w:r w:rsidRPr="005D2D88">
        <w:rPr>
          <w:rFonts w:ascii="Times New Roman" w:eastAsia="Times New Roman" w:hAnsi="Times New Roman" w:cs="Times New Roman"/>
          <w:color w:val="000000"/>
          <w:sz w:val="28"/>
          <w:szCs w:val="28"/>
          <w:lang w:eastAsia="ru-RU"/>
        </w:rPr>
        <w:t> – фонд оплаты труда муниципальных служащих органа местного самоуправления, осуществляющих отдельные государственные полномочия;</w:t>
      </w:r>
    </w:p>
    <w:p w14:paraId="6FA5886A" w14:textId="77777777" w:rsidR="005D2D88" w:rsidRPr="005D2D88" w:rsidRDefault="005D2D88" w:rsidP="005D2D88">
      <w:pPr>
        <w:shd w:val="clear" w:color="auto" w:fill="FFFFFF"/>
        <w:spacing w:after="360" w:line="276" w:lineRule="auto"/>
        <w:ind w:firstLine="567"/>
        <w:jc w:val="both"/>
        <w:rPr>
          <w:rFonts w:ascii="Times New Roman" w:eastAsia="Times New Roman" w:hAnsi="Times New Roman" w:cs="Times New Roman"/>
          <w:color w:val="000000"/>
          <w:sz w:val="28"/>
          <w:szCs w:val="28"/>
          <w:lang w:eastAsia="ru-RU"/>
        </w:rPr>
      </w:pPr>
      <w:proofErr w:type="spellStart"/>
      <w:r w:rsidRPr="005D2D88">
        <w:rPr>
          <w:rFonts w:ascii="Times New Roman" w:eastAsia="Times New Roman" w:hAnsi="Times New Roman" w:cs="Times New Roman"/>
          <w:color w:val="000000"/>
          <w:sz w:val="28"/>
          <w:szCs w:val="28"/>
          <w:lang w:eastAsia="ru-RU"/>
        </w:rPr>
        <w:t>N</w:t>
      </w:r>
      <w:r w:rsidRPr="005D2D88">
        <w:rPr>
          <w:rFonts w:ascii="Times New Roman" w:eastAsia="Times New Roman" w:hAnsi="Times New Roman" w:cs="Times New Roman"/>
          <w:color w:val="000000"/>
          <w:sz w:val="28"/>
          <w:szCs w:val="28"/>
          <w:vertAlign w:val="subscript"/>
          <w:lang w:eastAsia="ru-RU"/>
        </w:rPr>
        <w:t>i</w:t>
      </w:r>
      <w:proofErr w:type="spellEnd"/>
      <w:r w:rsidRPr="005D2D88">
        <w:rPr>
          <w:rFonts w:ascii="Times New Roman" w:eastAsia="Times New Roman" w:hAnsi="Times New Roman" w:cs="Times New Roman"/>
          <w:color w:val="000000"/>
          <w:sz w:val="28"/>
          <w:szCs w:val="28"/>
          <w:lang w:eastAsia="ru-RU"/>
        </w:rPr>
        <w:t> – материальные затраты на обеспечение деятельности органа местного самоуправления, осуществляющего отдельные государственные полномочия, исчисляемые в размере 15 процентов от фонда оплаты труда специалистов органа местного самоуправления, осуществляющих отдельные государственные полномочия (далее – материальные затраты).</w:t>
      </w:r>
    </w:p>
    <w:p w14:paraId="3C6F2C11" w14:textId="77777777" w:rsidR="005D2D88" w:rsidRPr="005D2D88" w:rsidRDefault="005D2D88" w:rsidP="005D2D88">
      <w:pPr>
        <w:shd w:val="clear" w:color="auto" w:fill="FFFFFF"/>
        <w:spacing w:after="360" w:line="276" w:lineRule="auto"/>
        <w:ind w:firstLine="567"/>
        <w:jc w:val="both"/>
        <w:rPr>
          <w:rFonts w:ascii="Times New Roman" w:eastAsia="Times New Roman" w:hAnsi="Times New Roman" w:cs="Times New Roman"/>
          <w:color w:val="000000"/>
          <w:sz w:val="28"/>
          <w:szCs w:val="28"/>
          <w:lang w:eastAsia="ru-RU"/>
        </w:rPr>
      </w:pPr>
      <w:r w:rsidRPr="005D2D88">
        <w:rPr>
          <w:rFonts w:ascii="Times New Roman" w:eastAsia="Times New Roman" w:hAnsi="Times New Roman" w:cs="Times New Roman"/>
          <w:color w:val="000000"/>
          <w:sz w:val="28"/>
          <w:szCs w:val="28"/>
          <w:lang w:eastAsia="ru-RU"/>
        </w:rPr>
        <w:t>Материальные затраты включают расходы на оплату услуг связи, в том числе услуг доступа к информационно-телекоммуникационной сети «Интернет», транспортных и коммунальных услуг, арендной платы за пользование имуществом, оплату работ и услуг по содержанию имущества, оплату командировочных расходов специалистов и расходов, связанных с повышением их квалификации, а также расходы на приобретение объектов основных средств, канцелярских товаров, расходных материалов для оргтехники, моющих средств, хозяйственного инвентаря, программного обеспечения и др.</w:t>
      </w:r>
    </w:p>
    <w:p w14:paraId="0FFA4ED6" w14:textId="77777777" w:rsidR="005D2D88" w:rsidRPr="005D2D88" w:rsidRDefault="005D2D88" w:rsidP="005D2D88">
      <w:pPr>
        <w:shd w:val="clear" w:color="auto" w:fill="FFFFFF"/>
        <w:spacing w:after="0" w:line="276" w:lineRule="auto"/>
        <w:ind w:firstLine="566"/>
        <w:jc w:val="both"/>
        <w:rPr>
          <w:rFonts w:ascii="Times New Roman" w:eastAsia="Times New Roman" w:hAnsi="Times New Roman" w:cs="Times New Roman"/>
          <w:color w:val="000000"/>
          <w:sz w:val="28"/>
          <w:szCs w:val="28"/>
          <w:lang w:eastAsia="ru-RU"/>
        </w:rPr>
      </w:pPr>
      <w:r w:rsidRPr="005D2D88">
        <w:rPr>
          <w:rFonts w:ascii="Times New Roman" w:eastAsia="Times New Roman" w:hAnsi="Times New Roman" w:cs="Times New Roman"/>
          <w:color w:val="000000"/>
          <w:sz w:val="28"/>
          <w:szCs w:val="28"/>
          <w:lang w:eastAsia="ru-RU"/>
        </w:rPr>
        <w:t>3. Фонд оплаты труда муниципальных служащих органа местного самоуправления, осуществляющего отдельные государственные полномочия, определяется по следующей формуле:</w:t>
      </w:r>
    </w:p>
    <w:p w14:paraId="10AF263C" w14:textId="77777777" w:rsidR="005D2D88" w:rsidRPr="005D2D88" w:rsidRDefault="005D2D88" w:rsidP="005D2D88">
      <w:pPr>
        <w:shd w:val="clear" w:color="auto" w:fill="FFFFFF"/>
        <w:spacing w:after="0" w:line="276" w:lineRule="auto"/>
        <w:ind w:firstLine="566"/>
        <w:jc w:val="both"/>
        <w:rPr>
          <w:rFonts w:ascii="Times New Roman" w:eastAsia="Times New Roman" w:hAnsi="Times New Roman" w:cs="Times New Roman"/>
          <w:color w:val="000000"/>
          <w:sz w:val="24"/>
          <w:szCs w:val="28"/>
          <w:lang w:eastAsia="ru-RU"/>
        </w:rPr>
      </w:pPr>
      <w:r w:rsidRPr="005D2D88">
        <w:rPr>
          <w:rFonts w:ascii="Times New Roman" w:eastAsia="Times New Roman" w:hAnsi="Times New Roman" w:cs="Times New Roman"/>
          <w:color w:val="000000"/>
          <w:sz w:val="28"/>
          <w:szCs w:val="28"/>
          <w:lang w:eastAsia="ru-RU"/>
        </w:rPr>
        <w:t> </w:t>
      </w:r>
    </w:p>
    <w:p w14:paraId="2A5A9202" w14:textId="77777777" w:rsidR="005D2D88" w:rsidRPr="005D2D88" w:rsidRDefault="005D2D88" w:rsidP="005D2D88">
      <w:pPr>
        <w:shd w:val="clear" w:color="auto" w:fill="FFFFFF"/>
        <w:spacing w:after="0" w:line="276" w:lineRule="auto"/>
        <w:jc w:val="center"/>
        <w:rPr>
          <w:rFonts w:ascii="Times New Roman" w:eastAsia="Times New Roman" w:hAnsi="Times New Roman" w:cs="Times New Roman"/>
          <w:color w:val="000000"/>
          <w:sz w:val="28"/>
          <w:szCs w:val="28"/>
          <w:lang w:eastAsia="ru-RU"/>
        </w:rPr>
      </w:pPr>
      <w:r w:rsidRPr="005D2D88">
        <w:rPr>
          <w:rFonts w:ascii="Times New Roman" w:eastAsia="Times New Roman" w:hAnsi="Times New Roman" w:cs="Times New Roman"/>
          <w:noProof/>
          <w:color w:val="000000"/>
          <w:sz w:val="28"/>
          <w:szCs w:val="28"/>
          <w:lang w:eastAsia="ru-RU"/>
        </w:rPr>
        <w:drawing>
          <wp:inline distT="0" distB="0" distL="0" distR="0" wp14:anchorId="1D500CC7" wp14:editId="2306FFBE">
            <wp:extent cx="1555750" cy="17843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5750" cy="178435"/>
                    </a:xfrm>
                    <a:prstGeom prst="rect">
                      <a:avLst/>
                    </a:prstGeom>
                    <a:noFill/>
                    <a:ln>
                      <a:noFill/>
                    </a:ln>
                  </pic:spPr>
                </pic:pic>
              </a:graphicData>
            </a:graphic>
          </wp:inline>
        </w:drawing>
      </w:r>
      <w:r w:rsidRPr="005D2D88">
        <w:rPr>
          <w:rFonts w:ascii="Times New Roman" w:eastAsia="Times New Roman" w:hAnsi="Times New Roman" w:cs="Times New Roman"/>
          <w:color w:val="000000"/>
          <w:sz w:val="28"/>
          <w:szCs w:val="28"/>
          <w:lang w:eastAsia="ru-RU"/>
        </w:rPr>
        <w:t>, где:</w:t>
      </w:r>
    </w:p>
    <w:p w14:paraId="6FA011C4" w14:textId="77777777" w:rsidR="005D2D88" w:rsidRPr="005D2D88" w:rsidRDefault="005D2D88" w:rsidP="005D2D88">
      <w:pPr>
        <w:shd w:val="clear" w:color="auto" w:fill="FFFFFF"/>
        <w:spacing w:after="0" w:line="276" w:lineRule="auto"/>
        <w:ind w:firstLine="540"/>
        <w:jc w:val="both"/>
        <w:rPr>
          <w:rFonts w:ascii="Times New Roman" w:eastAsia="Times New Roman" w:hAnsi="Times New Roman" w:cs="Times New Roman"/>
          <w:color w:val="000000"/>
          <w:sz w:val="24"/>
          <w:szCs w:val="28"/>
          <w:lang w:eastAsia="ru-RU"/>
        </w:rPr>
      </w:pPr>
      <w:r w:rsidRPr="005D2D88">
        <w:rPr>
          <w:rFonts w:ascii="Times New Roman" w:eastAsia="Times New Roman" w:hAnsi="Times New Roman" w:cs="Times New Roman"/>
          <w:color w:val="000000"/>
          <w:sz w:val="24"/>
          <w:szCs w:val="28"/>
          <w:lang w:eastAsia="ru-RU"/>
        </w:rPr>
        <w:t> </w:t>
      </w:r>
    </w:p>
    <w:p w14:paraId="6AD69180" w14:textId="77777777" w:rsidR="005D2D88" w:rsidRPr="005D2D88" w:rsidRDefault="005D2D88" w:rsidP="005D2D88">
      <w:pPr>
        <w:shd w:val="clear" w:color="auto" w:fill="FFFFFF"/>
        <w:spacing w:after="360" w:line="276" w:lineRule="auto"/>
        <w:ind w:firstLine="540"/>
        <w:jc w:val="both"/>
        <w:rPr>
          <w:rFonts w:ascii="Times New Roman" w:eastAsia="Times New Roman" w:hAnsi="Times New Roman" w:cs="Times New Roman"/>
          <w:color w:val="000000"/>
          <w:sz w:val="28"/>
          <w:szCs w:val="28"/>
          <w:lang w:eastAsia="ru-RU"/>
        </w:rPr>
      </w:pPr>
      <w:proofErr w:type="spellStart"/>
      <w:r w:rsidRPr="005D2D88">
        <w:rPr>
          <w:rFonts w:ascii="Times New Roman" w:eastAsia="Times New Roman" w:hAnsi="Times New Roman" w:cs="Times New Roman"/>
          <w:color w:val="000000"/>
          <w:sz w:val="28"/>
          <w:szCs w:val="28"/>
          <w:lang w:eastAsia="ru-RU"/>
        </w:rPr>
        <w:t>OT</w:t>
      </w:r>
      <w:r w:rsidRPr="005D2D88">
        <w:rPr>
          <w:rFonts w:ascii="Times New Roman" w:eastAsia="Times New Roman" w:hAnsi="Times New Roman" w:cs="Times New Roman"/>
          <w:color w:val="000000"/>
          <w:sz w:val="28"/>
          <w:szCs w:val="28"/>
          <w:vertAlign w:val="subscript"/>
          <w:lang w:eastAsia="ru-RU"/>
        </w:rPr>
        <w:t>i</w:t>
      </w:r>
      <w:proofErr w:type="spellEnd"/>
      <w:r w:rsidRPr="005D2D88">
        <w:rPr>
          <w:rFonts w:ascii="Times New Roman" w:eastAsia="Times New Roman" w:hAnsi="Times New Roman" w:cs="Times New Roman"/>
          <w:color w:val="000000"/>
          <w:sz w:val="28"/>
          <w:szCs w:val="28"/>
          <w:lang w:eastAsia="ru-RU"/>
        </w:rPr>
        <w:t> – фонд оплаты труда одного муниципального служащего органа местного самоуправления, осуществляющего отдельные государственные полномочия, исчисляемый исходя из среднего размера оплаты труда муниципальных служащих органов местного самоуправления, включая начисления на выплаты по оплате труда;</w:t>
      </w:r>
    </w:p>
    <w:p w14:paraId="4498BABC" w14:textId="77777777" w:rsidR="005D2D88" w:rsidRPr="005D2D88" w:rsidRDefault="005D2D88" w:rsidP="005D2D88">
      <w:pPr>
        <w:shd w:val="clear" w:color="auto" w:fill="FFFFFF"/>
        <w:spacing w:after="360" w:line="276" w:lineRule="auto"/>
        <w:ind w:firstLine="566"/>
        <w:jc w:val="both"/>
        <w:rPr>
          <w:rFonts w:ascii="Times New Roman" w:eastAsia="Times New Roman" w:hAnsi="Times New Roman" w:cs="Times New Roman"/>
          <w:color w:val="000000"/>
          <w:sz w:val="28"/>
          <w:szCs w:val="28"/>
          <w:lang w:eastAsia="ru-RU"/>
        </w:rPr>
      </w:pPr>
      <w:proofErr w:type="spellStart"/>
      <w:r w:rsidRPr="005D2D88">
        <w:rPr>
          <w:rFonts w:ascii="Times New Roman" w:eastAsia="Times New Roman" w:hAnsi="Times New Roman" w:cs="Times New Roman"/>
          <w:color w:val="000000"/>
          <w:sz w:val="28"/>
          <w:szCs w:val="28"/>
          <w:lang w:eastAsia="ru-RU"/>
        </w:rPr>
        <w:t>Ш</w:t>
      </w:r>
      <w:r w:rsidRPr="005D2D88">
        <w:rPr>
          <w:rFonts w:ascii="Times New Roman" w:eastAsia="Times New Roman" w:hAnsi="Times New Roman" w:cs="Times New Roman"/>
          <w:color w:val="000000"/>
          <w:sz w:val="28"/>
          <w:szCs w:val="28"/>
          <w:vertAlign w:val="subscript"/>
          <w:lang w:eastAsia="ru-RU"/>
        </w:rPr>
        <w:t>iрасч</w:t>
      </w:r>
      <w:proofErr w:type="spellEnd"/>
      <w:r w:rsidRPr="005D2D88">
        <w:rPr>
          <w:rFonts w:ascii="Times New Roman" w:eastAsia="Times New Roman" w:hAnsi="Times New Roman" w:cs="Times New Roman"/>
          <w:color w:val="000000"/>
          <w:sz w:val="28"/>
          <w:szCs w:val="28"/>
          <w:lang w:eastAsia="ru-RU"/>
        </w:rPr>
        <w:t xml:space="preserve"> – расчетная штатная численность муниципальных служащих органа местного самоуправления, осуществляющего отдельные государственные </w:t>
      </w:r>
      <w:r w:rsidRPr="005D2D88">
        <w:rPr>
          <w:rFonts w:ascii="Times New Roman" w:eastAsia="Times New Roman" w:hAnsi="Times New Roman" w:cs="Times New Roman"/>
          <w:color w:val="000000"/>
          <w:sz w:val="28"/>
          <w:szCs w:val="28"/>
          <w:lang w:eastAsia="ru-RU"/>
        </w:rPr>
        <w:lastRenderedPageBreak/>
        <w:t>полномочия, определяемая в соответствии с количеством единиц хранения документов Архивного фонда Российской Федерации, находящихся на хранении в муниципальном архиве органа местного самоуправления.</w:t>
      </w:r>
    </w:p>
    <w:p w14:paraId="3240930B" w14:textId="77777777" w:rsidR="005D2D88" w:rsidRPr="005D2D88" w:rsidRDefault="005D2D88" w:rsidP="005D2D88">
      <w:pPr>
        <w:shd w:val="clear" w:color="auto" w:fill="FFFFFF"/>
        <w:spacing w:after="360" w:line="276" w:lineRule="auto"/>
        <w:ind w:firstLine="566"/>
        <w:jc w:val="both"/>
        <w:rPr>
          <w:rFonts w:ascii="Times New Roman" w:eastAsia="Times New Roman" w:hAnsi="Times New Roman" w:cs="Times New Roman"/>
          <w:color w:val="000000"/>
          <w:sz w:val="28"/>
          <w:szCs w:val="28"/>
          <w:lang w:eastAsia="ru-RU"/>
        </w:rPr>
      </w:pPr>
      <w:r w:rsidRPr="005D2D88">
        <w:rPr>
          <w:rFonts w:ascii="Times New Roman" w:eastAsia="Times New Roman" w:hAnsi="Times New Roman" w:cs="Times New Roman"/>
          <w:color w:val="000000"/>
          <w:sz w:val="28"/>
          <w:szCs w:val="28"/>
          <w:lang w:eastAsia="ru-RU"/>
        </w:rPr>
        <w:t>Расчетная штатная численность муниципальных служащих органа местного самоуправления, осуществляющего отдельные государственные полномочия, определяется в соответствии с количеством единиц хранения документов Архивного фонда Российской Федерации, находящихся на хранении в муниципальном архиве органа местного самоуправления, и составляет:</w:t>
      </w:r>
    </w:p>
    <w:tbl>
      <w:tblPr>
        <w:tblW w:w="0" w:type="auto"/>
        <w:shd w:val="clear" w:color="auto" w:fill="FFFFFF"/>
        <w:tblCellMar>
          <w:left w:w="0" w:type="dxa"/>
          <w:right w:w="0" w:type="dxa"/>
        </w:tblCellMar>
        <w:tblLook w:val="04A0" w:firstRow="1" w:lastRow="0" w:firstColumn="1" w:lastColumn="0" w:noHBand="0" w:noVBand="1"/>
      </w:tblPr>
      <w:tblGrid>
        <w:gridCol w:w="4669"/>
        <w:gridCol w:w="4949"/>
      </w:tblGrid>
      <w:tr w:rsidR="005D2D88" w:rsidRPr="005D2D88" w14:paraId="3F70430D" w14:textId="77777777" w:rsidTr="004E5407">
        <w:tc>
          <w:tcPr>
            <w:tcW w:w="478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55D12E" w14:textId="77777777" w:rsidR="005D2D88" w:rsidRPr="005D2D88" w:rsidRDefault="005D2D88" w:rsidP="005D2D88">
            <w:pPr>
              <w:spacing w:after="0" w:line="276" w:lineRule="auto"/>
              <w:jc w:val="center"/>
              <w:rPr>
                <w:rFonts w:ascii="Times New Roman" w:eastAsia="Times New Roman" w:hAnsi="Times New Roman" w:cs="Times New Roman"/>
                <w:color w:val="000000"/>
                <w:sz w:val="28"/>
                <w:szCs w:val="28"/>
                <w:lang w:eastAsia="ru-RU"/>
              </w:rPr>
            </w:pPr>
            <w:r w:rsidRPr="005D2D88">
              <w:rPr>
                <w:rFonts w:ascii="Times New Roman" w:eastAsia="Times New Roman" w:hAnsi="Times New Roman" w:cs="Times New Roman"/>
                <w:color w:val="000000"/>
                <w:sz w:val="28"/>
                <w:szCs w:val="28"/>
                <w:lang w:eastAsia="ru-RU"/>
              </w:rPr>
              <w:t>Количество единиц хранения документов Архивного фонда Российской Федерации,</w:t>
            </w:r>
          </w:p>
          <w:p w14:paraId="6146B6CA" w14:textId="77777777" w:rsidR="005D2D88" w:rsidRPr="005D2D88" w:rsidRDefault="005D2D88" w:rsidP="005D2D88">
            <w:pPr>
              <w:spacing w:after="0" w:line="276" w:lineRule="auto"/>
              <w:jc w:val="center"/>
              <w:rPr>
                <w:rFonts w:ascii="Times New Roman" w:eastAsia="Times New Roman" w:hAnsi="Times New Roman" w:cs="Times New Roman"/>
                <w:color w:val="000000"/>
                <w:sz w:val="28"/>
                <w:szCs w:val="28"/>
                <w:lang w:eastAsia="ru-RU"/>
              </w:rPr>
            </w:pPr>
            <w:r w:rsidRPr="005D2D88">
              <w:rPr>
                <w:rFonts w:ascii="Times New Roman" w:eastAsia="Times New Roman" w:hAnsi="Times New Roman" w:cs="Times New Roman"/>
                <w:color w:val="000000"/>
                <w:sz w:val="28"/>
                <w:szCs w:val="28"/>
                <w:lang w:eastAsia="ru-RU"/>
              </w:rPr>
              <w:t>находящихся на хранении в муниципальном архиве органа местного самоуправления</w:t>
            </w:r>
          </w:p>
        </w:tc>
        <w:tc>
          <w:tcPr>
            <w:tcW w:w="50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0DF3E91" w14:textId="77777777" w:rsidR="005D2D88" w:rsidRPr="005D2D88" w:rsidRDefault="005D2D88" w:rsidP="005D2D88">
            <w:pPr>
              <w:spacing w:after="0" w:line="276" w:lineRule="auto"/>
              <w:jc w:val="center"/>
              <w:rPr>
                <w:rFonts w:ascii="Times New Roman" w:eastAsia="Times New Roman" w:hAnsi="Times New Roman" w:cs="Times New Roman"/>
                <w:color w:val="000000"/>
                <w:sz w:val="28"/>
                <w:szCs w:val="28"/>
                <w:lang w:eastAsia="ru-RU"/>
              </w:rPr>
            </w:pPr>
            <w:r w:rsidRPr="005D2D88">
              <w:rPr>
                <w:rFonts w:ascii="Times New Roman" w:eastAsia="Times New Roman" w:hAnsi="Times New Roman" w:cs="Times New Roman"/>
                <w:color w:val="000000"/>
                <w:sz w:val="28"/>
                <w:szCs w:val="28"/>
                <w:lang w:eastAsia="ru-RU"/>
              </w:rPr>
              <w:t>Расчетная штатная численность специалистов органа местного самоуправления, осуществляющего отдельные государственные полномочия (штатных единиц)</w:t>
            </w:r>
          </w:p>
        </w:tc>
      </w:tr>
      <w:tr w:rsidR="005D2D88" w:rsidRPr="005D2D88" w14:paraId="2B265DE0" w14:textId="77777777" w:rsidTr="004E5407">
        <w:tc>
          <w:tcPr>
            <w:tcW w:w="47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0C925A9" w14:textId="77777777" w:rsidR="005D2D88" w:rsidRPr="005D2D88" w:rsidRDefault="005D2D88" w:rsidP="005D2D88">
            <w:pPr>
              <w:spacing w:after="200" w:line="276" w:lineRule="auto"/>
              <w:jc w:val="both"/>
              <w:rPr>
                <w:rFonts w:ascii="Times New Roman" w:eastAsia="Times New Roman" w:hAnsi="Times New Roman" w:cs="Times New Roman"/>
                <w:color w:val="000000"/>
                <w:sz w:val="28"/>
                <w:szCs w:val="28"/>
                <w:lang w:eastAsia="ru-RU"/>
              </w:rPr>
            </w:pPr>
            <w:r w:rsidRPr="005D2D88">
              <w:rPr>
                <w:rFonts w:ascii="Times New Roman" w:eastAsia="Times New Roman" w:hAnsi="Times New Roman" w:cs="Times New Roman"/>
                <w:color w:val="000000"/>
                <w:sz w:val="28"/>
                <w:szCs w:val="28"/>
                <w:lang w:eastAsia="ru-RU"/>
              </w:rPr>
              <w:t>До 10000</w:t>
            </w:r>
          </w:p>
        </w:tc>
        <w:tc>
          <w:tcPr>
            <w:tcW w:w="5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B6995D" w14:textId="77777777" w:rsidR="005D2D88" w:rsidRPr="005D2D88" w:rsidRDefault="005D2D88" w:rsidP="005D2D88">
            <w:pPr>
              <w:spacing w:after="200" w:line="276" w:lineRule="auto"/>
              <w:jc w:val="center"/>
              <w:rPr>
                <w:rFonts w:ascii="Times New Roman" w:eastAsia="Times New Roman" w:hAnsi="Times New Roman" w:cs="Times New Roman"/>
                <w:color w:val="000000"/>
                <w:sz w:val="28"/>
                <w:szCs w:val="28"/>
                <w:lang w:eastAsia="ru-RU"/>
              </w:rPr>
            </w:pPr>
            <w:r w:rsidRPr="005D2D88">
              <w:rPr>
                <w:rFonts w:ascii="Times New Roman" w:eastAsia="Times New Roman" w:hAnsi="Times New Roman" w:cs="Times New Roman"/>
                <w:color w:val="000000"/>
                <w:sz w:val="28"/>
                <w:szCs w:val="28"/>
                <w:lang w:eastAsia="ru-RU"/>
              </w:rPr>
              <w:t>Не менее 1</w:t>
            </w:r>
          </w:p>
        </w:tc>
      </w:tr>
      <w:tr w:rsidR="005D2D88" w:rsidRPr="005D2D88" w14:paraId="04BEF2C7" w14:textId="77777777" w:rsidTr="004E5407">
        <w:tc>
          <w:tcPr>
            <w:tcW w:w="47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EC3316" w14:textId="77777777" w:rsidR="005D2D88" w:rsidRPr="005D2D88" w:rsidRDefault="005D2D88" w:rsidP="005D2D88">
            <w:pPr>
              <w:spacing w:after="200" w:line="276" w:lineRule="auto"/>
              <w:jc w:val="both"/>
              <w:rPr>
                <w:rFonts w:ascii="Times New Roman" w:eastAsia="Times New Roman" w:hAnsi="Times New Roman" w:cs="Times New Roman"/>
                <w:color w:val="000000"/>
                <w:sz w:val="28"/>
                <w:szCs w:val="28"/>
                <w:lang w:eastAsia="ru-RU"/>
              </w:rPr>
            </w:pPr>
            <w:r w:rsidRPr="005D2D88">
              <w:rPr>
                <w:rFonts w:ascii="Times New Roman" w:eastAsia="Times New Roman" w:hAnsi="Times New Roman" w:cs="Times New Roman"/>
                <w:color w:val="000000"/>
                <w:sz w:val="28"/>
                <w:szCs w:val="28"/>
                <w:lang w:eastAsia="ru-RU"/>
              </w:rPr>
              <w:t>От 10001 до 17000</w:t>
            </w:r>
          </w:p>
        </w:tc>
        <w:tc>
          <w:tcPr>
            <w:tcW w:w="5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70D597" w14:textId="77777777" w:rsidR="005D2D88" w:rsidRPr="005D2D88" w:rsidRDefault="005D2D88" w:rsidP="005D2D88">
            <w:pPr>
              <w:spacing w:after="200" w:line="276" w:lineRule="auto"/>
              <w:jc w:val="center"/>
              <w:rPr>
                <w:rFonts w:ascii="Times New Roman" w:eastAsia="Times New Roman" w:hAnsi="Times New Roman" w:cs="Times New Roman"/>
                <w:color w:val="000000"/>
                <w:sz w:val="28"/>
                <w:szCs w:val="28"/>
                <w:lang w:eastAsia="ru-RU"/>
              </w:rPr>
            </w:pPr>
            <w:r w:rsidRPr="005D2D88">
              <w:rPr>
                <w:rFonts w:ascii="Times New Roman" w:eastAsia="Times New Roman" w:hAnsi="Times New Roman" w:cs="Times New Roman"/>
                <w:color w:val="000000"/>
                <w:sz w:val="28"/>
                <w:szCs w:val="28"/>
                <w:lang w:eastAsia="ru-RU"/>
              </w:rPr>
              <w:t>2</w:t>
            </w:r>
          </w:p>
        </w:tc>
      </w:tr>
      <w:tr w:rsidR="005D2D88" w:rsidRPr="005D2D88" w14:paraId="5B577E6B" w14:textId="77777777" w:rsidTr="004E5407">
        <w:tc>
          <w:tcPr>
            <w:tcW w:w="47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746594" w14:textId="77777777" w:rsidR="005D2D88" w:rsidRPr="005D2D88" w:rsidRDefault="005D2D88" w:rsidP="005D2D88">
            <w:pPr>
              <w:spacing w:after="200" w:line="276" w:lineRule="auto"/>
              <w:jc w:val="both"/>
              <w:rPr>
                <w:rFonts w:ascii="Times New Roman" w:eastAsia="Times New Roman" w:hAnsi="Times New Roman" w:cs="Times New Roman"/>
                <w:color w:val="000000"/>
                <w:sz w:val="28"/>
                <w:szCs w:val="28"/>
                <w:lang w:eastAsia="ru-RU"/>
              </w:rPr>
            </w:pPr>
            <w:r w:rsidRPr="005D2D88">
              <w:rPr>
                <w:rFonts w:ascii="Times New Roman" w:eastAsia="Times New Roman" w:hAnsi="Times New Roman" w:cs="Times New Roman"/>
                <w:color w:val="000000"/>
                <w:sz w:val="28"/>
                <w:szCs w:val="28"/>
                <w:lang w:eastAsia="ru-RU"/>
              </w:rPr>
              <w:t>От 17001 до 24000</w:t>
            </w:r>
          </w:p>
        </w:tc>
        <w:tc>
          <w:tcPr>
            <w:tcW w:w="5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69BBD5" w14:textId="77777777" w:rsidR="005D2D88" w:rsidRPr="005D2D88" w:rsidRDefault="005D2D88" w:rsidP="005D2D88">
            <w:pPr>
              <w:spacing w:after="200" w:line="276" w:lineRule="auto"/>
              <w:jc w:val="center"/>
              <w:rPr>
                <w:rFonts w:ascii="Times New Roman" w:eastAsia="Times New Roman" w:hAnsi="Times New Roman" w:cs="Times New Roman"/>
                <w:color w:val="000000"/>
                <w:sz w:val="28"/>
                <w:szCs w:val="28"/>
                <w:lang w:eastAsia="ru-RU"/>
              </w:rPr>
            </w:pPr>
            <w:r w:rsidRPr="005D2D88">
              <w:rPr>
                <w:rFonts w:ascii="Times New Roman" w:eastAsia="Times New Roman" w:hAnsi="Times New Roman" w:cs="Times New Roman"/>
                <w:color w:val="000000"/>
                <w:sz w:val="28"/>
                <w:szCs w:val="28"/>
                <w:lang w:eastAsia="ru-RU"/>
              </w:rPr>
              <w:t>3</w:t>
            </w:r>
          </w:p>
        </w:tc>
      </w:tr>
      <w:tr w:rsidR="005D2D88" w:rsidRPr="005D2D88" w14:paraId="0DCE8F1C" w14:textId="77777777" w:rsidTr="004E5407">
        <w:tc>
          <w:tcPr>
            <w:tcW w:w="47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699B6DF" w14:textId="77777777" w:rsidR="005D2D88" w:rsidRPr="005D2D88" w:rsidRDefault="005D2D88" w:rsidP="005D2D88">
            <w:pPr>
              <w:spacing w:after="200" w:line="276" w:lineRule="auto"/>
              <w:jc w:val="both"/>
              <w:rPr>
                <w:rFonts w:ascii="Times New Roman" w:eastAsia="Times New Roman" w:hAnsi="Times New Roman" w:cs="Times New Roman"/>
                <w:color w:val="000000"/>
                <w:sz w:val="28"/>
                <w:szCs w:val="28"/>
                <w:lang w:eastAsia="ru-RU"/>
              </w:rPr>
            </w:pPr>
            <w:r w:rsidRPr="005D2D88">
              <w:rPr>
                <w:rFonts w:ascii="Times New Roman" w:eastAsia="Times New Roman" w:hAnsi="Times New Roman" w:cs="Times New Roman"/>
                <w:color w:val="000000"/>
                <w:sz w:val="28"/>
                <w:szCs w:val="28"/>
                <w:lang w:eastAsia="ru-RU"/>
              </w:rPr>
              <w:t>От 24001 до 31000</w:t>
            </w:r>
          </w:p>
        </w:tc>
        <w:tc>
          <w:tcPr>
            <w:tcW w:w="5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096759" w14:textId="77777777" w:rsidR="005D2D88" w:rsidRPr="005D2D88" w:rsidRDefault="005D2D88" w:rsidP="005D2D88">
            <w:pPr>
              <w:spacing w:after="200" w:line="276" w:lineRule="auto"/>
              <w:jc w:val="center"/>
              <w:rPr>
                <w:rFonts w:ascii="Times New Roman" w:eastAsia="Times New Roman" w:hAnsi="Times New Roman" w:cs="Times New Roman"/>
                <w:color w:val="000000"/>
                <w:sz w:val="28"/>
                <w:szCs w:val="28"/>
                <w:lang w:eastAsia="ru-RU"/>
              </w:rPr>
            </w:pPr>
            <w:r w:rsidRPr="005D2D88">
              <w:rPr>
                <w:rFonts w:ascii="Times New Roman" w:eastAsia="Times New Roman" w:hAnsi="Times New Roman" w:cs="Times New Roman"/>
                <w:color w:val="000000"/>
                <w:sz w:val="28"/>
                <w:szCs w:val="28"/>
                <w:lang w:eastAsia="ru-RU"/>
              </w:rPr>
              <w:t>4</w:t>
            </w:r>
          </w:p>
        </w:tc>
      </w:tr>
      <w:tr w:rsidR="005D2D88" w:rsidRPr="005D2D88" w14:paraId="66B632D0" w14:textId="77777777" w:rsidTr="004E5407">
        <w:tc>
          <w:tcPr>
            <w:tcW w:w="47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854ED7A" w14:textId="77777777" w:rsidR="005D2D88" w:rsidRPr="005D2D88" w:rsidRDefault="005D2D88" w:rsidP="005D2D88">
            <w:pPr>
              <w:spacing w:after="200" w:line="276" w:lineRule="auto"/>
              <w:jc w:val="both"/>
              <w:rPr>
                <w:rFonts w:ascii="Times New Roman" w:eastAsia="Times New Roman" w:hAnsi="Times New Roman" w:cs="Times New Roman"/>
                <w:color w:val="000000"/>
                <w:sz w:val="28"/>
                <w:szCs w:val="28"/>
                <w:lang w:eastAsia="ru-RU"/>
              </w:rPr>
            </w:pPr>
            <w:r w:rsidRPr="005D2D88">
              <w:rPr>
                <w:rFonts w:ascii="Times New Roman" w:eastAsia="Times New Roman" w:hAnsi="Times New Roman" w:cs="Times New Roman"/>
                <w:color w:val="000000"/>
                <w:sz w:val="28"/>
                <w:szCs w:val="28"/>
                <w:lang w:eastAsia="ru-RU"/>
              </w:rPr>
              <w:t>От 31001 до 38000</w:t>
            </w:r>
          </w:p>
        </w:tc>
        <w:tc>
          <w:tcPr>
            <w:tcW w:w="5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274605" w14:textId="77777777" w:rsidR="005D2D88" w:rsidRPr="005D2D88" w:rsidRDefault="005D2D88" w:rsidP="005D2D88">
            <w:pPr>
              <w:spacing w:after="200" w:line="276" w:lineRule="auto"/>
              <w:jc w:val="center"/>
              <w:rPr>
                <w:rFonts w:ascii="Times New Roman" w:eastAsia="Times New Roman" w:hAnsi="Times New Roman" w:cs="Times New Roman"/>
                <w:color w:val="000000"/>
                <w:sz w:val="28"/>
                <w:szCs w:val="28"/>
                <w:lang w:eastAsia="ru-RU"/>
              </w:rPr>
            </w:pPr>
            <w:r w:rsidRPr="005D2D88">
              <w:rPr>
                <w:rFonts w:ascii="Times New Roman" w:eastAsia="Times New Roman" w:hAnsi="Times New Roman" w:cs="Times New Roman"/>
                <w:color w:val="000000"/>
                <w:sz w:val="28"/>
                <w:szCs w:val="28"/>
                <w:lang w:eastAsia="ru-RU"/>
              </w:rPr>
              <w:t>5</w:t>
            </w:r>
          </w:p>
        </w:tc>
      </w:tr>
      <w:tr w:rsidR="005D2D88" w:rsidRPr="005D2D88" w14:paraId="172980B8" w14:textId="77777777" w:rsidTr="004E5407">
        <w:tc>
          <w:tcPr>
            <w:tcW w:w="47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C83F49" w14:textId="77777777" w:rsidR="005D2D88" w:rsidRPr="005D2D88" w:rsidRDefault="005D2D88" w:rsidP="005D2D88">
            <w:pPr>
              <w:spacing w:after="200" w:line="276" w:lineRule="auto"/>
              <w:jc w:val="both"/>
              <w:rPr>
                <w:rFonts w:ascii="Times New Roman" w:eastAsia="Times New Roman" w:hAnsi="Times New Roman" w:cs="Times New Roman"/>
                <w:color w:val="000000"/>
                <w:sz w:val="28"/>
                <w:szCs w:val="28"/>
                <w:lang w:eastAsia="ru-RU"/>
              </w:rPr>
            </w:pPr>
            <w:r w:rsidRPr="005D2D88">
              <w:rPr>
                <w:rFonts w:ascii="Times New Roman" w:eastAsia="Times New Roman" w:hAnsi="Times New Roman" w:cs="Times New Roman"/>
                <w:color w:val="000000"/>
                <w:sz w:val="28"/>
                <w:szCs w:val="28"/>
                <w:lang w:eastAsia="ru-RU"/>
              </w:rPr>
              <w:t>От 38001 до 45000</w:t>
            </w:r>
          </w:p>
        </w:tc>
        <w:tc>
          <w:tcPr>
            <w:tcW w:w="5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30B8AB" w14:textId="77777777" w:rsidR="005D2D88" w:rsidRPr="005D2D88" w:rsidRDefault="005D2D88" w:rsidP="005D2D88">
            <w:pPr>
              <w:spacing w:after="200" w:line="276" w:lineRule="auto"/>
              <w:jc w:val="center"/>
              <w:rPr>
                <w:rFonts w:ascii="Times New Roman" w:eastAsia="Times New Roman" w:hAnsi="Times New Roman" w:cs="Times New Roman"/>
                <w:color w:val="000000"/>
                <w:sz w:val="28"/>
                <w:szCs w:val="28"/>
                <w:lang w:eastAsia="ru-RU"/>
              </w:rPr>
            </w:pPr>
            <w:r w:rsidRPr="005D2D88">
              <w:rPr>
                <w:rFonts w:ascii="Times New Roman" w:eastAsia="Times New Roman" w:hAnsi="Times New Roman" w:cs="Times New Roman"/>
                <w:color w:val="000000"/>
                <w:sz w:val="28"/>
                <w:szCs w:val="28"/>
                <w:lang w:eastAsia="ru-RU"/>
              </w:rPr>
              <w:t>6</w:t>
            </w:r>
          </w:p>
        </w:tc>
      </w:tr>
      <w:tr w:rsidR="005D2D88" w:rsidRPr="005D2D88" w14:paraId="200FEDD3" w14:textId="77777777" w:rsidTr="004E5407">
        <w:tc>
          <w:tcPr>
            <w:tcW w:w="47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3BCB6B" w14:textId="77777777" w:rsidR="005D2D88" w:rsidRPr="005D2D88" w:rsidRDefault="005D2D88" w:rsidP="005D2D88">
            <w:pPr>
              <w:spacing w:after="200" w:line="276" w:lineRule="auto"/>
              <w:jc w:val="both"/>
              <w:rPr>
                <w:rFonts w:ascii="Times New Roman" w:eastAsia="Times New Roman" w:hAnsi="Times New Roman" w:cs="Times New Roman"/>
                <w:color w:val="000000"/>
                <w:sz w:val="28"/>
                <w:szCs w:val="28"/>
                <w:lang w:eastAsia="ru-RU"/>
              </w:rPr>
            </w:pPr>
            <w:r w:rsidRPr="005D2D88">
              <w:rPr>
                <w:rFonts w:ascii="Times New Roman" w:eastAsia="Times New Roman" w:hAnsi="Times New Roman" w:cs="Times New Roman"/>
                <w:color w:val="000000"/>
                <w:sz w:val="28"/>
                <w:szCs w:val="28"/>
                <w:lang w:eastAsia="ru-RU"/>
              </w:rPr>
              <w:t>От 45001 до 52000</w:t>
            </w:r>
          </w:p>
        </w:tc>
        <w:tc>
          <w:tcPr>
            <w:tcW w:w="5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F780AB" w14:textId="77777777" w:rsidR="005D2D88" w:rsidRPr="005D2D88" w:rsidRDefault="005D2D88" w:rsidP="005D2D88">
            <w:pPr>
              <w:spacing w:after="200" w:line="276" w:lineRule="auto"/>
              <w:jc w:val="center"/>
              <w:rPr>
                <w:rFonts w:ascii="Times New Roman" w:eastAsia="Times New Roman" w:hAnsi="Times New Roman" w:cs="Times New Roman"/>
                <w:color w:val="000000"/>
                <w:sz w:val="28"/>
                <w:szCs w:val="28"/>
                <w:lang w:eastAsia="ru-RU"/>
              </w:rPr>
            </w:pPr>
            <w:r w:rsidRPr="005D2D88">
              <w:rPr>
                <w:rFonts w:ascii="Times New Roman" w:eastAsia="Times New Roman" w:hAnsi="Times New Roman" w:cs="Times New Roman"/>
                <w:color w:val="000000"/>
                <w:sz w:val="28"/>
                <w:szCs w:val="28"/>
                <w:lang w:eastAsia="ru-RU"/>
              </w:rPr>
              <w:t>7</w:t>
            </w:r>
          </w:p>
        </w:tc>
      </w:tr>
      <w:tr w:rsidR="005D2D88" w:rsidRPr="005D2D88" w14:paraId="693C8C8E" w14:textId="77777777" w:rsidTr="004E5407">
        <w:tc>
          <w:tcPr>
            <w:tcW w:w="47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2378FE" w14:textId="77777777" w:rsidR="005D2D88" w:rsidRPr="005D2D88" w:rsidRDefault="005D2D88" w:rsidP="005D2D88">
            <w:pPr>
              <w:spacing w:after="200" w:line="276" w:lineRule="auto"/>
              <w:ind w:firstLine="360"/>
              <w:jc w:val="both"/>
              <w:rPr>
                <w:rFonts w:ascii="Times New Roman" w:eastAsia="Times New Roman" w:hAnsi="Times New Roman" w:cs="Times New Roman"/>
                <w:color w:val="000000"/>
                <w:sz w:val="28"/>
                <w:szCs w:val="28"/>
                <w:lang w:eastAsia="ru-RU"/>
              </w:rPr>
            </w:pPr>
            <w:r w:rsidRPr="005D2D88">
              <w:rPr>
                <w:rFonts w:ascii="Times New Roman" w:eastAsia="Times New Roman" w:hAnsi="Times New Roman" w:cs="Times New Roman"/>
                <w:color w:val="000000"/>
                <w:sz w:val="28"/>
                <w:szCs w:val="28"/>
                <w:lang w:eastAsia="ru-RU"/>
              </w:rPr>
              <w:t>и так далее</w:t>
            </w:r>
          </w:p>
        </w:tc>
        <w:tc>
          <w:tcPr>
            <w:tcW w:w="5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E56ABC" w14:textId="77777777" w:rsidR="005D2D88" w:rsidRPr="005D2D88" w:rsidRDefault="005D2D88" w:rsidP="005D2D88">
            <w:pPr>
              <w:spacing w:after="200" w:line="276" w:lineRule="auto"/>
              <w:jc w:val="both"/>
              <w:rPr>
                <w:rFonts w:ascii="Times New Roman" w:eastAsia="Times New Roman" w:hAnsi="Times New Roman" w:cs="Times New Roman"/>
                <w:color w:val="000000"/>
                <w:sz w:val="28"/>
                <w:szCs w:val="28"/>
                <w:lang w:eastAsia="ru-RU"/>
              </w:rPr>
            </w:pPr>
            <w:r w:rsidRPr="005D2D88">
              <w:rPr>
                <w:rFonts w:ascii="Times New Roman" w:eastAsia="Times New Roman" w:hAnsi="Times New Roman" w:cs="Times New Roman"/>
                <w:color w:val="000000"/>
                <w:sz w:val="28"/>
                <w:szCs w:val="28"/>
                <w:lang w:eastAsia="ru-RU"/>
              </w:rPr>
              <w:t> </w:t>
            </w:r>
          </w:p>
        </w:tc>
      </w:tr>
    </w:tbl>
    <w:p w14:paraId="52E910C1" w14:textId="77777777" w:rsidR="005D2D88" w:rsidRPr="005D2D88" w:rsidRDefault="005D2D88" w:rsidP="005D2D88">
      <w:pPr>
        <w:spacing w:after="0" w:line="276" w:lineRule="auto"/>
        <w:rPr>
          <w:rFonts w:ascii="Times New Roman" w:eastAsia="Times New Roman" w:hAnsi="Times New Roman" w:cs="Times New Roman"/>
          <w:sz w:val="28"/>
          <w:szCs w:val="28"/>
          <w:lang w:eastAsia="ru-RU"/>
        </w:rPr>
      </w:pPr>
    </w:p>
    <w:p w14:paraId="5DCC7187" w14:textId="77777777" w:rsidR="00B123AF" w:rsidRDefault="00B123AF">
      <w:bookmarkStart w:id="0" w:name="_GoBack"/>
      <w:bookmarkEnd w:id="0"/>
    </w:p>
    <w:sectPr w:rsidR="00B123AF" w:rsidSect="001B3A10">
      <w:headerReference w:type="even" r:id="rId7"/>
      <w:headerReference w:type="default" r:id="rId8"/>
      <w:pgSz w:w="11906" w:h="16838"/>
      <w:pgMar w:top="1134" w:right="567" w:bottom="1134" w:left="170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DE082" w14:textId="77777777" w:rsidR="00A91EE1" w:rsidRDefault="005D2D88">
    <w:pPr>
      <w:pStyle w:val="a3"/>
      <w:jc w:val="center"/>
    </w:pPr>
    <w:r>
      <w:fldChar w:fldCharType="begin"/>
    </w:r>
    <w:r>
      <w:instrText>PAGE   \* MERGEFORMAT</w:instrText>
    </w:r>
    <w:r>
      <w:fldChar w:fldCharType="separate"/>
    </w:r>
    <w:r w:rsidRPr="007A7DB6">
      <w:rPr>
        <w:noProof/>
        <w:lang w:val="ru-RU"/>
      </w:rPr>
      <w:t>2</w:t>
    </w:r>
    <w:r>
      <w:fldChar w:fldCharType="end"/>
    </w:r>
  </w:p>
  <w:p w14:paraId="03EAB5D2" w14:textId="77777777" w:rsidR="00A91EE1" w:rsidRDefault="005D2D8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96720" w14:textId="77777777" w:rsidR="0068144D" w:rsidRPr="00091AA6" w:rsidRDefault="005D2D88" w:rsidP="00091AA6">
    <w:pPr>
      <w:pStyle w:val="a3"/>
      <w:jc w:val="center"/>
      <w:rPr>
        <w:lang w:val="ru-RU"/>
      </w:rPr>
    </w:pPr>
    <w:r>
      <w:fldChar w:fldCharType="begin"/>
    </w:r>
    <w:r>
      <w:instrText>PAGE   \* MERGEFORMAT</w:instrText>
    </w:r>
    <w:r>
      <w:fldChar w:fldCharType="separate"/>
    </w:r>
    <w:r w:rsidRPr="00091AA6">
      <w:rPr>
        <w:noProof/>
        <w:lang w:val="ru-RU"/>
      </w:rPr>
      <w:t>12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4D1"/>
    <w:rsid w:val="00172C39"/>
    <w:rsid w:val="002C44D1"/>
    <w:rsid w:val="005D2D88"/>
    <w:rsid w:val="00781704"/>
    <w:rsid w:val="00B12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9880C-B241-4317-8E05-7237768C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D2D88"/>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4">
    <w:name w:val="Верхний колонтитул Знак"/>
    <w:basedOn w:val="a0"/>
    <w:link w:val="a3"/>
    <w:uiPriority w:val="99"/>
    <w:rsid w:val="005D2D88"/>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635</Words>
  <Characters>3625</Characters>
  <Application>Microsoft Office Word</Application>
  <DocSecurity>0</DocSecurity>
  <Lines>30</Lines>
  <Paragraphs>8</Paragraphs>
  <ScaleCrop>false</ScaleCrop>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Наталья Игоревна</dc:creator>
  <cp:keywords/>
  <dc:description/>
  <cp:lastModifiedBy>Воробьева Наталья Игоревна</cp:lastModifiedBy>
  <cp:revision>2</cp:revision>
  <dcterms:created xsi:type="dcterms:W3CDTF">2024-10-09T07:03:00Z</dcterms:created>
  <dcterms:modified xsi:type="dcterms:W3CDTF">2024-10-09T07:04:00Z</dcterms:modified>
</cp:coreProperties>
</file>