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C25DB" w14:textId="77777777" w:rsidR="007514AD" w:rsidRPr="007514AD" w:rsidRDefault="007514AD" w:rsidP="007514AD">
      <w:pPr>
        <w:widowControl w:val="0"/>
        <w:spacing w:after="0" w:line="276" w:lineRule="auto"/>
        <w:ind w:lef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49E52038" w14:textId="77777777" w:rsidR="007514AD" w:rsidRPr="007514AD" w:rsidRDefault="007514AD" w:rsidP="007514AD">
      <w:pPr>
        <w:widowControl w:val="0"/>
        <w:spacing w:after="0" w:line="276" w:lineRule="auto"/>
        <w:ind w:lef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1E021" w14:textId="77777777" w:rsidR="007514AD" w:rsidRPr="007514AD" w:rsidRDefault="007514AD" w:rsidP="007514AD">
      <w:pPr>
        <w:widowControl w:val="0"/>
        <w:spacing w:after="0" w:line="276" w:lineRule="auto"/>
        <w:ind w:lef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Указу Главы </w:t>
      </w:r>
    </w:p>
    <w:p w14:paraId="26D03F63" w14:textId="77777777" w:rsidR="007514AD" w:rsidRPr="007514AD" w:rsidRDefault="007514AD" w:rsidP="007514AD">
      <w:pPr>
        <w:widowControl w:val="0"/>
        <w:spacing w:after="0" w:line="276" w:lineRule="auto"/>
        <w:ind w:lef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«22» ноября 2024 г. № 610</w:t>
      </w:r>
    </w:p>
    <w:p w14:paraId="1E1C73F0" w14:textId="77777777" w:rsidR="007514AD" w:rsidRPr="007514AD" w:rsidRDefault="007514AD" w:rsidP="007514AD">
      <w:pPr>
        <w:autoSpaceDE w:val="0"/>
        <w:autoSpaceDN w:val="0"/>
        <w:adjustRightInd w:val="0"/>
        <w:spacing w:before="1400"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14:paraId="44986FCA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bookmarkStart w:id="0" w:name="_Hlk178251753"/>
      <w:r w:rsidRPr="0075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межведомственной </w:t>
      </w:r>
      <w:r w:rsidRPr="007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группе по решению вопросов </w:t>
      </w:r>
      <w:r w:rsidRPr="007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сфере обращения с отходами производства и потребления, </w:t>
      </w:r>
      <w:r w:rsidRPr="007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том числе с твердыми коммунальными отходами</w:t>
      </w:r>
      <w:bookmarkEnd w:id="0"/>
      <w:r w:rsidRPr="007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территории Донецкой Народной Республики</w:t>
      </w:r>
    </w:p>
    <w:p w14:paraId="27057BAA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65F616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5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Общие положения</w:t>
      </w:r>
    </w:p>
    <w:p w14:paraId="1A9E6EDB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left="14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0F7843" w14:textId="77777777" w:rsidR="007514AD" w:rsidRPr="007514AD" w:rsidRDefault="007514AD" w:rsidP="007514AD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 Настоящее Положение определяет порядок деятельности межведомственной</w:t>
      </w:r>
      <w:r w:rsidRPr="0075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по решению вопросов в сфере обращения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отходами производства и потребления, в том числе с твердыми коммунальными отходами, на территории Донецкой Народной Республики (далее - Рабочая группа).</w:t>
      </w:r>
    </w:p>
    <w:p w14:paraId="2B857EBA" w14:textId="77777777" w:rsidR="007514AD" w:rsidRPr="007514AD" w:rsidRDefault="007514AD" w:rsidP="007514AD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Рабочая группа является коллегиальным совещательным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координационным органом, созданным в целях обеспечения взаимодействия</w:t>
      </w:r>
      <w:r w:rsidRPr="007514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федеральных органов исполнительной власти, органов государственной власти Донецкой Народной Республики и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4AD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местного самоуправления муниципальных образований Донецкой Народной Республики при</w:t>
      </w:r>
      <w:r w:rsidRPr="007514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решении вопросов в сфере обращения с отходами производства и потребления, в том числе с твердыми коммунальными отходами (далее - ТКО), на территории Донецкой Народной Республики.</w:t>
      </w:r>
    </w:p>
    <w:p w14:paraId="3B5B7DFC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Донецкой Народной Республики, а также настоящим Положением. </w:t>
      </w:r>
    </w:p>
    <w:p w14:paraId="3FFD1346" w14:textId="77777777" w:rsidR="007514AD" w:rsidRPr="007514AD" w:rsidRDefault="007514AD" w:rsidP="007514AD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D93F64" w14:textId="77777777" w:rsidR="007514AD" w:rsidRPr="007514AD" w:rsidRDefault="007514AD" w:rsidP="007514AD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61CCCD" w14:textId="77777777" w:rsidR="007514AD" w:rsidRPr="007514AD" w:rsidRDefault="007514AD" w:rsidP="007514AD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FA967C" w14:textId="77777777" w:rsidR="007514AD" w:rsidRPr="007514AD" w:rsidRDefault="007514AD" w:rsidP="007514AD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14A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7514AD">
        <w:rPr>
          <w:rFonts w:ascii="Times New Roman" w:eastAsia="Calibri" w:hAnsi="Times New Roman" w:cs="Times New Roman"/>
          <w:b/>
          <w:bCs/>
          <w:sz w:val="28"/>
          <w:szCs w:val="28"/>
        </w:rPr>
        <w:t>. Задачи и функции Рабочей группы</w:t>
      </w:r>
    </w:p>
    <w:p w14:paraId="656BEDDC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0F074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Задачами Рабочей группы являются:</w:t>
      </w:r>
    </w:p>
    <w:p w14:paraId="6B6582AE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 Координация деятельности и обеспечение эффективного взаимодействия </w:t>
      </w:r>
      <w:r w:rsidRPr="007514AD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государственной власти Донецкой Народной Республики и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4AD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местного самоуправления муниципальных образований Донецкой Народной Республики по</w:t>
      </w:r>
      <w:r w:rsidRPr="007514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решению вопросов в сфере обращения </w:t>
      </w:r>
      <w:r w:rsidRPr="007514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с отходами производства и потребления, в том числе с ТКО.</w:t>
      </w:r>
    </w:p>
    <w:p w14:paraId="305346D2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 Анализ ситуации в сфере обращения с отходами производства </w:t>
      </w:r>
      <w:r w:rsidRPr="007514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потребления, в том числе с ТКО, и формирование предложений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совершенствованию законодательства в сфере обращения с ТКО.</w:t>
      </w:r>
    </w:p>
    <w:p w14:paraId="05D0B8A4" w14:textId="77777777" w:rsidR="007514AD" w:rsidRPr="007514AD" w:rsidRDefault="007514AD" w:rsidP="007514AD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 Содействие развитию системы обращения </w:t>
      </w:r>
      <w:r w:rsidRPr="007514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отходами производства и потребления, в том числе с ТКО.</w:t>
      </w:r>
    </w:p>
    <w:p w14:paraId="33481098" w14:textId="77777777" w:rsidR="007514AD" w:rsidRPr="007514AD" w:rsidRDefault="007514AD" w:rsidP="007514AD">
      <w:pPr>
        <w:widowControl w:val="0"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7514AD">
        <w:rPr>
          <w:rFonts w:ascii="Times New Roman" w:eastAsia="Times New Roman" w:hAnsi="Times New Roman" w:cs="Times New Roman"/>
          <w:kern w:val="28"/>
          <w:sz w:val="28"/>
          <w:szCs w:val="28"/>
        </w:rPr>
        <w:t>2.2. Функциями Рабочей группы являются:</w:t>
      </w:r>
    </w:p>
    <w:p w14:paraId="6EB166B7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Calibri" w:hAnsi="Times New Roman" w:cs="Times New Roman"/>
          <w:sz w:val="28"/>
          <w:szCs w:val="28"/>
        </w:rPr>
        <w:t>2.2.1.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Подготовка и обсуждение предложений, направленных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совершенствование государственной политики в сфере обращения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отходами производства и потребления, в том числе с ТКО.</w:t>
      </w:r>
    </w:p>
    <w:p w14:paraId="26BE6FF8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 Обеспечение согласованных действий исполнительных органов Донецкой Народной Республики, органов местного самоуправления муниципальных образований Донецкой Народной Республики и организаций по решению проблемных вопросов в сфере обращения с отходами производства и потребления, в том числе с ТКО.</w:t>
      </w:r>
    </w:p>
    <w:p w14:paraId="72DA4FBD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 Оценка эффективности мер государственного регулирования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обращения с отходами производства и потребления, в том числе с ТКО.</w:t>
      </w:r>
    </w:p>
    <w:p w14:paraId="3C31ECE9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 Разработка предложений по созданию условий для привлечения частных инвестиций в сфере обращения с отходами производства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потребления, в том числе с ТКО, в целях обеспечения развития инфраструктуры по обработке, утилизации и обезвреживанию ТКО.</w:t>
      </w:r>
    </w:p>
    <w:p w14:paraId="625A8C2C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 Разработка мер организационного, финансово-экономического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правового характера, обеспечивающих реализацию государственной политики в сфере обращения с отходами производства и потребления,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с ТКО, на территории Донецкой Народной Республики.</w:t>
      </w:r>
    </w:p>
    <w:p w14:paraId="46C0528B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 Подготовка рекомендаций по разработке государственных программ в сфере обращения с отходами производства и потребления,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с ТКО, на территории Донецкой Народной Республики.</w:t>
      </w:r>
    </w:p>
    <w:p w14:paraId="5B2B812D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77DA8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C557F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8BD35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F6C73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75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Права Рабочей группы</w:t>
      </w:r>
    </w:p>
    <w:p w14:paraId="30905B95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63ADF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Рабочая группа в соответствии с возложенными на нее задачами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функциями имеет право:</w:t>
      </w:r>
    </w:p>
    <w:p w14:paraId="48DD4B63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 Приглашать на свои заседания представителей федеральных органов исполнительной власти и их территориальных органов, исполнительных органов Донецкой Народной Республики, органов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местного самоуправления муниципальных образований Донецкой Народной Республики, а также представителей предприятий по обращению с ТКО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Донецкой Народной Республике, общественных объединений, научных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иных организаций по вопросам, относящимся к компетенции Рабочей группы.</w:t>
      </w:r>
    </w:p>
    <w:p w14:paraId="6CA1EEA7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 Привлекать в установленном законодательством Российской Федерации порядке представителей территориальных органов федеральных органов исполнительной власти, исполнительных органов Донецкой Народной Республики, государственных и иных организаций, представителей научного экспертного и делового сообщества для подготовки материалов, рассматриваемых на заседаниях Рабочей группы, по вопросам, относящимся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ее компетенции.</w:t>
      </w:r>
    </w:p>
    <w:p w14:paraId="1B4D66C5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 З</w:t>
      </w:r>
      <w:r w:rsidRPr="007514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апрашивать документы (их копии) и информацию </w:t>
      </w:r>
      <w:r w:rsidRPr="007514AD">
        <w:rPr>
          <w:rFonts w:ascii="Times New Roman" w:eastAsia="Courier New" w:hAnsi="Times New Roman" w:cs="Times New Roman"/>
          <w:sz w:val="28"/>
          <w:szCs w:val="28"/>
          <w:lang w:eastAsia="ru-RU"/>
        </w:rPr>
        <w:br/>
        <w:t xml:space="preserve">у государственных органов Донецкой Народной Республики, </w:t>
      </w: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администраций муниципальных образований</w:t>
      </w:r>
      <w:r w:rsidRPr="007514A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, </w:t>
      </w: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организаций</w:t>
      </w:r>
      <w:r w:rsidRPr="007514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(независимо от организационно-правовой формы и формы собственности)</w:t>
      </w:r>
      <w:bookmarkStart w:id="1" w:name="bookmark102"/>
      <w:bookmarkEnd w:id="1"/>
      <w:r w:rsidRPr="007514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посредством направления </w:t>
      </w: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запросов от имени Рабочей группы по вопросам, относящимся к ее компетенции.</w:t>
      </w:r>
    </w:p>
    <w:p w14:paraId="036C4ED7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3.1.4. Р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ассматривать разногласия между членами Рабочей группы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отнесенным к ее компетенции, и по результатам рассмотрения принимать соответствующие решения.</w:t>
      </w:r>
    </w:p>
    <w:p w14:paraId="6D193537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14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B7823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75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Компетенция председателя, заместителя председателя, </w:t>
      </w:r>
      <w:r w:rsidRPr="0075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секретаря и членов Рабочей группы</w:t>
      </w:r>
    </w:p>
    <w:p w14:paraId="67DCCBFA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1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A1A00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Рабочая группа состоит из председателя, заместителя председателя, секретаря и членов Рабочей группы.</w:t>
      </w:r>
    </w:p>
    <w:p w14:paraId="79144637" w14:textId="77777777" w:rsidR="007514AD" w:rsidRPr="007514AD" w:rsidRDefault="007514AD" w:rsidP="007514AD">
      <w:pPr>
        <w:tabs>
          <w:tab w:val="left" w:pos="112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об изменении состава Рабочей группы рассматриваются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заседании Рабочей группы.</w:t>
      </w:r>
    </w:p>
    <w:p w14:paraId="19D6B27B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 включаются в ее состав по предложению председателя, заместителя председателя или членов Рабочей группы.</w:t>
      </w:r>
    </w:p>
    <w:p w14:paraId="5C89CDF5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Рабочей группы может быть исключен из ее состава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предложению органа (организации), представителем которого (которой)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является.</w:t>
      </w:r>
    </w:p>
    <w:p w14:paraId="2DAF0F77" w14:textId="77777777" w:rsidR="007514AD" w:rsidRPr="007514AD" w:rsidRDefault="007514AD" w:rsidP="007514AD">
      <w:pPr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 Рабочую группу возглавляет председатель Рабочей группы, который:</w:t>
      </w:r>
    </w:p>
    <w:p w14:paraId="2FF10B71" w14:textId="77777777" w:rsidR="007514AD" w:rsidRPr="007514AD" w:rsidRDefault="007514AD" w:rsidP="007514A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 Определяет дату, время, место, повестку дня заседания Рабочей группы.</w:t>
      </w:r>
    </w:p>
    <w:p w14:paraId="4D50C544" w14:textId="77777777" w:rsidR="007514AD" w:rsidRPr="007514AD" w:rsidRDefault="007514AD" w:rsidP="007514A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 Распределяет обязанности между членами Рабочей группы.</w:t>
      </w:r>
    </w:p>
    <w:p w14:paraId="2EACAC07" w14:textId="77777777" w:rsidR="007514AD" w:rsidRPr="007514AD" w:rsidRDefault="007514AD" w:rsidP="007514A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 В случае необходимости приглашает для участия в заседаниях Рабочей группы представителей федеральных органов исполнительной власти и их территориальных органов, исполнительных органов Донецкой Народной Республики и органов местного самоуправления муниципальных организаций Донецкой Народной Республики, представителей научных, общественных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иных организаций, в том числе средств массовой информации,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представителей бизнес-сообществ.</w:t>
      </w:r>
    </w:p>
    <w:p w14:paraId="315058B8" w14:textId="77777777" w:rsidR="007514AD" w:rsidRPr="007514AD" w:rsidRDefault="007514AD" w:rsidP="007514A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 Утверждает повестку дня, протокол заседания Рабочей группы.</w:t>
      </w:r>
    </w:p>
    <w:p w14:paraId="72684BF4" w14:textId="77777777" w:rsidR="007514AD" w:rsidRPr="007514AD" w:rsidRDefault="007514AD" w:rsidP="007514A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 Осуществляет руководство деятельностью Рабочей группы. </w:t>
      </w:r>
    </w:p>
    <w:p w14:paraId="2636C9ED" w14:textId="77777777" w:rsidR="007514AD" w:rsidRPr="007514AD" w:rsidRDefault="007514AD" w:rsidP="007514A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 Осуществляет контроль исполнения решений Рабочей группы.</w:t>
      </w:r>
    </w:p>
    <w:p w14:paraId="1EED4D5C" w14:textId="77777777" w:rsidR="007514AD" w:rsidRPr="007514AD" w:rsidRDefault="007514AD" w:rsidP="007514AD">
      <w:pPr>
        <w:tabs>
          <w:tab w:val="left" w:pos="113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4.2.7. Подписывает от имени Рабочей группы решения, отчеты, доклады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иные документы Рабочей группы.</w:t>
      </w:r>
    </w:p>
    <w:p w14:paraId="10BD881C" w14:textId="77777777" w:rsidR="007514AD" w:rsidRPr="007514AD" w:rsidRDefault="007514AD" w:rsidP="007514AD">
      <w:pPr>
        <w:tabs>
          <w:tab w:val="left" w:pos="1168"/>
          <w:tab w:val="left" w:pos="128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 Осуществляет созыв и проведение заседаний Рабочей группы.</w:t>
      </w:r>
    </w:p>
    <w:p w14:paraId="521B4ACD" w14:textId="77777777" w:rsidR="007514AD" w:rsidRPr="007514AD" w:rsidRDefault="007514AD" w:rsidP="007514AD">
      <w:pPr>
        <w:tabs>
          <w:tab w:val="left" w:pos="1168"/>
          <w:tab w:val="left" w:pos="128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4.2.9. Дает поручения членам Рабочей группы по вопросам, входящим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сферу его компетенции.</w:t>
      </w:r>
    </w:p>
    <w:p w14:paraId="7C116FE3" w14:textId="77777777" w:rsidR="007514AD" w:rsidRPr="007514AD" w:rsidRDefault="007514AD" w:rsidP="007514AD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В случае отсутствия председателя Рабочей группы исполнение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функций возлагается на заместителя председателя Рабочей группы.</w:t>
      </w:r>
    </w:p>
    <w:p w14:paraId="43FE5A5D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Секретарь Рабочей группы:</w:t>
      </w:r>
    </w:p>
    <w:p w14:paraId="0FDD8837" w14:textId="77777777" w:rsidR="007514AD" w:rsidRPr="007514AD" w:rsidRDefault="007514AD" w:rsidP="007514AD">
      <w:pPr>
        <w:tabs>
          <w:tab w:val="left" w:pos="13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 Осуществляет организационную и техническую работу.</w:t>
      </w:r>
    </w:p>
    <w:p w14:paraId="40BF6512" w14:textId="77777777" w:rsidR="007514AD" w:rsidRPr="007514AD" w:rsidRDefault="007514AD" w:rsidP="007514AD">
      <w:pPr>
        <w:tabs>
          <w:tab w:val="left" w:pos="126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 Выполняет поручения председателя Рабочей группы.</w:t>
      </w:r>
    </w:p>
    <w:p w14:paraId="09953B22" w14:textId="77777777" w:rsidR="007514AD" w:rsidRPr="007514AD" w:rsidRDefault="007514AD" w:rsidP="007514AD">
      <w:pPr>
        <w:tabs>
          <w:tab w:val="left" w:pos="126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 Взаимодействует с членами Рабочей группы.</w:t>
      </w:r>
    </w:p>
    <w:p w14:paraId="3D0A47CA" w14:textId="77777777" w:rsidR="007514AD" w:rsidRPr="007514AD" w:rsidRDefault="007514AD" w:rsidP="007514AD">
      <w:pPr>
        <w:tabs>
          <w:tab w:val="left" w:pos="126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 В случае необходимости организует взаимодействие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Рабочей группы с федеральными органами исполнительной власти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их территориальными органами, исполнительными органами Донецкой Народной Республики, органами местного самоуправления муниципальных образований Донецкой Народной Республики и организациями.</w:t>
      </w:r>
    </w:p>
    <w:p w14:paraId="4E70F250" w14:textId="77777777" w:rsidR="007514AD" w:rsidRPr="007514AD" w:rsidRDefault="007514AD" w:rsidP="007514AD">
      <w:pPr>
        <w:tabs>
          <w:tab w:val="left" w:pos="126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 Формирует повестку дня заседания Рабочей группы и представляет ее председателю Рабочей группы для утверждения.</w:t>
      </w:r>
    </w:p>
    <w:p w14:paraId="5E0CD069" w14:textId="77777777" w:rsidR="007514AD" w:rsidRPr="007514AD" w:rsidRDefault="007514AD" w:rsidP="007514AD">
      <w:pPr>
        <w:tabs>
          <w:tab w:val="left" w:pos="126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 Информирует членов Рабочей группы о дате, времени, месте, повестке дня заседания Рабочей группы, обеспечивает направление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материалов к заседанию.</w:t>
      </w:r>
    </w:p>
    <w:p w14:paraId="2CA434D2" w14:textId="77777777" w:rsidR="007514AD" w:rsidRPr="007514AD" w:rsidRDefault="007514AD" w:rsidP="007514AD">
      <w:pPr>
        <w:tabs>
          <w:tab w:val="left" w:pos="128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4.4.7. Организует проведение заседаний Рабочей группы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своевременную подготовку проектов решений по вопросам, рассматриваемым на соответствующем заседании, а также справочные материалы по ним.</w:t>
      </w:r>
    </w:p>
    <w:p w14:paraId="328B2C9D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4.4.8. Информирует членов Рабочей группы о принятых решениях.</w:t>
      </w:r>
    </w:p>
    <w:p w14:paraId="203B5216" w14:textId="77777777" w:rsidR="007514AD" w:rsidRPr="007514AD" w:rsidRDefault="007514AD" w:rsidP="007514AD">
      <w:pPr>
        <w:tabs>
          <w:tab w:val="left" w:pos="128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4.4.9. Ведет учет решений Рабочей группы и контроль их исполнения.</w:t>
      </w:r>
    </w:p>
    <w:p w14:paraId="1EC8E1AC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4.4.10. Оформляет протоколы заседаний Рабочей группы.</w:t>
      </w:r>
    </w:p>
    <w:p w14:paraId="1B86487F" w14:textId="77777777" w:rsidR="007514AD" w:rsidRPr="007514AD" w:rsidRDefault="007514AD" w:rsidP="007514AD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 Члены Рабочей группы осуществляют свою деятельность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общественных началах и на безвозмездной основе.</w:t>
      </w:r>
    </w:p>
    <w:p w14:paraId="0997EEC8" w14:textId="77777777" w:rsidR="007514AD" w:rsidRPr="007514AD" w:rsidRDefault="007514AD" w:rsidP="007514AD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 Члены Рабочей группы принимают участие в заседаниях Рабочей группы лично. В случае невозможности присутствия члена Рабочей группы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заседании лично он вправе представить председателю Рабочей группы предложения по вопросам повестки дня соответствующего заседания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письменной форме, направив их по почте либо по электронным каналам связи.</w:t>
      </w:r>
    </w:p>
    <w:p w14:paraId="24B01C70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Члены Рабочей группы:</w:t>
      </w:r>
    </w:p>
    <w:p w14:paraId="133FCDDB" w14:textId="77777777" w:rsidR="007514AD" w:rsidRPr="007514AD" w:rsidRDefault="007514AD" w:rsidP="007514A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4.7.1. Принимают участие в деятельности Рабочей группы.</w:t>
      </w:r>
    </w:p>
    <w:p w14:paraId="11C903E2" w14:textId="77777777" w:rsidR="007514AD" w:rsidRPr="007514AD" w:rsidRDefault="007514AD" w:rsidP="007514A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4.7.2. Осуществляют подготовку предложений и других материалов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направляют их секретарю Рабочей группы для обсуждения на заседаниях.</w:t>
      </w:r>
    </w:p>
    <w:p w14:paraId="67A6A6DA" w14:textId="77777777" w:rsidR="007514AD" w:rsidRPr="007514AD" w:rsidRDefault="007514AD" w:rsidP="007514A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4.7.3. Вносят предложения в план работы и порядок проведения заседаний Рабочей группы.</w:t>
      </w:r>
    </w:p>
    <w:p w14:paraId="7F5BEA69" w14:textId="77777777" w:rsidR="007514AD" w:rsidRPr="007514AD" w:rsidRDefault="007514AD" w:rsidP="007514AD">
      <w:pPr>
        <w:tabs>
          <w:tab w:val="left" w:pos="1134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4.7.4. Участвуют в обсуждении рассматриваемых Рабочей группой вопросов и разработке решений по ним. </w:t>
      </w:r>
    </w:p>
    <w:p w14:paraId="043CA998" w14:textId="77777777" w:rsidR="007514AD" w:rsidRPr="007514AD" w:rsidRDefault="007514AD" w:rsidP="007514A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4.8. В заседаниях Рабочей группы имеют право принимать участие приглашенные председателем Рабочей группы или его заместителем </w:t>
      </w:r>
      <w:bookmarkStart w:id="2" w:name="bookmark28"/>
      <w:bookmarkEnd w:id="2"/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представители государственных органов Донецкой Народной Республики, </w:t>
      </w: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органов местного самоуправления муниципальных образований Донецкой Народной Республики</w:t>
      </w: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организаций (независимо от организационно-правовой формы и формы собственности), а также другие заинтересованные лица.</w:t>
      </w:r>
    </w:p>
    <w:p w14:paraId="2642F1FB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9E1C7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4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75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Порядок деятельности Рабочей группы</w:t>
      </w:r>
    </w:p>
    <w:p w14:paraId="3A6786F4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11BA1" w14:textId="77777777" w:rsidR="007514AD" w:rsidRPr="007514AD" w:rsidRDefault="007514AD" w:rsidP="007514AD">
      <w:pPr>
        <w:autoSpaceDE w:val="0"/>
        <w:autoSpaceDN w:val="0"/>
        <w:adjustRightInd w:val="0"/>
        <w:spacing w:after="12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5.1. Деятельность Рабочей группы осуществляется в форме заседаний.</w:t>
      </w:r>
    </w:p>
    <w:p w14:paraId="157DB2ED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5.2. Заседания Рабочей группы проводятся по мере необходимости, </w:t>
      </w: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br/>
        <w:t>но не реже одного раза в год.</w:t>
      </w:r>
    </w:p>
    <w:p w14:paraId="1245F3DC" w14:textId="77777777" w:rsidR="007514AD" w:rsidRPr="007514AD" w:rsidRDefault="007514AD" w:rsidP="007514AD">
      <w:pPr>
        <w:autoSpaceDE w:val="0"/>
        <w:autoSpaceDN w:val="0"/>
        <w:adjustRightInd w:val="0"/>
        <w:spacing w:after="12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5.3. Проведение заседания Рабочей группы осуществляет председатель Рабочей группы, а в случае его отсутствия - заместитель председателя Рабочей группы.</w:t>
      </w:r>
      <w:bookmarkStart w:id="3" w:name="bookmark30"/>
      <w:bookmarkStart w:id="4" w:name="bookmark31"/>
      <w:bookmarkEnd w:id="3"/>
      <w:bookmarkEnd w:id="4"/>
    </w:p>
    <w:p w14:paraId="20A8F685" w14:textId="77777777" w:rsidR="007514AD" w:rsidRPr="007514AD" w:rsidRDefault="007514AD" w:rsidP="007514AD">
      <w:pPr>
        <w:autoSpaceDE w:val="0"/>
        <w:autoSpaceDN w:val="0"/>
        <w:adjustRightInd w:val="0"/>
        <w:spacing w:after="12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5.4. Решения Рабочей группы, принятые в пределах компетенции, являются </w:t>
      </w:r>
      <w:r w:rsidRPr="007514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обязательными для исполнения. </w:t>
      </w:r>
    </w:p>
    <w:p w14:paraId="0D061D9E" w14:textId="77777777" w:rsidR="007514AD" w:rsidRPr="007514AD" w:rsidRDefault="007514AD" w:rsidP="007514AD">
      <w:pPr>
        <w:autoSpaceDE w:val="0"/>
        <w:autoSpaceDN w:val="0"/>
        <w:adjustRightInd w:val="0"/>
        <w:spacing w:after="12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5.5. Члены Рабочей группы обязаны присутствовать на ее заседаниях</w:t>
      </w:r>
      <w:bookmarkStart w:id="5" w:name="bookmark37"/>
      <w:bookmarkEnd w:id="5"/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14:paraId="3EAAECF2" w14:textId="77777777" w:rsidR="007514AD" w:rsidRPr="007514AD" w:rsidRDefault="007514AD" w:rsidP="007514AD">
      <w:pPr>
        <w:autoSpaceDE w:val="0"/>
        <w:autoSpaceDN w:val="0"/>
        <w:adjustRightInd w:val="0"/>
        <w:spacing w:after="12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5.6. В случае невозможности участия в заседании по объективным причинам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члены Рабочей группы </w:t>
      </w: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обязаны незамедлительно проинформировать об этом председателя Рабочей группы.</w:t>
      </w:r>
      <w:bookmarkStart w:id="6" w:name="bookmark38"/>
      <w:bookmarkStart w:id="7" w:name="bookmark39"/>
      <w:bookmarkStart w:id="8" w:name="bookmark40"/>
      <w:bookmarkEnd w:id="6"/>
      <w:bookmarkEnd w:id="7"/>
      <w:bookmarkEnd w:id="8"/>
    </w:p>
    <w:p w14:paraId="3E50E2BF" w14:textId="77777777" w:rsidR="007514AD" w:rsidRPr="007514AD" w:rsidRDefault="007514AD" w:rsidP="007514AD">
      <w:pPr>
        <w:autoSpaceDE w:val="0"/>
        <w:autoSpaceDN w:val="0"/>
        <w:adjustRightInd w:val="0"/>
        <w:spacing w:after="12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5.7. Заседание Рабочей группы считается правомочным, если на нем присутствует не менее половины состава Рабочей группы.</w:t>
      </w:r>
      <w:bookmarkStart w:id="9" w:name="bookmark41"/>
      <w:bookmarkStart w:id="10" w:name="bookmark47"/>
      <w:bookmarkStart w:id="11" w:name="bookmark48"/>
      <w:bookmarkEnd w:id="9"/>
      <w:bookmarkEnd w:id="10"/>
      <w:bookmarkEnd w:id="11"/>
    </w:p>
    <w:p w14:paraId="40178344" w14:textId="77777777" w:rsidR="007514AD" w:rsidRPr="007514AD" w:rsidRDefault="007514AD" w:rsidP="007514AD">
      <w:pPr>
        <w:autoSpaceDE w:val="0"/>
        <w:autoSpaceDN w:val="0"/>
        <w:adjustRightInd w:val="0"/>
        <w:spacing w:after="12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5.8. Решения Рабочей группы принимаются открытым голосованием простым большинством голосов присутствующих на заседании членов </w:t>
      </w: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br/>
        <w:t>Рабочей группы.</w:t>
      </w:r>
    </w:p>
    <w:p w14:paraId="6113A549" w14:textId="77777777" w:rsidR="007514AD" w:rsidRPr="007514AD" w:rsidRDefault="007514AD" w:rsidP="007514AD">
      <w:pPr>
        <w:autoSpaceDE w:val="0"/>
        <w:autoSpaceDN w:val="0"/>
        <w:adjustRightInd w:val="0"/>
        <w:spacing w:after="12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5.9. При равенстве голосов решающим является голос председательствующего на заседании Рабочей группы.</w:t>
      </w:r>
      <w:bookmarkStart w:id="12" w:name="bookmark49"/>
      <w:bookmarkEnd w:id="12"/>
    </w:p>
    <w:p w14:paraId="49B8DCB4" w14:textId="77777777" w:rsidR="007514AD" w:rsidRPr="007514AD" w:rsidRDefault="007514AD" w:rsidP="007514AD">
      <w:pPr>
        <w:autoSpaceDE w:val="0"/>
        <w:autoSpaceDN w:val="0"/>
        <w:adjustRightInd w:val="0"/>
        <w:spacing w:after="12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5.10. Решения Рабочей группы оформляются в виде протоколов, которые подписываются председательствующим на заседании Рабочей группы. Копии протоколов заверяются секретарем Рабочей группы и направляются ее 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членам</w:t>
      </w: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bookmarkStart w:id="13" w:name="bookmark35"/>
      <w:bookmarkStart w:id="14" w:name="bookmark50"/>
      <w:bookmarkEnd w:id="13"/>
      <w:bookmarkEnd w:id="14"/>
    </w:p>
    <w:p w14:paraId="53F7B08B" w14:textId="77777777" w:rsidR="007514AD" w:rsidRPr="007514AD" w:rsidRDefault="007514AD" w:rsidP="007514AD">
      <w:pPr>
        <w:autoSpaceDE w:val="0"/>
        <w:autoSpaceDN w:val="0"/>
        <w:adjustRightInd w:val="0"/>
        <w:spacing w:after="12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5.11. Решения Рабочей группы доводятся до сведения заинтересованных государственных органов Донецкой Народной Республики, </w:t>
      </w: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органов местного самоуправления муниципальных образований Донецкой Народной Республики</w:t>
      </w:r>
      <w:r w:rsidRPr="007514A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, </w:t>
      </w: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организаций</w:t>
      </w: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(независимо от организационно-правовой формы и формы собственности), а также других заинтересованных лиц в виде выписок </w:t>
      </w: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br/>
        <w:t>из протоколов заседаний Рабочей группы, которые подписываются секретарем Рабочей группы.</w:t>
      </w:r>
      <w:bookmarkStart w:id="15" w:name="bookmark51"/>
      <w:bookmarkEnd w:id="15"/>
    </w:p>
    <w:p w14:paraId="603CA574" w14:textId="77777777" w:rsidR="007514AD" w:rsidRPr="007514AD" w:rsidRDefault="007514AD" w:rsidP="007514AD">
      <w:pPr>
        <w:autoSpaceDE w:val="0"/>
        <w:autoSpaceDN w:val="0"/>
        <w:adjustRightInd w:val="0"/>
        <w:spacing w:after="12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5.12. В случае несогласия с принятым решением член Рабочей группы имеет право изложить особое мнение в письменном виде, которое подлежит обязательному приобщению к протоколу заседания Рабочей группы.</w:t>
      </w:r>
      <w:bookmarkStart w:id="16" w:name="bookmark52"/>
      <w:bookmarkEnd w:id="16"/>
    </w:p>
    <w:p w14:paraId="11A42EA2" w14:textId="77777777" w:rsidR="007514AD" w:rsidRPr="007514AD" w:rsidRDefault="007514AD" w:rsidP="007514AD">
      <w:pPr>
        <w:autoSpaceDE w:val="0"/>
        <w:autoSpaceDN w:val="0"/>
        <w:adjustRightInd w:val="0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5.13. В протоколе заседания Рабочей группы в обязательном порядке указываются:</w:t>
      </w:r>
    </w:p>
    <w:p w14:paraId="629DA802" w14:textId="77777777" w:rsidR="007514AD" w:rsidRPr="007514AD" w:rsidRDefault="007514AD" w:rsidP="007514AD">
      <w:pPr>
        <w:widowControl w:val="0"/>
        <w:tabs>
          <w:tab w:val="left" w:pos="1134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bookmark53"/>
      <w:bookmarkEnd w:id="17"/>
      <w:r w:rsidRPr="007514AD">
        <w:rPr>
          <w:rFonts w:ascii="Times New Roman" w:eastAsia="Courier New" w:hAnsi="Times New Roman" w:cs="Times New Roman"/>
          <w:color w:val="000000"/>
          <w:sz w:val="28"/>
          <w:szCs w:val="28"/>
        </w:rPr>
        <w:t>5.13.1. Дата, время и место проведения заседания.</w:t>
      </w:r>
    </w:p>
    <w:p w14:paraId="5543468B" w14:textId="77777777" w:rsidR="007514AD" w:rsidRPr="007514AD" w:rsidRDefault="007514AD" w:rsidP="007514AD">
      <w:pPr>
        <w:widowControl w:val="0"/>
        <w:tabs>
          <w:tab w:val="left" w:pos="1134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bookmark54"/>
      <w:bookmarkEnd w:id="18"/>
      <w:r w:rsidRPr="007514AD">
        <w:rPr>
          <w:rFonts w:ascii="Times New Roman" w:eastAsia="Courier New" w:hAnsi="Times New Roman" w:cs="Times New Roman"/>
          <w:color w:val="000000"/>
          <w:sz w:val="28"/>
          <w:szCs w:val="28"/>
        </w:rPr>
        <w:t>5.13.2. Лица, присутствующие на заседании.</w:t>
      </w:r>
    </w:p>
    <w:p w14:paraId="10F618F7" w14:textId="77777777" w:rsidR="007514AD" w:rsidRPr="007514AD" w:rsidRDefault="007514AD" w:rsidP="007514AD">
      <w:pPr>
        <w:widowControl w:val="0"/>
        <w:tabs>
          <w:tab w:val="left" w:pos="1134"/>
        </w:tabs>
        <w:spacing w:after="120" w:line="276" w:lineRule="auto"/>
        <w:ind w:left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bookmarkStart w:id="19" w:name="bookmark55"/>
      <w:bookmarkStart w:id="20" w:name="bookmark57"/>
      <w:bookmarkEnd w:id="19"/>
      <w:bookmarkEnd w:id="20"/>
      <w:r w:rsidRPr="007514AD">
        <w:rPr>
          <w:rFonts w:ascii="Times New Roman" w:eastAsia="Courier New" w:hAnsi="Times New Roman" w:cs="Times New Roman"/>
          <w:color w:val="000000"/>
          <w:sz w:val="28"/>
          <w:szCs w:val="28"/>
        </w:rPr>
        <w:t>5.13.3. Принятые решения.</w:t>
      </w:r>
    </w:p>
    <w:p w14:paraId="4C2886BC" w14:textId="77777777" w:rsidR="007514AD" w:rsidRPr="007514AD" w:rsidRDefault="007514AD" w:rsidP="007514AD">
      <w:pPr>
        <w:widowControl w:val="0"/>
        <w:tabs>
          <w:tab w:val="left" w:pos="196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5.14. Документационное, организационно-техническое и информационно-аналитическое обеспечение деятельности Рабочей группы осуществляет Администрация Главы и Правительства</w:t>
      </w: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Республики.</w:t>
      </w:r>
    </w:p>
    <w:p w14:paraId="49C5AD51" w14:textId="77777777" w:rsidR="007514AD" w:rsidRPr="007514AD" w:rsidRDefault="007514AD" w:rsidP="007514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B4B38" w14:textId="701DA4EB" w:rsidR="00B123AF" w:rsidRDefault="007514AD" w:rsidP="007514AD">
      <w:pPr>
        <w:spacing w:after="0" w:line="276" w:lineRule="auto"/>
        <w:jc w:val="center"/>
      </w:pPr>
      <w:r w:rsidRPr="007514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bookmarkStart w:id="21" w:name="_GoBack"/>
      <w:bookmarkEnd w:id="21"/>
    </w:p>
    <w:sectPr w:rsidR="00B123AF" w:rsidSect="007514A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C8"/>
    <w:rsid w:val="000020C8"/>
    <w:rsid w:val="00172C39"/>
    <w:rsid w:val="007514AD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5D5"/>
  <w15:chartTrackingRefBased/>
  <w15:docId w15:val="{CCE9F269-7369-477B-BCAD-3C622B55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1733</Words>
  <Characters>9881</Characters>
  <Application>Microsoft Office Word</Application>
  <DocSecurity>0</DocSecurity>
  <Lines>82</Lines>
  <Paragraphs>23</Paragraphs>
  <ScaleCrop>false</ScaleCrop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2024-11-26T08:16:00Z</dcterms:created>
  <dcterms:modified xsi:type="dcterms:W3CDTF">2024-11-26T08:18:00Z</dcterms:modified>
</cp:coreProperties>
</file>