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879" w:rsidRPr="00BD4879" w:rsidRDefault="00BD4879" w:rsidP="00BD4879">
      <w:pPr>
        <w:widowControl w:val="0"/>
        <w:spacing w:after="0" w:line="336" w:lineRule="exact"/>
        <w:ind w:left="6096" w:right="40"/>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 xml:space="preserve">ПРИЛОЖЕНИЕ 2 </w:t>
      </w:r>
    </w:p>
    <w:p w:rsidR="00BD4879" w:rsidRPr="00BD4879" w:rsidRDefault="00BD4879" w:rsidP="00BD4879">
      <w:pPr>
        <w:widowControl w:val="0"/>
        <w:spacing w:after="0" w:line="317" w:lineRule="exact"/>
        <w:ind w:left="6096"/>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к Порядку проведения общественных обсуждений по проекту постановления администрации городского округа Докучаевск Донецкой Народной Республики «Об  определении границ, прилегающих к многоквартирным домам, 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городской округ Докучаевск Донецкой Народной Республики»</w:t>
      </w:r>
    </w:p>
    <w:p w:rsidR="00BD4879" w:rsidRPr="00BD4879" w:rsidRDefault="00BD4879" w:rsidP="00BD4879">
      <w:pPr>
        <w:widowControl w:val="0"/>
        <w:spacing w:after="0" w:line="336" w:lineRule="exact"/>
        <w:ind w:left="6096" w:right="40"/>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(пункт 3.3)</w:t>
      </w:r>
    </w:p>
    <w:p w:rsidR="00BD4879" w:rsidRPr="00BD4879" w:rsidRDefault="00BD4879" w:rsidP="00BD4879">
      <w:pPr>
        <w:widowControl w:val="0"/>
        <w:spacing w:after="0" w:line="336" w:lineRule="exact"/>
        <w:ind w:left="6096" w:right="40"/>
        <w:jc w:val="both"/>
        <w:rPr>
          <w:rFonts w:ascii="Arial" w:eastAsia="Times New Roman" w:hAnsi="Arial" w:cs="Arial"/>
          <w:color w:val="000000"/>
          <w:sz w:val="24"/>
          <w:szCs w:val="24"/>
          <w:highlight w:val="yellow"/>
          <w:lang w:eastAsia="ru-RU"/>
        </w:rPr>
      </w:pPr>
    </w:p>
    <w:p w:rsidR="00BD4879" w:rsidRPr="00BD4879" w:rsidRDefault="00BD4879" w:rsidP="00BD4879">
      <w:pPr>
        <w:widowControl w:val="0"/>
        <w:spacing w:after="282" w:line="230" w:lineRule="exact"/>
        <w:jc w:val="center"/>
        <w:rPr>
          <w:rFonts w:ascii="Arial" w:eastAsia="Times New Roman" w:hAnsi="Arial" w:cs="Arial"/>
          <w:b/>
          <w:color w:val="000000"/>
          <w:sz w:val="24"/>
          <w:szCs w:val="24"/>
          <w:lang w:eastAsia="ru-RU"/>
        </w:rPr>
      </w:pPr>
      <w:r w:rsidRPr="00BD4879">
        <w:rPr>
          <w:rFonts w:ascii="Arial" w:eastAsia="Times New Roman" w:hAnsi="Arial" w:cs="Arial"/>
          <w:b/>
          <w:color w:val="000000"/>
          <w:sz w:val="24"/>
          <w:szCs w:val="24"/>
          <w:lang w:eastAsia="ru-RU"/>
        </w:rPr>
        <w:t>Оповещение о начале общественных обсуждений</w:t>
      </w:r>
    </w:p>
    <w:p w:rsidR="00BD4879" w:rsidRPr="00BD4879" w:rsidRDefault="00BD4879" w:rsidP="00BD4879">
      <w:pPr>
        <w:widowControl w:val="0"/>
        <w:spacing w:after="0" w:line="276" w:lineRule="auto"/>
        <w:ind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На общественные обсуждения представляется проект постановления администрации городского округа Докучаевск Донецкой Народной Республики «Об определении границ, прилегающих к многоквартирным домам, 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городской округ Докучаевск» (далее - Проект Постановления).</w:t>
      </w:r>
    </w:p>
    <w:p w:rsidR="00BD4879" w:rsidRPr="00BD4879" w:rsidRDefault="00BD4879" w:rsidP="00BD4879">
      <w:pPr>
        <w:widowControl w:val="0"/>
        <w:spacing w:after="0" w:line="276" w:lineRule="auto"/>
        <w:ind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 xml:space="preserve">Общественные обсуждения проводятся в соответствии с Федеральным законом от 21.07.2014 № 212-ФЗ «Об основах общественного контроля в Российской Федерации»,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законом от 06.10.2003 № 131-Ф3 «Об общих принципах организации местного самоуправления в Российской Федерации», постановлением администрации городского округа Докучаевск Донецкой Народной Республики от «____»__________2024 года №____ «О порядке проведения общественных обсуждений по проекту постановления администрации городского округа Докучаевск Донецкой Народной Республики «Об определении границ, прилегающих к многоквартирным домам, отдельным организациям и (или) объектам территорий, на </w:t>
      </w:r>
      <w:r w:rsidRPr="00BD4879">
        <w:rPr>
          <w:rFonts w:ascii="Arial" w:eastAsia="Times New Roman" w:hAnsi="Arial" w:cs="Arial"/>
          <w:color w:val="000000"/>
          <w:sz w:val="24"/>
          <w:szCs w:val="24"/>
          <w:lang w:eastAsia="ru-RU"/>
        </w:rPr>
        <w:lastRenderedPageBreak/>
        <w:t>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городской округ Докучаевск Донецкой Народной Республики».</w:t>
      </w:r>
    </w:p>
    <w:p w:rsidR="00BD4879" w:rsidRPr="00BD4879" w:rsidRDefault="00BD4879" w:rsidP="00BD4879">
      <w:pPr>
        <w:widowControl w:val="0"/>
        <w:spacing w:after="0" w:line="276" w:lineRule="auto"/>
        <w:ind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 xml:space="preserve">Организатор общественных обсуждений – отдел экономического и сельскохозяйственного развития администрации городского округа Докучаевск Донецкой Народной Республики. </w:t>
      </w:r>
    </w:p>
    <w:p w:rsidR="00BD4879" w:rsidRPr="00BD4879" w:rsidRDefault="00BD4879" w:rsidP="00BD4879">
      <w:pPr>
        <w:widowControl w:val="0"/>
        <w:spacing w:after="0" w:line="276" w:lineRule="auto"/>
        <w:ind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Адрес почтовый: 285740 РФ, ДНР, муниципального образования городской округ Докучаевск, город Докучаевск, ул. Александра Владимировича Захарченко, д. 22.</w:t>
      </w:r>
    </w:p>
    <w:p w:rsidR="00BD4879" w:rsidRPr="00BD4879" w:rsidRDefault="00BD4879" w:rsidP="00BD4879">
      <w:pPr>
        <w:widowControl w:val="0"/>
        <w:spacing w:after="0" w:line="276" w:lineRule="auto"/>
        <w:ind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 xml:space="preserve">Адрес электронной почты: </w:t>
      </w:r>
      <w:hyperlink r:id="rId5" w:history="1">
        <w:r w:rsidRPr="00BD4879">
          <w:rPr>
            <w:rFonts w:ascii="Arial" w:eastAsia="Times New Roman" w:hAnsi="Arial" w:cs="Arial"/>
            <w:color w:val="000000"/>
            <w:sz w:val="24"/>
            <w:szCs w:val="24"/>
            <w:lang w:eastAsia="ru-RU"/>
          </w:rPr>
          <w:t>econom-dokuchaevsk@mail.ru</w:t>
        </w:r>
      </w:hyperlink>
    </w:p>
    <w:p w:rsidR="00BD4879" w:rsidRPr="00BD4879" w:rsidRDefault="00BD4879" w:rsidP="00BD4879">
      <w:pPr>
        <w:widowControl w:val="0"/>
        <w:spacing w:after="0" w:line="276" w:lineRule="auto"/>
        <w:ind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Номер телефона: +7(85675) 3-11-41</w:t>
      </w:r>
    </w:p>
    <w:p w:rsidR="00BD4879" w:rsidRPr="00BD4879" w:rsidRDefault="00BD4879" w:rsidP="00BD4879">
      <w:pPr>
        <w:widowControl w:val="0"/>
        <w:spacing w:after="0" w:line="276" w:lineRule="auto"/>
        <w:ind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 xml:space="preserve">С </w:t>
      </w:r>
      <w:proofErr w:type="gramStart"/>
      <w:r w:rsidRPr="00BD4879">
        <w:rPr>
          <w:rFonts w:ascii="Arial" w:eastAsia="Times New Roman" w:hAnsi="Arial" w:cs="Arial"/>
          <w:color w:val="000000"/>
          <w:sz w:val="24"/>
          <w:szCs w:val="24"/>
          <w:lang w:eastAsia="ru-RU"/>
        </w:rPr>
        <w:t>« 10</w:t>
      </w:r>
      <w:proofErr w:type="gramEnd"/>
      <w:r w:rsidRPr="00BD4879">
        <w:rPr>
          <w:rFonts w:ascii="Arial" w:eastAsia="Times New Roman" w:hAnsi="Arial" w:cs="Arial"/>
          <w:color w:val="000000"/>
          <w:sz w:val="24"/>
          <w:szCs w:val="24"/>
          <w:lang w:eastAsia="ru-RU"/>
        </w:rPr>
        <w:t xml:space="preserve"> » октября 2024 года </w:t>
      </w:r>
      <w:r w:rsidRPr="00BD4879">
        <w:rPr>
          <w:rFonts w:ascii="Arial" w:eastAsia="Times New Roman" w:hAnsi="Arial" w:cs="Arial"/>
          <w:color w:val="000000"/>
          <w:sz w:val="24"/>
          <w:szCs w:val="24"/>
          <w:lang w:eastAsia="ru-RU"/>
        </w:rPr>
        <w:tab/>
        <w:t>Проект Постановления представлен на официальном сайте муниципального образования городской округ Докучаевск Донецкой Народной Республики.</w:t>
      </w:r>
    </w:p>
    <w:p w:rsidR="00BD4879" w:rsidRPr="00BD4879" w:rsidRDefault="00BD4879" w:rsidP="00BD4879">
      <w:pPr>
        <w:widowControl w:val="0"/>
        <w:spacing w:after="0" w:line="276" w:lineRule="auto"/>
        <w:ind w:left="40" w:right="40"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Срок проведения общественных обсуждений составляет 10 календарных дней со дня размещения настоящего Оповещения на официальном сайте муниципального образования городской округ Докучаевск Донецкой Народной Республики.</w:t>
      </w:r>
    </w:p>
    <w:p w:rsidR="00BD4879" w:rsidRPr="00BD4879" w:rsidRDefault="00BD4879" w:rsidP="00BD4879">
      <w:pPr>
        <w:widowControl w:val="0"/>
        <w:tabs>
          <w:tab w:val="right" w:leader="underscore" w:pos="6692"/>
          <w:tab w:val="center" w:leader="underscore" w:pos="8766"/>
          <w:tab w:val="right" w:pos="9658"/>
        </w:tabs>
        <w:spacing w:after="0" w:line="276" w:lineRule="auto"/>
        <w:ind w:left="40"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 xml:space="preserve">Общественные обсуждения проходят с </w:t>
      </w:r>
      <w:proofErr w:type="gramStart"/>
      <w:r w:rsidRPr="00BD4879">
        <w:rPr>
          <w:rFonts w:ascii="Arial" w:eastAsia="Times New Roman" w:hAnsi="Arial" w:cs="Arial"/>
          <w:color w:val="000000"/>
          <w:sz w:val="24"/>
          <w:szCs w:val="24"/>
          <w:lang w:eastAsia="ru-RU"/>
        </w:rPr>
        <w:t>« 10</w:t>
      </w:r>
      <w:proofErr w:type="gramEnd"/>
      <w:r w:rsidRPr="00BD4879">
        <w:rPr>
          <w:rFonts w:ascii="Arial" w:eastAsia="Times New Roman" w:hAnsi="Arial" w:cs="Arial"/>
          <w:color w:val="000000"/>
          <w:sz w:val="24"/>
          <w:szCs w:val="24"/>
          <w:lang w:eastAsia="ru-RU"/>
        </w:rPr>
        <w:t xml:space="preserve"> » октября 2024 года </w:t>
      </w:r>
      <w:r w:rsidRPr="00BD4879">
        <w:rPr>
          <w:rFonts w:ascii="Arial" w:eastAsia="Times New Roman" w:hAnsi="Arial" w:cs="Arial"/>
          <w:color w:val="000000"/>
          <w:sz w:val="24"/>
          <w:szCs w:val="24"/>
          <w:lang w:eastAsia="ru-RU"/>
        </w:rPr>
        <w:br/>
        <w:t>по « 20 » октября 2024 года.</w:t>
      </w:r>
    </w:p>
    <w:p w:rsidR="00BD4879" w:rsidRPr="00BD4879" w:rsidRDefault="00BD4879" w:rsidP="00BD4879">
      <w:pPr>
        <w:widowControl w:val="0"/>
        <w:tabs>
          <w:tab w:val="left" w:leader="underscore" w:pos="1221"/>
          <w:tab w:val="center" w:leader="underscore" w:pos="3333"/>
          <w:tab w:val="center" w:pos="3966"/>
        </w:tabs>
        <w:spacing w:after="0" w:line="276" w:lineRule="auto"/>
        <w:ind w:left="40"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В период проведения общественных обсуждений участники (жители муниципального образования городской округ Докучаевск Донецкой Народной Республики, юридические лица, индивидуальные предприниматели, общественные организации и т.д.) общественных обсуждений имеют право предоставить свои предложения и замечания к Проекту Постановления посредством:</w:t>
      </w:r>
    </w:p>
    <w:p w:rsidR="00BD4879" w:rsidRPr="00BD4879" w:rsidRDefault="00BD4879" w:rsidP="00BD4879">
      <w:pPr>
        <w:widowControl w:val="0"/>
        <w:numPr>
          <w:ilvl w:val="0"/>
          <w:numId w:val="1"/>
        </w:numPr>
        <w:spacing w:after="0" w:line="276" w:lineRule="auto"/>
        <w:ind w:left="0" w:right="20"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письменного обращения в администрацию городского округа Докучаевск Донецкой Народной Республики на имя Организатора общественных обсуждений;</w:t>
      </w:r>
    </w:p>
    <w:p w:rsidR="00BD4879" w:rsidRPr="00BD4879" w:rsidRDefault="00BD4879" w:rsidP="00BD4879">
      <w:pPr>
        <w:widowControl w:val="0"/>
        <w:numPr>
          <w:ilvl w:val="0"/>
          <w:numId w:val="1"/>
        </w:numPr>
        <w:spacing w:after="0" w:line="276" w:lineRule="auto"/>
        <w:ind w:left="0" w:right="20"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почтового отправления в адрес отдела экономического и сельскохозяйственного развития администрации городского округа Докучаевск Донецкой Народной Республики;</w:t>
      </w:r>
    </w:p>
    <w:p w:rsidR="00BD4879" w:rsidRPr="00BD4879" w:rsidRDefault="00BD4879" w:rsidP="00BD4879">
      <w:pPr>
        <w:widowControl w:val="0"/>
        <w:numPr>
          <w:ilvl w:val="0"/>
          <w:numId w:val="1"/>
        </w:numPr>
        <w:spacing w:after="0" w:line="276" w:lineRule="auto"/>
        <w:ind w:left="0" w:right="20"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направления на адрес электронной почты отдела экономического и сельскохозяйственного развития администрации городского округа Докучаевск Донецкой Народной Республики общественных обсуждений в информационно телекоммуникационной сети Интернет.</w:t>
      </w:r>
    </w:p>
    <w:p w:rsidR="009B0DBA" w:rsidRPr="00BD4879" w:rsidRDefault="00BD4879" w:rsidP="00BD4879">
      <w:pPr>
        <w:widowControl w:val="0"/>
        <w:spacing w:after="0" w:line="276" w:lineRule="auto"/>
        <w:ind w:left="20" w:right="20" w:firstLine="709"/>
        <w:jc w:val="both"/>
        <w:rPr>
          <w:rFonts w:ascii="Arial" w:eastAsia="Times New Roman" w:hAnsi="Arial" w:cs="Arial"/>
          <w:color w:val="000000"/>
          <w:sz w:val="24"/>
          <w:szCs w:val="24"/>
          <w:lang w:eastAsia="ru-RU"/>
        </w:rPr>
      </w:pPr>
      <w:r w:rsidRPr="00BD4879">
        <w:rPr>
          <w:rFonts w:ascii="Arial" w:eastAsia="Times New Roman" w:hAnsi="Arial" w:cs="Arial"/>
          <w:color w:val="000000"/>
          <w:sz w:val="24"/>
          <w:szCs w:val="24"/>
          <w:lang w:eastAsia="ru-RU"/>
        </w:rPr>
        <w:t xml:space="preserve">Предложения и замечания, поступившие в период проведения общественных обсуждений, не позднее 5 рабочих дней со дня окончания проведения общественных обсуждений будут рассмотрены комиссией по рассмотрению результатов проведения общественных обсуждений по определению границ, прилегающих к многоквартирным домам, отдельным организациям и (или) объектам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городской округ Докучаевск не позднее, чем через 10 рабочих дней после окончания срока проведения общественных обсуждений, размещены на официальном сайте муниципального образования городской округ Докучаевск Донецкой Народной Республики по адресу: </w:t>
      </w:r>
      <w:r w:rsidRPr="00BD4879">
        <w:rPr>
          <w:rFonts w:ascii="Arial" w:eastAsia="Times New Roman" w:hAnsi="Arial" w:cs="Arial"/>
          <w:color w:val="0066CC"/>
          <w:sz w:val="24"/>
          <w:szCs w:val="24"/>
          <w:u w:val="single"/>
          <w:lang w:eastAsia="ru-RU"/>
        </w:rPr>
        <w:t>https://dokuchaevsk.gosuslugi.ru</w:t>
      </w:r>
      <w:bookmarkStart w:id="0" w:name="_GoBack"/>
      <w:bookmarkEnd w:id="0"/>
    </w:p>
    <w:sectPr w:rsidR="009B0DBA" w:rsidRPr="00BD4879" w:rsidSect="00BD4879">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04B46"/>
    <w:multiLevelType w:val="multilevel"/>
    <w:tmpl w:val="18803562"/>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879"/>
    <w:rsid w:val="001D4C18"/>
    <w:rsid w:val="00BD4879"/>
    <w:rsid w:val="00D37F00"/>
    <w:rsid w:val="00E53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DED6"/>
  <w15:chartTrackingRefBased/>
  <w15:docId w15:val="{890B0838-A913-4690-829E-A0EAB031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ekonom/Downloads/econom-dokuchaevs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Грищенко Инна Викторовна</dc:creator>
  <cp:keywords/>
  <dc:description/>
  <cp:lastModifiedBy>Грищенко Инна Викторовна</cp:lastModifiedBy>
  <cp:revision>1</cp:revision>
  <dcterms:created xsi:type="dcterms:W3CDTF">2024-11-21T12:10:00Z</dcterms:created>
  <dcterms:modified xsi:type="dcterms:W3CDTF">2024-11-21T12:12:00Z</dcterms:modified>
</cp:coreProperties>
</file>