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609E" w14:textId="294ED7AD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4</w:t>
      </w:r>
    </w:p>
    <w:p w14:paraId="52535F12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63730EED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0108EAF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263EC1B1" w14:textId="5032645E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-28/1</w:t>
      </w:r>
    </w:p>
    <w:p w14:paraId="23A4DCEB" w14:textId="7FAFEA38" w:rsidR="007222B5" w:rsidRPr="007222B5" w:rsidRDefault="007222B5" w:rsidP="007222B5">
      <w:pPr>
        <w:pStyle w:val="ConsPlusNormal"/>
        <w:ind w:left="5245" w:firstLine="284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</w:t>
      </w:r>
      <w:r w:rsidRPr="007222B5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>решени</w:t>
      </w:r>
      <w:r w:rsidRPr="007222B5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я </w:t>
      </w:r>
      <w:r w:rsidRPr="007222B5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Новоазовского </w:t>
      </w:r>
    </w:p>
    <w:p w14:paraId="06BBEB88" w14:textId="77777777" w:rsidR="007222B5" w:rsidRPr="007222B5" w:rsidRDefault="007222B5" w:rsidP="007222B5">
      <w:pPr>
        <w:pStyle w:val="ConsPlusNormal"/>
        <w:ind w:left="5245" w:firstLine="284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</w:pPr>
      <w:r w:rsidRPr="007222B5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муниципального совета </w:t>
      </w:r>
    </w:p>
    <w:p w14:paraId="38414291" w14:textId="31B62640" w:rsidR="007222B5" w:rsidRDefault="007222B5" w:rsidP="007222B5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ДНР </w:t>
      </w:r>
      <w:bookmarkStart w:id="0" w:name="_GoBack"/>
      <w:bookmarkEnd w:id="0"/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fldChar w:fldCharType="begin"/>
      </w:r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instrText xml:space="preserve"> HYPERLINK "https://gisnpa-dnr.ru/npa/1247-i-28-1-20241010/" </w:instrText>
      </w:r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r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fldChar w:fldCharType="separate"/>
      </w:r>
      <w:r w:rsidRPr="007222B5">
        <w:rPr>
          <w:rStyle w:val="af3"/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от 10.10.2024 № </w:t>
      </w:r>
      <w:r w:rsidRPr="007222B5">
        <w:rPr>
          <w:rStyle w:val="af3"/>
          <w:rFonts w:ascii="Arial" w:hAnsi="Arial" w:cs="Arial"/>
          <w:i/>
          <w:iCs/>
          <w:color w:val="808080" w:themeColor="background1" w:themeShade="80"/>
          <w:sz w:val="24"/>
          <w:szCs w:val="24"/>
          <w:lang w:val="en-US"/>
        </w:rPr>
        <w:t>I</w:t>
      </w:r>
      <w:r w:rsidRPr="007222B5">
        <w:rPr>
          <w:rStyle w:val="af3"/>
          <w:rFonts w:ascii="Arial" w:hAnsi="Arial" w:cs="Arial"/>
          <w:i/>
          <w:iCs/>
          <w:color w:val="808080" w:themeColor="background1" w:themeShade="80"/>
          <w:sz w:val="24"/>
          <w:szCs w:val="24"/>
        </w:rPr>
        <w:t>-28/1</w:t>
      </w:r>
      <w:r w:rsidRPr="007222B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</w:t>
      </w:r>
    </w:p>
    <w:p w14:paraId="6816DEC2" w14:textId="77777777" w:rsidR="00A13787" w:rsidRP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506CAD37" w14:textId="0811778D" w:rsidR="00A13787" w:rsidRDefault="00A13787" w:rsidP="00A1378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Объём и распределение субсидий, предоставляемых из бюджета муниципального образования Новоазовский муниципальный округ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2024год</w:t>
      </w:r>
    </w:p>
    <w:p w14:paraId="21240822" w14:textId="77777777" w:rsidR="00A13787" w:rsidRPr="00A13787" w:rsidRDefault="00A13787" w:rsidP="00A1378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43DF0AB" w14:textId="1A0E7ADC" w:rsid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p w14:paraId="388C027E" w14:textId="77777777" w:rsid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2867"/>
        <w:gridCol w:w="1729"/>
        <w:gridCol w:w="2552"/>
        <w:gridCol w:w="1949"/>
      </w:tblGrid>
      <w:tr w:rsidR="0043520D" w:rsidRPr="000049E4" w14:paraId="5BD97A9B" w14:textId="77777777" w:rsidTr="000049E4">
        <w:tc>
          <w:tcPr>
            <w:tcW w:w="757" w:type="dxa"/>
            <w:vAlign w:val="center"/>
          </w:tcPr>
          <w:p w14:paraId="5F302C70" w14:textId="08887C81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67" w:type="dxa"/>
            <w:vAlign w:val="center"/>
          </w:tcPr>
          <w:p w14:paraId="5625BE72" w14:textId="44ADF5BA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 классификации расходов бюджетов</w:t>
            </w:r>
          </w:p>
        </w:tc>
        <w:tc>
          <w:tcPr>
            <w:tcW w:w="1729" w:type="dxa"/>
            <w:vAlign w:val="center"/>
          </w:tcPr>
          <w:p w14:paraId="0107FBA0" w14:textId="033AB403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субсидии</w:t>
            </w:r>
          </w:p>
        </w:tc>
        <w:tc>
          <w:tcPr>
            <w:tcW w:w="2552" w:type="dxa"/>
            <w:vAlign w:val="center"/>
          </w:tcPr>
          <w:p w14:paraId="2A4CE54B" w14:textId="4899FC3F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Получатель субсидии</w:t>
            </w:r>
          </w:p>
        </w:tc>
        <w:tc>
          <w:tcPr>
            <w:tcW w:w="1949" w:type="dxa"/>
            <w:vAlign w:val="center"/>
          </w:tcPr>
          <w:p w14:paraId="6305429D" w14:textId="41E441CF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3520D" w:rsidRPr="000049E4" w14:paraId="3549EAFD" w14:textId="77777777" w:rsidTr="000049E4">
        <w:tc>
          <w:tcPr>
            <w:tcW w:w="757" w:type="dxa"/>
            <w:vAlign w:val="center"/>
          </w:tcPr>
          <w:p w14:paraId="41416E51" w14:textId="6CBD71EC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 w14:paraId="0631E362" w14:textId="3AC84EC4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  <w:vAlign w:val="center"/>
          </w:tcPr>
          <w:p w14:paraId="42ECE4CB" w14:textId="31827B90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15121072" w14:textId="75CB0C4A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dxa"/>
            <w:vAlign w:val="center"/>
          </w:tcPr>
          <w:p w14:paraId="710DB0F0" w14:textId="09A36FF1" w:rsidR="0043520D" w:rsidRPr="000049E4" w:rsidRDefault="0043520D" w:rsidP="000049E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49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43520D" w:rsidRPr="0043520D" w14:paraId="379C07E3" w14:textId="77777777" w:rsidTr="000049E4">
        <w:tc>
          <w:tcPr>
            <w:tcW w:w="757" w:type="dxa"/>
            <w:vAlign w:val="center"/>
          </w:tcPr>
          <w:p w14:paraId="6FC8B2DD" w14:textId="5E0A2A2B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7" w:type="dxa"/>
            <w:vAlign w:val="center"/>
          </w:tcPr>
          <w:p w14:paraId="0182C904" w14:textId="4C3718E4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902 0408 3400024100 812</w:t>
            </w:r>
          </w:p>
        </w:tc>
        <w:tc>
          <w:tcPr>
            <w:tcW w:w="1729" w:type="dxa"/>
            <w:vAlign w:val="center"/>
          </w:tcPr>
          <w:p w14:paraId="11665454" w14:textId="176F0051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552" w:type="dxa"/>
            <w:vAlign w:val="center"/>
          </w:tcPr>
          <w:p w14:paraId="1DBDE4FF" w14:textId="64FFFF7A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УНИТАРНОЕ ПРЕДПРИЯТИЕ "УНИВЕРСАЛ-НОВСЕРВИС" АДМИНИСТРАЦИИ НОВОАЗОВСКОГО РАЙОНА</w:t>
            </w:r>
          </w:p>
        </w:tc>
        <w:tc>
          <w:tcPr>
            <w:tcW w:w="1949" w:type="dxa"/>
            <w:vAlign w:val="center"/>
          </w:tcPr>
          <w:p w14:paraId="1906DEBF" w14:textId="50B4DC5E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520D">
              <w:rPr>
                <w:rFonts w:ascii="Arial" w:hAnsi="Arial" w:cs="Arial"/>
                <w:color w:val="000000"/>
                <w:sz w:val="18"/>
                <w:szCs w:val="18"/>
              </w:rPr>
              <w:t>2 407,93750</w:t>
            </w:r>
          </w:p>
        </w:tc>
      </w:tr>
      <w:tr w:rsidR="0043520D" w:rsidRPr="0043520D" w14:paraId="2E2EE92F" w14:textId="77777777" w:rsidTr="000049E4">
        <w:tc>
          <w:tcPr>
            <w:tcW w:w="757" w:type="dxa"/>
            <w:vAlign w:val="center"/>
          </w:tcPr>
          <w:p w14:paraId="77E75E06" w14:textId="3E1FABD3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7" w:type="dxa"/>
            <w:vAlign w:val="center"/>
          </w:tcPr>
          <w:p w14:paraId="020F0A83" w14:textId="600F8283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14:paraId="161300A9" w14:textId="77777777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20D084B" w14:textId="77777777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Align w:val="center"/>
          </w:tcPr>
          <w:p w14:paraId="79041F3A" w14:textId="11D71F40" w:rsidR="0043520D" w:rsidRPr="0043520D" w:rsidRDefault="0043520D" w:rsidP="000049E4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2 407,93750</w:t>
            </w:r>
          </w:p>
        </w:tc>
      </w:tr>
    </w:tbl>
    <w:p w14:paraId="6E487AEE" w14:textId="77777777" w:rsidR="00A13787" w:rsidRPr="00A13787" w:rsidRDefault="00A13787" w:rsidP="00A1378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3C4AD3" w14:textId="04D68EDB" w:rsidR="00A13787" w:rsidRPr="00D15CD4" w:rsidRDefault="00A13787" w:rsidP="0043520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3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A13787" w:rsidRPr="00D15CD4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D7397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531D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222B5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1FDD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51A67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72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6705-7F53-424D-956B-F0FD7E79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2024-10-01T06:52:00Z</cp:lastPrinted>
  <dcterms:created xsi:type="dcterms:W3CDTF">2024-11-27T13:38:00Z</dcterms:created>
  <dcterms:modified xsi:type="dcterms:W3CDTF">2024-11-27T14:07:00Z</dcterms:modified>
</cp:coreProperties>
</file>