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2657" w14:textId="77777777" w:rsidR="00991EF8" w:rsidRPr="00564304" w:rsidRDefault="00991EF8" w:rsidP="00991EF8">
      <w:pPr>
        <w:tabs>
          <w:tab w:val="left" w:pos="5529"/>
        </w:tabs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4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14:paraId="452EB33E" w14:textId="77777777" w:rsidR="00991EF8" w:rsidRPr="00564304" w:rsidRDefault="00991EF8" w:rsidP="00991EF8">
      <w:pPr>
        <w:spacing w:after="0" w:line="252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B9F30FC" w14:textId="77777777" w:rsidR="00991EF8" w:rsidRPr="00564304" w:rsidRDefault="00991EF8" w:rsidP="00991EF8">
      <w:pPr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4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14:paraId="1526F6C3" w14:textId="77777777" w:rsidR="00991EF8" w:rsidRPr="00564304" w:rsidRDefault="00991EF8" w:rsidP="00991EF8">
      <w:pPr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4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14:paraId="12D547B2" w14:textId="77777777" w:rsidR="00991EF8" w:rsidRPr="00564304" w:rsidRDefault="00991EF8" w:rsidP="00991EF8">
      <w:pPr>
        <w:spacing w:after="1400" w:line="252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4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564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  <w:r w:rsidRPr="00564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698</w:t>
      </w:r>
    </w:p>
    <w:p w14:paraId="1B2C3BA0" w14:textId="77777777" w:rsidR="00991EF8" w:rsidRPr="00916298" w:rsidRDefault="00991EF8" w:rsidP="00991EF8">
      <w:pPr>
        <w:pStyle w:val="1"/>
        <w:tabs>
          <w:tab w:val="left" w:pos="5103"/>
        </w:tabs>
        <w:spacing w:after="0" w:line="252" w:lineRule="auto"/>
        <w:ind w:firstLine="0"/>
        <w:jc w:val="center"/>
      </w:pPr>
      <w:r w:rsidRPr="00916298">
        <w:rPr>
          <w:b/>
          <w:bCs/>
        </w:rPr>
        <w:t>ПОЛОЖЕНИЕ</w:t>
      </w:r>
    </w:p>
    <w:p w14:paraId="0AF8394D" w14:textId="77777777" w:rsidR="00991EF8" w:rsidRDefault="00991EF8" w:rsidP="00991EF8">
      <w:pPr>
        <w:pStyle w:val="1"/>
        <w:spacing w:after="0" w:line="252" w:lineRule="auto"/>
        <w:ind w:firstLine="0"/>
        <w:jc w:val="center"/>
        <w:rPr>
          <w:b/>
          <w:bCs/>
        </w:rPr>
      </w:pPr>
      <w:bookmarkStart w:id="0" w:name="bookmark2"/>
      <w:r w:rsidRPr="00916298">
        <w:rPr>
          <w:b/>
          <w:bCs/>
        </w:rPr>
        <w:t xml:space="preserve">О КОМИТЕТЕ ПО ДЕЛАМ ГРАЖДАНСКОЙ ОБОРОНЫ </w:t>
      </w:r>
      <w:r>
        <w:rPr>
          <w:b/>
          <w:bCs/>
        </w:rPr>
        <w:br/>
      </w:r>
      <w:r w:rsidRPr="00916298">
        <w:rPr>
          <w:b/>
          <w:bCs/>
        </w:rPr>
        <w:t>И ЧРЕЗВЫЧАЙНЫМ СИТУАЦИЯМ ДОНЕЦКОЙ НАРОДНОЙ РЕСПУБЛИКИ</w:t>
      </w:r>
      <w:bookmarkEnd w:id="0"/>
    </w:p>
    <w:p w14:paraId="6FBB0015" w14:textId="77777777" w:rsidR="00991EF8" w:rsidRPr="00916298" w:rsidRDefault="00991EF8" w:rsidP="00991EF8">
      <w:pPr>
        <w:pStyle w:val="1"/>
        <w:spacing w:after="0" w:line="252" w:lineRule="auto"/>
        <w:ind w:firstLine="0"/>
        <w:jc w:val="center"/>
      </w:pPr>
    </w:p>
    <w:p w14:paraId="73FF1FE9" w14:textId="77777777" w:rsidR="00991EF8" w:rsidRDefault="00991EF8" w:rsidP="00991EF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"/>
      <w:r w:rsidRPr="002547D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547D2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  <w:bookmarkEnd w:id="1"/>
    </w:p>
    <w:p w14:paraId="1D781845" w14:textId="77777777" w:rsidR="00991EF8" w:rsidRPr="002547D2" w:rsidRDefault="00991EF8" w:rsidP="00991EF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7D4D4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Комитет по делам гражданской обороны и чрезвычайным ситуациям Донецкой Народной Республики (далее </w:t>
      </w:r>
      <w:r>
        <w:t>–</w:t>
      </w:r>
      <w:r w:rsidRPr="00916298">
        <w:t xml:space="preserve"> Комитет) является исполнительным органом Донецкой Народной Республики,</w:t>
      </w:r>
      <w:r w:rsidRPr="00916298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Pr="00916298">
        <w:rPr>
          <w:shd w:val="clear" w:color="auto" w:fill="FFFFFF"/>
        </w:rPr>
        <w:t>осуществляющим межотраслевое регулирование</w:t>
      </w:r>
      <w:r w:rsidRPr="00916298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Pr="00916298">
        <w:rPr>
          <w:shd w:val="clear" w:color="auto" w:fill="FFFFFF"/>
        </w:rPr>
        <w:t xml:space="preserve">в </w:t>
      </w:r>
      <w:r w:rsidRPr="00916298">
        <w:t xml:space="preserve">области гражданской обороны, защиты населения </w:t>
      </w:r>
      <w:r>
        <w:br/>
      </w:r>
      <w:r w:rsidRPr="00916298">
        <w:t xml:space="preserve">и территории Донецкой Народной Республики от чрезвычайных ситуаций природного и техногенного характера, </w:t>
      </w:r>
      <w:bookmarkStart w:id="2" w:name="_Hlk183171624"/>
      <w:r w:rsidRPr="00916298">
        <w:t xml:space="preserve">обеспечения пожарной безопасности </w:t>
      </w:r>
      <w:r>
        <w:br/>
      </w:r>
      <w:r w:rsidRPr="00916298">
        <w:t>и безопасности людей на водных объектах</w:t>
      </w:r>
      <w:bookmarkEnd w:id="2"/>
      <w:r w:rsidRPr="00916298">
        <w:t>,</w:t>
      </w:r>
      <w:r w:rsidRPr="00916298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Pr="00916298">
        <w:rPr>
          <w:shd w:val="clear" w:color="auto" w:fill="FFFFFF"/>
        </w:rPr>
        <w:t xml:space="preserve">в соответствии </w:t>
      </w:r>
      <w:r>
        <w:rPr>
          <w:shd w:val="clear" w:color="auto" w:fill="FFFFFF"/>
        </w:rPr>
        <w:br/>
      </w:r>
      <w:r w:rsidRPr="00916298">
        <w:rPr>
          <w:shd w:val="clear" w:color="auto" w:fill="FFFFFF"/>
        </w:rPr>
        <w:t>с федеральным законодательством и законодательством Донецкой Народной Республики,</w:t>
      </w:r>
      <w:r w:rsidRPr="00916298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Pr="00916298">
        <w:rPr>
          <w:shd w:val="clear" w:color="auto" w:fill="FFFFFF"/>
        </w:rPr>
        <w:t>осуществляющим функции по принятию нормативных правовых актов, оказанию государственных услуг, управлению государственным имуществом, а также функции по контролю и надзору в пределах установленных полномочий.</w:t>
      </w:r>
    </w:p>
    <w:p w14:paraId="15BC809E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 своей деятельности Комитет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Донецкой Народной Республики, законами Донецкой Народной Республики и нормативными правовыми актами Донецкой Народной Республики, а также настоящим Положением.</w:t>
      </w:r>
    </w:p>
    <w:p w14:paraId="7B9ED854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0"/>
        <w:jc w:val="both"/>
      </w:pPr>
      <w:r>
        <w:t> </w:t>
      </w:r>
      <w:r w:rsidRPr="00916298">
        <w:t xml:space="preserve">Комитет осуществляет свою деятельность во взаимодействии </w:t>
      </w:r>
      <w:r>
        <w:br/>
      </w:r>
      <w:r w:rsidRPr="00916298">
        <w:t xml:space="preserve">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Донецкой Народной Республике (далее </w:t>
      </w:r>
      <w:r>
        <w:t>–</w:t>
      </w:r>
      <w:r w:rsidRPr="00916298">
        <w:t xml:space="preserve"> Главное управление МЧС России по Донецкой Народной Республике), территориальными органами федеральных органов исполнительной власти, государственными органами Донецкой Народной Республики, исполнительными органами Донецкой Народной Республики, органами местного самоуправления муниципальных образований в Донецкой Народной </w:t>
      </w:r>
      <w:r w:rsidRPr="00916298">
        <w:lastRenderedPageBreak/>
        <w:t xml:space="preserve">Республике (далее </w:t>
      </w:r>
      <w:r>
        <w:t>–</w:t>
      </w:r>
      <w:r w:rsidRPr="00916298">
        <w:t xml:space="preserve"> органы местного самоуправления), предприятиями,</w:t>
      </w:r>
      <w:r>
        <w:br/>
      </w:r>
      <w:r w:rsidRPr="00916298">
        <w:t>учреждениями, организациями независимо от их организационно-правовой формы, созданными в установленном порядке, общественными объединениями и гражданами.</w:t>
      </w:r>
    </w:p>
    <w:p w14:paraId="17DE11CB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Комитет обладает правами юридического лица, имеет самостоятельный баланс, лицевые счета, открытые в соответствии </w:t>
      </w:r>
      <w:r>
        <w:br/>
      </w:r>
      <w:r w:rsidRPr="00916298">
        <w:t>с законодательством, печать с изображением герба Донецкой Народной Республики и своим наименованием, а также иные печати, штампы и бланки, необходимые для осуществления возложенных функций и полномочий.</w:t>
      </w:r>
    </w:p>
    <w:p w14:paraId="3D5D5537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Комитет осуществляет полномочия </w:t>
      </w:r>
      <w:r w:rsidRPr="00916298">
        <w:rPr>
          <w:rFonts w:eastAsiaTheme="minorHAnsi"/>
        </w:rPr>
        <w:t xml:space="preserve">главного распорядителя </w:t>
      </w:r>
      <w:r>
        <w:rPr>
          <w:rFonts w:eastAsiaTheme="minorHAnsi"/>
        </w:rPr>
        <w:br/>
      </w:r>
      <w:r w:rsidRPr="00916298">
        <w:t>и получателя средств бюджета Донецкой Народной Республики и главного администратора доходов в соответствии с действующим законодательством.</w:t>
      </w:r>
    </w:p>
    <w:p w14:paraId="409AE8DC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418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Комитет в своей деятельности подконтролен и подотчетен Правительству Донецкой Народной Республики. Координацию деятельности Комитета осуществляет Правительство Донецкой Народной Республики</w:t>
      </w:r>
      <w:r>
        <w:t>.</w:t>
      </w:r>
    </w:p>
    <w:p w14:paraId="11E41D83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Финансирование деятельности Комитета осуществляется за счет средств бюджета Донецкой Народной Республики </w:t>
      </w:r>
      <w:r w:rsidRPr="00916298">
        <w:rPr>
          <w:shd w:val="clear" w:color="auto" w:fill="FFFFFF"/>
        </w:rPr>
        <w:t xml:space="preserve">в соответствии </w:t>
      </w:r>
      <w:r>
        <w:rPr>
          <w:shd w:val="clear" w:color="auto" w:fill="FFFFFF"/>
        </w:rPr>
        <w:br/>
      </w:r>
      <w:r w:rsidRPr="00916298">
        <w:rPr>
          <w:shd w:val="clear" w:color="auto" w:fill="FFFFFF"/>
        </w:rPr>
        <w:t>с законодательством Российской Федерации.</w:t>
      </w:r>
    </w:p>
    <w:p w14:paraId="774CD90B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Комитет обеспечивается в установленном порядке необходимым имуществом </w:t>
      </w:r>
      <w:r>
        <w:t>–</w:t>
      </w:r>
      <w:r w:rsidRPr="00916298">
        <w:t xml:space="preserve"> помещениями, средствами связи, техническим оборудованием, транспортными и иными материально-техническими средствами, закрепленными за ним на праве оперативного управления, в соответствии </w:t>
      </w:r>
      <w:r>
        <w:br/>
      </w:r>
      <w:r w:rsidRPr="00916298">
        <w:t>с действующим законодательством и являющимися собственностью Донецкой Народной Республики.</w:t>
      </w:r>
    </w:p>
    <w:p w14:paraId="5A2F6C83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Комитет имеет геральдический знак – эмблему и официальный сайт </w:t>
      </w:r>
      <w:r>
        <w:br/>
      </w:r>
      <w:r w:rsidRPr="00916298">
        <w:t>в информационно-телекоммуникационной сети «Интернет».</w:t>
      </w:r>
    </w:p>
    <w:p w14:paraId="6862BE9F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Местонахождение Комитета: Российская Федерация, Донецкая Народная Республика, городской округ Донецк, город Донецк.</w:t>
      </w:r>
    </w:p>
    <w:p w14:paraId="2F37BC38" w14:textId="77777777" w:rsidR="00991EF8" w:rsidRPr="00916298" w:rsidRDefault="00991EF8" w:rsidP="00991EF8">
      <w:pPr>
        <w:pStyle w:val="1"/>
        <w:numPr>
          <w:ilvl w:val="1"/>
          <w:numId w:val="1"/>
        </w:numPr>
        <w:tabs>
          <w:tab w:val="left" w:pos="1418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Полное наименование: КОМИТЕТ ПО ДЕЛАМ ГРАЖДАНСКОЙ ОБОРОНЫ И ЧРЕЗВЫЧАЙНЫМ СИТУАЦИЯМ ДОНЕЦКОЙ НАРОДНОЙ РЕСПУБЛИКИ.</w:t>
      </w:r>
    </w:p>
    <w:p w14:paraId="083C7DC0" w14:textId="77777777" w:rsidR="00991EF8" w:rsidRPr="00916298" w:rsidRDefault="00991EF8" w:rsidP="00991EF8">
      <w:pPr>
        <w:pStyle w:val="1"/>
        <w:tabs>
          <w:tab w:val="left" w:pos="1418"/>
          <w:tab w:val="left" w:pos="5103"/>
        </w:tabs>
        <w:spacing w:after="0" w:line="252" w:lineRule="auto"/>
        <w:ind w:left="709" w:firstLine="0"/>
        <w:jc w:val="both"/>
      </w:pPr>
      <w:r w:rsidRPr="00916298">
        <w:t>Сокращенное наименование: КОМИТЕТ ПО ГО и ЧС ДНР.</w:t>
      </w:r>
    </w:p>
    <w:p w14:paraId="13B0D438" w14:textId="77777777" w:rsidR="00991EF8" w:rsidRDefault="00991EF8" w:rsidP="00991EF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5"/>
    </w:p>
    <w:p w14:paraId="01CA14EE" w14:textId="77777777" w:rsidR="00991EF8" w:rsidRDefault="00991EF8" w:rsidP="00991EF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162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6298">
        <w:rPr>
          <w:rFonts w:ascii="Times New Roman" w:hAnsi="Times New Roman" w:cs="Times New Roman"/>
          <w:sz w:val="28"/>
          <w:szCs w:val="28"/>
        </w:rPr>
        <w:t xml:space="preserve"> </w:t>
      </w:r>
      <w:r w:rsidRPr="00916298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bookmarkEnd w:id="3"/>
      <w:r w:rsidRPr="00916298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</w:t>
      </w:r>
    </w:p>
    <w:p w14:paraId="4091A4DC" w14:textId="77777777" w:rsidR="00991EF8" w:rsidRPr="00916298" w:rsidRDefault="00991EF8" w:rsidP="00991EF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E60D2" w14:textId="77777777" w:rsidR="00991EF8" w:rsidRPr="00916298" w:rsidRDefault="00991EF8" w:rsidP="00991EF8">
      <w:pPr>
        <w:pStyle w:val="1"/>
        <w:numPr>
          <w:ilvl w:val="1"/>
          <w:numId w:val="2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Функциями Комитета являются:</w:t>
      </w:r>
    </w:p>
    <w:p w14:paraId="5B851B0C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нормативное регулирование в пределах своих полномочий </w:t>
      </w:r>
      <w:r>
        <w:br/>
      </w:r>
      <w:r w:rsidRPr="00916298">
        <w:t xml:space="preserve">в области гражданской обороны, защиты населения и территорий </w:t>
      </w:r>
      <w:r>
        <w:br/>
      </w:r>
      <w:r w:rsidRPr="00916298">
        <w:t xml:space="preserve">от чрезвычайных ситуаций, обеспечения пожарной безопасности </w:t>
      </w:r>
      <w:r>
        <w:br/>
      </w:r>
      <w:r w:rsidRPr="00916298">
        <w:t>и безопасности людей на водных объектах;</w:t>
      </w:r>
    </w:p>
    <w:p w14:paraId="1C6B957F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реализация государственных программ (подпрограмм) Донецкой Народной Республики, участие в разработке и реализации федеральных программ и проектов в области защиты населения и территорий </w:t>
      </w:r>
      <w:r>
        <w:br/>
      </w:r>
      <w:r w:rsidRPr="00916298">
        <w:lastRenderedPageBreak/>
        <w:t>от чрезвычайных ситуаций, гражданской</w:t>
      </w:r>
      <w:r>
        <w:t xml:space="preserve"> обороны, пожарной безопасности;</w:t>
      </w:r>
    </w:p>
    <w:p w14:paraId="6652DF75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организация и проведение мероприятий:</w:t>
      </w:r>
    </w:p>
    <w:p w14:paraId="14537FCC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по гражданской обороне, а также разработк</w:t>
      </w:r>
      <w:r>
        <w:t>а</w:t>
      </w:r>
      <w:r w:rsidRPr="00916298">
        <w:t xml:space="preserve"> плана гражданской обороны и защиты населения Донецкой Народной Республики;</w:t>
      </w:r>
    </w:p>
    <w:p w14:paraId="625A64FD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в области предупреждения и ликвидации чрезвычайных ситуаций природного и техногенного характера в пределах предоставленных полномочий, а также разработк</w:t>
      </w:r>
      <w:r>
        <w:t>а</w:t>
      </w:r>
      <w:r w:rsidRPr="00916298">
        <w:t xml:space="preserve"> и реализаци</w:t>
      </w:r>
      <w:r>
        <w:t>я</w:t>
      </w:r>
      <w:r w:rsidRPr="00916298">
        <w:t xml:space="preserve"> плана действий </w:t>
      </w:r>
      <w:r>
        <w:br/>
      </w:r>
      <w:r w:rsidRPr="00916298">
        <w:t>по предупреждению и ликвидации чрезвычайных ситуаций Донецкой Народной Республики;</w:t>
      </w:r>
    </w:p>
    <w:p w14:paraId="40E11A5F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по обеспечению пожарной безопасности Донецкой Народной Республики;</w:t>
      </w:r>
    </w:p>
    <w:p w14:paraId="16BD8DE6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обеспечение регулирования вопросов в области безопасности людей </w:t>
      </w:r>
      <w:r>
        <w:br/>
      </w:r>
      <w:r w:rsidRPr="00916298">
        <w:t>на водных объектах на территории Донецкой Народной Республики;</w:t>
      </w:r>
    </w:p>
    <w:p w14:paraId="00F96CCD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управление деятельностью системы территориального страхового фонда документации Донецкой Народной Республики;</w:t>
      </w:r>
    </w:p>
    <w:p w14:paraId="7BCFA972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управление системой государственного учета и контроля радиоактивных веществ и радиоактивных отходов на территории Донецкой Народной Республики;</w:t>
      </w:r>
    </w:p>
    <w:p w14:paraId="68A4645D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планирование мероприятий по подготовке эвакуации населения, материальных, культурных ценностей и архивных документов в безопасные районы при угрозе или возникновении чрезвычайных ситуаций природного </w:t>
      </w:r>
      <w:r>
        <w:br/>
      </w:r>
      <w:r w:rsidRPr="00916298">
        <w:t>и техногенного характера, а также при военных конфликтах или вследствие этих конфликтов;</w:t>
      </w:r>
    </w:p>
    <w:p w14:paraId="05AB2306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организация работ по построению, внедрению, развитию </w:t>
      </w:r>
      <w:r>
        <w:br/>
      </w:r>
      <w:r w:rsidRPr="00916298">
        <w:t>и эксплуатации аппаратно-программного комплекса «Безопасный город»;</w:t>
      </w:r>
    </w:p>
    <w:p w14:paraId="116B4B7D" w14:textId="77777777" w:rsidR="00991EF8" w:rsidRPr="00916298" w:rsidRDefault="00991EF8" w:rsidP="00991EF8">
      <w:pPr>
        <w:pStyle w:val="a4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1629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16298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hyperlink r:id="rId5" w:history="1">
        <w:r w:rsidRPr="00916298">
          <w:rPr>
            <w:rFonts w:ascii="Times New Roman" w:hAnsi="Times New Roman" w:cs="Times New Roman"/>
            <w:sz w:val="28"/>
            <w:szCs w:val="28"/>
          </w:rPr>
          <w:t>созданию</w:t>
        </w:r>
      </w:hyperlink>
      <w:r w:rsidRPr="00916298">
        <w:rPr>
          <w:rFonts w:ascii="Times New Roman" w:hAnsi="Times New Roman" w:cs="Times New Roman"/>
          <w:sz w:val="28"/>
          <w:szCs w:val="28"/>
        </w:rPr>
        <w:t xml:space="preserve"> системы обеспечения вызова экстренных оперативных служб по единому номеру «112»,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1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6298">
        <w:rPr>
          <w:rFonts w:ascii="Times New Roman" w:hAnsi="Times New Roman" w:cs="Times New Roman"/>
          <w:sz w:val="28"/>
          <w:szCs w:val="28"/>
        </w:rPr>
        <w:t>ее эксплуатаци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6298">
        <w:rPr>
          <w:rFonts w:ascii="Times New Roman" w:hAnsi="Times New Roman" w:cs="Times New Roman"/>
          <w:sz w:val="28"/>
          <w:szCs w:val="28"/>
        </w:rPr>
        <w:t>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6298">
        <w:rPr>
          <w:rFonts w:ascii="Times New Roman" w:hAnsi="Times New Roman" w:cs="Times New Roman"/>
          <w:sz w:val="28"/>
          <w:szCs w:val="28"/>
        </w:rPr>
        <w:t>;</w:t>
      </w:r>
    </w:p>
    <w:p w14:paraId="5C3BB7A0" w14:textId="77777777" w:rsidR="00991EF8" w:rsidRPr="0091629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организация и осуществление в порядке, установленном Правительством Донецкой Народной Республики:</w:t>
      </w:r>
    </w:p>
    <w:p w14:paraId="7A005E52" w14:textId="77777777" w:rsidR="00991EF8" w:rsidRPr="00916298" w:rsidRDefault="00991EF8" w:rsidP="00991EF8">
      <w:pPr>
        <w:pStyle w:val="1"/>
        <w:tabs>
          <w:tab w:val="left" w:pos="1134"/>
        </w:tabs>
        <w:spacing w:after="0" w:line="252" w:lineRule="auto"/>
        <w:ind w:firstLine="709"/>
        <w:jc w:val="both"/>
      </w:pPr>
      <w:r w:rsidRPr="00916298">
        <w:t xml:space="preserve">регионального государственного надзора в области защиты населения </w:t>
      </w:r>
      <w:r>
        <w:br/>
      </w:r>
      <w:r w:rsidRPr="00916298">
        <w:t>и территорий от чрезвычайных ситуаций;</w:t>
      </w:r>
    </w:p>
    <w:p w14:paraId="7B2F70E3" w14:textId="77777777" w:rsidR="00991EF8" w:rsidRPr="00916298" w:rsidRDefault="00991EF8" w:rsidP="00991EF8">
      <w:pPr>
        <w:pStyle w:val="1"/>
        <w:tabs>
          <w:tab w:val="left" w:pos="1134"/>
          <w:tab w:val="left" w:pos="5103"/>
        </w:tabs>
        <w:spacing w:after="0" w:line="252" w:lineRule="auto"/>
        <w:ind w:firstLine="709"/>
        <w:jc w:val="both"/>
      </w:pPr>
      <w:r w:rsidRPr="00916298">
        <w:t xml:space="preserve">государственного надзора за реализацией органами местного самоуправления полномочий в области защиты населения и территорий </w:t>
      </w:r>
      <w:r>
        <w:br/>
        <w:t>от чрезвычайных ситуаций;</w:t>
      </w:r>
    </w:p>
    <w:p w14:paraId="660AB377" w14:textId="77777777" w:rsidR="00991EF8" w:rsidRDefault="00991EF8" w:rsidP="00991EF8">
      <w:pPr>
        <w:pStyle w:val="1"/>
        <w:numPr>
          <w:ilvl w:val="0"/>
          <w:numId w:val="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организация методической помощи исполнительным органам Донецкой Народной Республики, органам местного самоуправления </w:t>
      </w:r>
      <w:r>
        <w:br/>
      </w:r>
      <w:r w:rsidRPr="00916298">
        <w:t xml:space="preserve">и организациям в области гражданской обороны, защиты населения </w:t>
      </w:r>
      <w:r>
        <w:br/>
      </w:r>
      <w:r w:rsidRPr="00916298">
        <w:t>и территорий от чрезвычайных ситуаций, обеспечения пожарной безопасности и безопасности людей на водных объектах.</w:t>
      </w:r>
    </w:p>
    <w:p w14:paraId="4393D7F0" w14:textId="77777777" w:rsidR="00991EF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0"/>
        <w:jc w:val="both"/>
      </w:pPr>
    </w:p>
    <w:p w14:paraId="19CFE7C2" w14:textId="77777777" w:rsidR="00991EF8" w:rsidRPr="00916298" w:rsidRDefault="00991EF8" w:rsidP="00991EF8">
      <w:pPr>
        <w:pStyle w:val="a4"/>
        <w:spacing w:after="0" w:line="252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162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6298">
        <w:rPr>
          <w:rFonts w:ascii="Times New Roman" w:hAnsi="Times New Roman" w:cs="Times New Roman"/>
          <w:sz w:val="28"/>
          <w:szCs w:val="28"/>
        </w:rPr>
        <w:t xml:space="preserve"> </w:t>
      </w:r>
      <w:r w:rsidRPr="00916298">
        <w:rPr>
          <w:rFonts w:ascii="Times New Roman" w:hAnsi="Times New Roman" w:cs="Times New Roman"/>
          <w:b/>
          <w:bCs/>
          <w:sz w:val="28"/>
          <w:szCs w:val="28"/>
        </w:rPr>
        <w:t>Полномочия Комитета</w:t>
      </w:r>
    </w:p>
    <w:p w14:paraId="57FAC196" w14:textId="77777777" w:rsidR="00991EF8" w:rsidRPr="00916298" w:rsidRDefault="00991EF8" w:rsidP="00991EF8">
      <w:pPr>
        <w:pStyle w:val="a4"/>
        <w:spacing w:after="0" w:line="252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759A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3.1.</w:t>
      </w:r>
      <w:r>
        <w:t> </w:t>
      </w:r>
      <w:r w:rsidRPr="00916298">
        <w:t xml:space="preserve">В области гражданской обороны Комитет осуществляет следующие </w:t>
      </w:r>
      <w:r w:rsidRPr="00916298">
        <w:lastRenderedPageBreak/>
        <w:t>полномочия:</w:t>
      </w:r>
    </w:p>
    <w:p w14:paraId="6969742D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bookmarkStart w:id="4" w:name="sub_3813"/>
      <w:r>
        <w:t> </w:t>
      </w:r>
      <w:r w:rsidRPr="00916298">
        <w:t>организует проведение мероприятий по гражданской обороне, разрабатывает и реализует план гражданской обороны и защиты населения Донецкой Народной Республики;</w:t>
      </w:r>
    </w:p>
    <w:p w14:paraId="0D9ADD62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 пределах своих полномочий создает и поддерживает в состоянии готовности силы и средства гражданской обороны;</w:t>
      </w:r>
      <w:bookmarkStart w:id="5" w:name="sub_8014"/>
      <w:bookmarkEnd w:id="4"/>
    </w:p>
    <w:p w14:paraId="092BB5D2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организует подготовку населения в области гражданской обороны;</w:t>
      </w:r>
    </w:p>
    <w:p w14:paraId="6CEAFC1F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bookmarkStart w:id="6" w:name="sub_8015"/>
      <w:bookmarkEnd w:id="5"/>
      <w:r>
        <w:t> </w:t>
      </w:r>
      <w:r w:rsidRPr="00916298">
        <w:t xml:space="preserve">создает и поддерживает в состоянии постоянной готовности </w:t>
      </w:r>
      <w:r>
        <w:br/>
      </w:r>
      <w:r w:rsidRPr="00916298">
        <w:t xml:space="preserve">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</w:t>
      </w:r>
      <w:r>
        <w:br/>
      </w:r>
      <w:r w:rsidRPr="00916298">
        <w:t>и другие объекты гражданской обороны;</w:t>
      </w:r>
    </w:p>
    <w:bookmarkEnd w:id="6"/>
    <w:p w14:paraId="0DD7325E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</w:t>
      </w:r>
      <w:r>
        <w:br/>
      </w:r>
      <w:r w:rsidRPr="00916298">
        <w:t>для первоочередного обеспечения пострадавшего населения;</w:t>
      </w:r>
    </w:p>
    <w:p w14:paraId="13B3F26E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планирует мероприятия по поддержанию устойчивого функционирования подведомственных Комитету государственных учреждений Донецкой Народной Республики в военное время;</w:t>
      </w:r>
    </w:p>
    <w:p w14:paraId="796814DD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bookmarkStart w:id="7" w:name="sub_1018"/>
      <w:r>
        <w:t> </w:t>
      </w:r>
      <w:r w:rsidRPr="00916298">
        <w:t>создает и содержит в целях гражданской обороны запасы материально-технических, продовольственных, медицинских и иных средств;</w:t>
      </w:r>
    </w:p>
    <w:p w14:paraId="28F55740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bookmarkStart w:id="8" w:name="sub_200013"/>
      <w:bookmarkEnd w:id="7"/>
      <w:r>
        <w:t> </w:t>
      </w:r>
      <w:r w:rsidRPr="00916298"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720FA8E" w14:textId="77777777" w:rsidR="00991EF8" w:rsidRPr="00916298" w:rsidRDefault="00991EF8" w:rsidP="00991EF8">
      <w:pPr>
        <w:pStyle w:val="1"/>
        <w:numPr>
          <w:ilvl w:val="0"/>
          <w:numId w:val="4"/>
        </w:numPr>
        <w:tabs>
          <w:tab w:val="left" w:pos="1134"/>
          <w:tab w:val="left" w:pos="5103"/>
        </w:tabs>
        <w:spacing w:after="0" w:line="252" w:lineRule="auto"/>
        <w:ind w:left="0" w:firstLine="709"/>
        <w:jc w:val="both"/>
      </w:pPr>
      <w:bookmarkStart w:id="9" w:name="sub_10110"/>
      <w:bookmarkEnd w:id="8"/>
      <w:r>
        <w:t> </w:t>
      </w:r>
      <w:r w:rsidRPr="00916298">
        <w:t>определяет перечень организаций, обеспечивающих выполнение мероприятий регионального уровня по гражданской обороне.</w:t>
      </w:r>
    </w:p>
    <w:bookmarkEnd w:id="9"/>
    <w:p w14:paraId="7738FE49" w14:textId="77777777" w:rsidR="00991EF8" w:rsidRPr="00916298" w:rsidRDefault="00991EF8" w:rsidP="00991EF8">
      <w:pPr>
        <w:pStyle w:val="a4"/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6298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Комитет:</w:t>
      </w:r>
    </w:p>
    <w:p w14:paraId="60803B84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предупреждение чрезвычайных ситуаций межмуниципального и регионального характера, стихийных бедствий, эпидемий и ликвидацию их последствий, реализацию мероприятий, направленных на спасение жизни и сохранение здоровья людей </w:t>
      </w:r>
      <w:r>
        <w:br/>
      </w:r>
      <w:r w:rsidRPr="00916298">
        <w:t>при чрезвычайных ситуациях;</w:t>
      </w:r>
    </w:p>
    <w:p w14:paraId="327820AE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предупреждение ситуаций, которые могут привести </w:t>
      </w:r>
      <w:r>
        <w:br/>
      </w:r>
      <w:r w:rsidRPr="00916298">
        <w:t xml:space="preserve">к нарушению функционирования систем жизнеобеспечения населения, </w:t>
      </w:r>
      <w:r>
        <w:br/>
      </w:r>
      <w:r w:rsidRPr="00916298">
        <w:t>и ликвидацию их последствий;</w:t>
      </w:r>
    </w:p>
    <w:p w14:paraId="458A7200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before="360" w:after="0" w:line="252" w:lineRule="auto"/>
        <w:ind w:left="0" w:firstLine="709"/>
        <w:jc w:val="both"/>
      </w:pPr>
      <w:r>
        <w:t> </w:t>
      </w:r>
      <w:r w:rsidRPr="00916298">
        <w:t xml:space="preserve">осуществляет подготовку и содержание в готовности необходимых сил и средств для защиты населения и территории от чрезвычайных ситуаций, подготовку населения в области защиты от чрезвычайных ситуаций, обеспечивает пропаганду знаний в области защиты населения и территории </w:t>
      </w:r>
      <w:r w:rsidRPr="00916298">
        <w:lastRenderedPageBreak/>
        <w:t>Донецкой Народной Республики от чрезвычайных ситуаций, в том числе обеспечения безопасности людей на водных объектах;</w:t>
      </w:r>
    </w:p>
    <w:p w14:paraId="6B444C14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bookmarkStart w:id="10" w:name="_Hlk183178637"/>
      <w:r>
        <w:t> </w:t>
      </w:r>
      <w:r w:rsidRPr="00916298">
        <w:t xml:space="preserve">разрабатывает правовой акт о проведении эвакуационных мероприятий в чрезвычайных ситуациях межмуниципального и регионального характера </w:t>
      </w:r>
      <w:r>
        <w:br/>
      </w:r>
      <w:r w:rsidRPr="00916298">
        <w:t>и обеспечивает их проведение;</w:t>
      </w:r>
    </w:p>
    <w:p w14:paraId="3627928D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информирование населения о чрезвычайных ситуациях;</w:t>
      </w:r>
    </w:p>
    <w:p w14:paraId="272E0BA8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организует создание, хранение и использование резерва материальных ресурсов для ликвидации чрезвычайных ситуаций межмуниципального </w:t>
      </w:r>
      <w:r>
        <w:br/>
      </w:r>
      <w:r w:rsidRPr="00916298">
        <w:t>и регионального характера;</w:t>
      </w:r>
    </w:p>
    <w:p w14:paraId="2C81FD1B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ведет учет резерва материальных ресурсов Донецкой Народной Республики для ликвидации чрезвычайных ситуаций межмуниципального </w:t>
      </w:r>
      <w:r>
        <w:br/>
      </w:r>
      <w:r w:rsidRPr="00916298">
        <w:t>и регионального характера;</w:t>
      </w:r>
    </w:p>
    <w:p w14:paraId="11D7BCD1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содействует устойчивому функционированию организаций </w:t>
      </w:r>
      <w:r>
        <w:br/>
      </w:r>
      <w:r w:rsidRPr="00916298">
        <w:t>в чрезвычайных ситуациях межмуниципального и регионального характера;</w:t>
      </w:r>
    </w:p>
    <w:p w14:paraId="1C7366C2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оказывает содействие федеральному органу исполнительной власти, уполномоченному на решение задач в области защиты населения </w:t>
      </w:r>
      <w:r>
        <w:br/>
      </w:r>
      <w:r w:rsidRPr="00916298">
        <w:t xml:space="preserve">и территории от чрезвычайных ситуаций, в предоставлении участков </w:t>
      </w:r>
      <w:r>
        <w:br/>
      </w:r>
      <w:r w:rsidRPr="00916298">
        <w:t xml:space="preserve">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</w:t>
      </w:r>
      <w:r>
        <w:br/>
      </w:r>
      <w:r w:rsidRPr="00916298">
        <w:t>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14:paraId="1239E93C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 правовой акт об отнесении возникших чрезвычайных ситуаций к чрезвычайным ситуациям регионального или межмуниципального характера, введении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Донецкой Народной Республики;</w:t>
      </w:r>
    </w:p>
    <w:p w14:paraId="52B56495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оперативное и достоверное информирование населения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</w:t>
      </w:r>
      <w:r>
        <w:br/>
      </w:r>
      <w:r w:rsidRPr="00916298">
        <w:t xml:space="preserve">о состоянии защиты населения и территорий от чрезвычайных ситуаций </w:t>
      </w:r>
      <w:r>
        <w:br/>
      </w:r>
      <w:r w:rsidRPr="00916298">
        <w:t xml:space="preserve">и принятых мерах по обеспечению их безопасности, о прогнозируемых </w:t>
      </w:r>
      <w:r>
        <w:br/>
      </w:r>
      <w:r w:rsidRPr="00916298">
        <w:t>и возникших чрезвычайных ситуациях, о приемах и способах защиты населения от них;</w:t>
      </w:r>
    </w:p>
    <w:p w14:paraId="13E09467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 правовой акт об определении полномочий руководителя ликвидации чрезвычайной ситуации;</w:t>
      </w:r>
    </w:p>
    <w:p w14:paraId="29A9F8F4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 правовой акт, определяющий границы зон экстренного оповещения населения;</w:t>
      </w:r>
    </w:p>
    <w:p w14:paraId="78C071B1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обеспечивает эксплуатацию и развитие системы обеспечения вызова </w:t>
      </w:r>
      <w:r w:rsidRPr="00916298">
        <w:lastRenderedPageBreak/>
        <w:t>экстренных оперативных служб по единому номеру «112» Донецкой Народной Республики;</w:t>
      </w:r>
    </w:p>
    <w:p w14:paraId="09D69754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создает и поддерживает в постоянной готовности системы оповещения и информирования населения о чрезвычайных ситуациях;</w:t>
      </w:r>
    </w:p>
    <w:p w14:paraId="08782718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организует построение, внедрение, развитие и эксплуатацию аппаратно-программного комплекса «Безопасный город»;</w:t>
      </w:r>
    </w:p>
    <w:p w14:paraId="04807254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сбор информации в области защиты населения </w:t>
      </w:r>
      <w:r>
        <w:br/>
      </w:r>
      <w:r w:rsidRPr="00916298">
        <w:t>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 в пределах своих полномочий;</w:t>
      </w:r>
    </w:p>
    <w:p w14:paraId="4EAEB33E" w14:textId="77777777" w:rsidR="00991EF8" w:rsidRPr="00916298" w:rsidRDefault="00991EF8" w:rsidP="00991EF8">
      <w:pPr>
        <w:pStyle w:val="Default"/>
        <w:numPr>
          <w:ilvl w:val="0"/>
          <w:numId w:val="5"/>
        </w:numPr>
        <w:tabs>
          <w:tab w:val="left" w:pos="1276"/>
        </w:tabs>
        <w:spacing w:line="252" w:lineRule="auto"/>
        <w:ind w:left="0" w:firstLine="709"/>
        <w:jc w:val="both"/>
        <w:rPr>
          <w:rFonts w:eastAsia="Calibri"/>
          <w:color w:val="auto"/>
          <w:kern w:val="2"/>
          <w:sz w:val="28"/>
          <w:szCs w:val="28"/>
          <w:lang w:eastAsia="ar-SA"/>
        </w:rPr>
      </w:pPr>
      <w:r>
        <w:rPr>
          <w:rFonts w:eastAsia="Calibri"/>
          <w:color w:val="auto"/>
          <w:kern w:val="2"/>
          <w:sz w:val="28"/>
          <w:szCs w:val="28"/>
          <w:lang w:eastAsia="ar-SA"/>
        </w:rPr>
        <w:t> </w:t>
      </w:r>
      <w:r w:rsidRPr="00916298">
        <w:rPr>
          <w:rFonts w:eastAsia="Calibri"/>
          <w:color w:val="auto"/>
          <w:kern w:val="2"/>
          <w:sz w:val="28"/>
          <w:szCs w:val="28"/>
          <w:lang w:eastAsia="ar-SA"/>
        </w:rPr>
        <w:t>осуществляет региональный государственный надзор в области защиты населения и территорий от чрезвычайных ситуаций;</w:t>
      </w:r>
    </w:p>
    <w:p w14:paraId="1F1F2A3E" w14:textId="77777777" w:rsidR="00991EF8" w:rsidRPr="00916298" w:rsidRDefault="00991EF8" w:rsidP="00991EF8">
      <w:pPr>
        <w:pStyle w:val="Default"/>
        <w:numPr>
          <w:ilvl w:val="0"/>
          <w:numId w:val="5"/>
        </w:numPr>
        <w:tabs>
          <w:tab w:val="left" w:pos="1276"/>
        </w:tabs>
        <w:spacing w:line="252" w:lineRule="auto"/>
        <w:ind w:left="0" w:firstLine="709"/>
        <w:jc w:val="both"/>
        <w:rPr>
          <w:rFonts w:eastAsia="Calibri"/>
          <w:color w:val="auto"/>
          <w:kern w:val="2"/>
          <w:sz w:val="28"/>
          <w:szCs w:val="28"/>
          <w:lang w:eastAsia="ar-SA"/>
        </w:rPr>
      </w:pPr>
      <w:r>
        <w:rPr>
          <w:rFonts w:eastAsia="Calibri"/>
          <w:color w:val="auto"/>
          <w:kern w:val="2"/>
          <w:sz w:val="28"/>
          <w:szCs w:val="28"/>
          <w:lang w:eastAsia="ar-SA"/>
        </w:rPr>
        <w:t> </w:t>
      </w:r>
      <w:r w:rsidRPr="00916298">
        <w:rPr>
          <w:rFonts w:eastAsia="Calibri"/>
          <w:color w:val="auto"/>
          <w:kern w:val="2"/>
          <w:sz w:val="28"/>
          <w:szCs w:val="28"/>
          <w:lang w:eastAsia="ar-SA"/>
        </w:rPr>
        <w:t xml:space="preserve">осуществляет государственный надзор за реализацией органами местного самоуправления полномочий в области защиты населения </w:t>
      </w:r>
      <w:r>
        <w:rPr>
          <w:rFonts w:eastAsia="Calibri"/>
          <w:color w:val="auto"/>
          <w:kern w:val="2"/>
          <w:sz w:val="28"/>
          <w:szCs w:val="28"/>
          <w:lang w:eastAsia="ar-SA"/>
        </w:rPr>
        <w:br/>
      </w:r>
      <w:r w:rsidRPr="00916298">
        <w:rPr>
          <w:rFonts w:eastAsia="Calibri"/>
          <w:color w:val="auto"/>
          <w:kern w:val="2"/>
          <w:sz w:val="28"/>
          <w:szCs w:val="28"/>
          <w:lang w:eastAsia="ar-SA"/>
        </w:rPr>
        <w:t>и территорий от чрезвычайных ситуаций;</w:t>
      </w:r>
    </w:p>
    <w:p w14:paraId="09A44267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 план действий по предупреждению и ликвидации чрезвычайных ситуаций на территории Донецкой Народной Республики;</w:t>
      </w:r>
    </w:p>
    <w:p w14:paraId="7D940D88" w14:textId="77777777" w:rsidR="00991EF8" w:rsidRPr="00916298" w:rsidRDefault="00991EF8" w:rsidP="00991EF8">
      <w:pPr>
        <w:pStyle w:val="1"/>
        <w:numPr>
          <w:ilvl w:val="0"/>
          <w:numId w:val="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разрабатывает порядок обеспечения на муниципальном уровне едиными дежурно-диспетчерскими службами муниципальных образований </w:t>
      </w:r>
      <w:r>
        <w:br/>
      </w:r>
      <w:r w:rsidRPr="00916298">
        <w:t xml:space="preserve">в Донецкой Народной Республике координации деятельности органов повседневного управления единой государственной системы предупреждения </w:t>
      </w:r>
      <w:r>
        <w:br/>
      </w:r>
      <w:r w:rsidRPr="00916298">
        <w:t xml:space="preserve">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государственной власти Донецкой Народной Республики, органов местного самоуправления в Донецкой Народной Республике и организаций при решении задач в области защиты населения и территорий от чрезвычайных ситуаций </w:t>
      </w:r>
      <w:r>
        <w:br/>
      </w:r>
      <w:r w:rsidRPr="00916298">
        <w:t xml:space="preserve">и гражданской обороны, а также при осуществлении мер информационной поддержки принятия решений в области защиты населения и территорий </w:t>
      </w:r>
      <w:r>
        <w:br/>
      </w:r>
      <w:r w:rsidRPr="00916298">
        <w:t>от чрезвычайных ситуаций и гражданской обороны.</w:t>
      </w:r>
    </w:p>
    <w:p w14:paraId="33D80960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3.3.</w:t>
      </w:r>
      <w:r>
        <w:t> </w:t>
      </w:r>
      <w:r w:rsidRPr="00916298">
        <w:t xml:space="preserve">В области аварийно-спасательных и других неотложных работ </w:t>
      </w:r>
      <w:r>
        <w:br/>
      </w:r>
      <w:r w:rsidRPr="00916298">
        <w:t>при чрезвычайных ситуациях осуществляет следующие полномочия:</w:t>
      </w:r>
    </w:p>
    <w:p w14:paraId="01EC822B" w14:textId="77777777" w:rsidR="00991EF8" w:rsidRPr="00916298" w:rsidRDefault="00991EF8" w:rsidP="00991EF8">
      <w:pPr>
        <w:pStyle w:val="1"/>
        <w:numPr>
          <w:ilvl w:val="0"/>
          <w:numId w:val="1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 и реализует в установленном порядке законы и иные нормативные правовые акты, государственные программы (планы, дорожные карты) в области проведения аварийно-спасательных и других неотложных работ при чрезвычайных ситуациях;</w:t>
      </w:r>
    </w:p>
    <w:p w14:paraId="694A5A60" w14:textId="77777777" w:rsidR="00991EF8" w:rsidRPr="00916298" w:rsidRDefault="00991EF8" w:rsidP="00991EF8">
      <w:pPr>
        <w:pStyle w:val="1"/>
        <w:numPr>
          <w:ilvl w:val="0"/>
          <w:numId w:val="1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принимает решение и готовит запрос о привлечении аварийно-спасательных служб, аварийно-спасательных формирований к ликвидации </w:t>
      </w:r>
      <w:r w:rsidRPr="00916298">
        <w:lastRenderedPageBreak/>
        <w:t>чрезвычайных ситуаций в пределах своих полномочий;</w:t>
      </w:r>
    </w:p>
    <w:p w14:paraId="6479FBE7" w14:textId="77777777" w:rsidR="00991EF8" w:rsidRPr="00916298" w:rsidRDefault="00991EF8" w:rsidP="00991EF8">
      <w:pPr>
        <w:pStyle w:val="1"/>
        <w:numPr>
          <w:ilvl w:val="0"/>
          <w:numId w:val="15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организует и проводит аварийно-спасательные и другие неотложные работы при чрезвычайных ситуациях межмуниципального и регионального характера, а также поддерживает общественный порядок в ходе их проведения в пределах своих полномочий, готовит проект обращения к Правительству Российской Федерации за оказанием помощи при недостаточности собственных сил и средств.</w:t>
      </w:r>
    </w:p>
    <w:p w14:paraId="36C1B465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3.4.</w:t>
      </w:r>
      <w:r>
        <w:t> </w:t>
      </w:r>
      <w:r w:rsidRPr="00916298">
        <w:t>В области охраны жизни людей на водных объектах организует работы по осуществлению поиска и спасания людей во внутренних водах Донецкой Народной Республики.</w:t>
      </w:r>
    </w:p>
    <w:p w14:paraId="40325A9D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3.5.</w:t>
      </w:r>
      <w:r>
        <w:t> </w:t>
      </w:r>
      <w:r w:rsidRPr="00916298">
        <w:t>В области пожарной безопасности Комитет осуществляет следующие полномочия:</w:t>
      </w:r>
    </w:p>
    <w:p w14:paraId="66CAFD4B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обеспечивает нормативное правовое регулирование в пределах компетенции;</w:t>
      </w:r>
    </w:p>
    <w:p w14:paraId="1464124C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организует выполнение и осуществление мер пожарной безопасности;</w:t>
      </w:r>
    </w:p>
    <w:p w14:paraId="5E1E9E3D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разрабатывает, организовывает утверждение и контролирует исполнение соответствующих бюджетов в части расходов на пожарную безопасность;</w:t>
      </w:r>
    </w:p>
    <w:p w14:paraId="57A95F94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организовывает обучение населения мерам пожарной безопасности, </w:t>
      </w:r>
      <w:r>
        <w:br/>
      </w:r>
      <w:r w:rsidRPr="00916298">
        <w:t>а также информирование населения о мерах пожарной безопасности;</w:t>
      </w:r>
    </w:p>
    <w:p w14:paraId="17C48D4E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разрабатывает, организовывает выполнение и финансирование региональных целевых программ в области пожарной безопасности;</w:t>
      </w:r>
    </w:p>
    <w:p w14:paraId="6A6DA953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в пределах компетенции социальное </w:t>
      </w:r>
      <w:r>
        <w:br/>
      </w:r>
      <w:r w:rsidRPr="00916298">
        <w:t>и экономическое стимулирование обеспечения пожарной безопасности, в том числе производства и закупок пожарно-технической продукции, а также участия населения в профилактике пожаров и борьбе с ними;</w:t>
      </w:r>
    </w:p>
    <w:p w14:paraId="0C05B3A4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разрабатывает и организовывает утверждение планов тушения ландшафтных (природных) пожаров (за исключением лесных пожаров </w:t>
      </w:r>
      <w:r>
        <w:br/>
      </w:r>
      <w:r w:rsidRPr="00916298">
        <w:t xml:space="preserve">и других ландшафтных (природных) пожаров на землях лесного фонда, землях обороны и безопасности, землях особо охраняемых природных территорий), </w:t>
      </w:r>
      <w:r>
        <w:br/>
      </w:r>
      <w:r w:rsidRPr="00916298">
        <w:t xml:space="preserve">а также организует тушение таких пожаров силами и средствами единой государственной системы предупреждения и ликвидации чрезвычайных ситуаций, расположенными на территории Донецкой Народной Республики </w:t>
      </w:r>
      <w:r>
        <w:br/>
      </w:r>
      <w:r w:rsidRPr="00916298">
        <w:t>и функционирующими в соответствии с законодательством в области защиты населения и территорий от чрезвычайных ситуаций;</w:t>
      </w:r>
    </w:p>
    <w:p w14:paraId="51C94FED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before="360" w:after="0" w:line="252" w:lineRule="auto"/>
        <w:ind w:left="0" w:firstLine="709"/>
        <w:jc w:val="both"/>
      </w:pPr>
      <w:r>
        <w:t> </w:t>
      </w:r>
      <w:r w:rsidRPr="00916298">
        <w:t>разрабатывает и организовывает утверждение перечня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сезона;</w:t>
      </w:r>
    </w:p>
    <w:p w14:paraId="330C1D87" w14:textId="77777777" w:rsidR="00991EF8" w:rsidRPr="00916298" w:rsidRDefault="00991EF8" w:rsidP="00991EF8">
      <w:pPr>
        <w:pStyle w:val="1"/>
        <w:numPr>
          <w:ilvl w:val="0"/>
          <w:numId w:val="14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разрабатывает и организовывает утверждение порядка дублирования сигналов о возникновении пожара в подразделения пожарной охраны </w:t>
      </w:r>
      <w:r>
        <w:br/>
      </w:r>
      <w:r w:rsidRPr="00916298">
        <w:lastRenderedPageBreak/>
        <w:t xml:space="preserve">в соответствии с частью 7 статьи 83 Федерального закона от 22 июля 2008 г. </w:t>
      </w:r>
      <w:r>
        <w:br/>
      </w:r>
      <w:r w:rsidRPr="00916298">
        <w:t>№ 123-ФЗ «Технический регламент о требованиях пожарной безопасности».</w:t>
      </w:r>
    </w:p>
    <w:p w14:paraId="72D58321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3.6.</w:t>
      </w:r>
      <w:r>
        <w:t> </w:t>
      </w:r>
      <w:r w:rsidRPr="00916298">
        <w:t>В сфере противодействия терроризму в пределах установленной компетенции Комитет осуществляет следующие полномочия:</w:t>
      </w:r>
    </w:p>
    <w:p w14:paraId="041486F2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реализацию мер, а также участвует в разработке </w:t>
      </w:r>
      <w:r>
        <w:br/>
      </w:r>
      <w:r w:rsidRPr="00916298">
        <w:t xml:space="preserve">и реализации государственных программ Донецкой Народной Республики </w:t>
      </w:r>
      <w:r>
        <w:br/>
      </w:r>
      <w:r w:rsidRPr="00916298">
        <w:t>в области профилактики терроризма, минимизации и ликвидации последствий его проявлений;</w:t>
      </w:r>
    </w:p>
    <w:p w14:paraId="2289B26E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обеспечивает выполнение требований по антитеррористической защищенности объектов (учреждений), находящихся в ведении Комитета;</w:t>
      </w:r>
    </w:p>
    <w:p w14:paraId="178EE880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обеспечивает меры по предупреждению, пресечению, минимизации </w:t>
      </w:r>
      <w:r>
        <w:br/>
      </w:r>
      <w:r w:rsidRPr="00916298">
        <w:t xml:space="preserve">и (или) ликвидации последствий диверсионной, разведывательной </w:t>
      </w:r>
      <w:r>
        <w:br/>
      </w:r>
      <w:r w:rsidRPr="00916298">
        <w:t>и террористической деятельности в пределах компетенции;</w:t>
      </w:r>
    </w:p>
    <w:p w14:paraId="607A355D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поддерживает в состоянии постоянной готовности к эффективному использованию сил и средств Комитета, предназначенных для минимизации </w:t>
      </w:r>
      <w:r>
        <w:br/>
      </w:r>
      <w:r w:rsidRPr="00916298">
        <w:t>и (или) ликвидации последствий проявления терроризма;</w:t>
      </w:r>
    </w:p>
    <w:p w14:paraId="4B5E19D6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участвует в осуществлении межрегионального сотрудничества </w:t>
      </w:r>
      <w:r>
        <w:br/>
      </w:r>
      <w:r w:rsidRPr="00916298">
        <w:t xml:space="preserve">в целях изучения вопросов профилактики терроризма, минимизации </w:t>
      </w:r>
      <w:r>
        <w:br/>
      </w:r>
      <w:r w:rsidRPr="00916298">
        <w:t>и ликвидации последствий его проявлений;</w:t>
      </w:r>
    </w:p>
    <w:p w14:paraId="7411F38A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принимает меры по выявлению и устранению факторов, способствующих возникновению и распространению идеологии терроризма;</w:t>
      </w:r>
    </w:p>
    <w:p w14:paraId="6FB8FC4D" w14:textId="77777777" w:rsidR="00991EF8" w:rsidRPr="00916298" w:rsidRDefault="00991EF8" w:rsidP="00991EF8">
      <w:pPr>
        <w:pStyle w:val="1"/>
        <w:numPr>
          <w:ilvl w:val="0"/>
          <w:numId w:val="6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реализует иные полномочия в области противодействия терроризму </w:t>
      </w:r>
      <w:r>
        <w:br/>
      </w:r>
      <w:r w:rsidRPr="00916298">
        <w:t>в соответствии с федеральным законодательством.</w:t>
      </w:r>
    </w:p>
    <w:p w14:paraId="26B409E3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567"/>
        <w:jc w:val="both"/>
      </w:pPr>
      <w:r w:rsidRPr="00916298">
        <w:t>3.7.</w:t>
      </w:r>
      <w:r>
        <w:t> </w:t>
      </w:r>
      <w:r w:rsidRPr="00916298">
        <w:t>В сфере профилактики правонарушений в пределах установленной компетенции Комитет осуществляет следующие полномочия:</w:t>
      </w:r>
    </w:p>
    <w:p w14:paraId="63EC234D" w14:textId="77777777" w:rsidR="00991EF8" w:rsidRPr="00916298" w:rsidRDefault="00991EF8" w:rsidP="00991EF8">
      <w:pPr>
        <w:pStyle w:val="1"/>
        <w:numPr>
          <w:ilvl w:val="0"/>
          <w:numId w:val="7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профилактику правонарушений в форме профилактического воздействия, предусмотренной пунктом 1 части 1 </w:t>
      </w:r>
      <w:r>
        <w:br/>
      </w:r>
      <w:r w:rsidRPr="00916298">
        <w:t>статьи 17 Федерального закона от 23 июня 2016 г. № 182-ФЗ «Об основах системы профилактики правонарушений в Российской Федерации»;</w:t>
      </w:r>
    </w:p>
    <w:p w14:paraId="75133901" w14:textId="77777777" w:rsidR="00991EF8" w:rsidRPr="00916298" w:rsidRDefault="00991EF8" w:rsidP="00991EF8">
      <w:pPr>
        <w:pStyle w:val="1"/>
        <w:numPr>
          <w:ilvl w:val="0"/>
          <w:numId w:val="7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проводит мониторинг в сфере профилактики правонарушений </w:t>
      </w:r>
      <w:r>
        <w:br/>
      </w:r>
      <w:r w:rsidRPr="00916298">
        <w:t>в порядке, установленном федеральным законодательством;</w:t>
      </w:r>
    </w:p>
    <w:p w14:paraId="7D7EDB1D" w14:textId="77777777" w:rsidR="00991EF8" w:rsidRPr="00916298" w:rsidRDefault="00991EF8" w:rsidP="00991EF8">
      <w:pPr>
        <w:pStyle w:val="1"/>
        <w:numPr>
          <w:ilvl w:val="0"/>
          <w:numId w:val="7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иные полномочия в сфере профилактики правонарушений, установленные федеральным законодательством </w:t>
      </w:r>
      <w:r>
        <w:br/>
      </w:r>
      <w:r w:rsidRPr="00916298">
        <w:t>и законодательством Донецкой Народной Республики.</w:t>
      </w:r>
    </w:p>
    <w:p w14:paraId="06A8DC34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before="360" w:after="0" w:line="252" w:lineRule="auto"/>
        <w:ind w:firstLine="709"/>
        <w:jc w:val="both"/>
      </w:pPr>
      <w:r w:rsidRPr="00916298">
        <w:t>3.8.</w:t>
      </w:r>
      <w:r>
        <w:t> </w:t>
      </w:r>
      <w:r w:rsidRPr="00916298">
        <w:t>В сфере добровольчества (</w:t>
      </w:r>
      <w:proofErr w:type="spellStart"/>
      <w:r w:rsidRPr="00916298">
        <w:t>волонтерства</w:t>
      </w:r>
      <w:proofErr w:type="spellEnd"/>
      <w:r w:rsidRPr="00916298">
        <w:t>) в пределах установленной компетенции Комитет осуществляет следующие полномочия:</w:t>
      </w:r>
    </w:p>
    <w:p w14:paraId="17146353" w14:textId="77777777" w:rsidR="00991EF8" w:rsidRPr="00916298" w:rsidRDefault="00991EF8" w:rsidP="00991EF8">
      <w:pPr>
        <w:pStyle w:val="1"/>
        <w:numPr>
          <w:ilvl w:val="0"/>
          <w:numId w:val="8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участвует в реализации государственной политики в сфере добровольчества (</w:t>
      </w:r>
      <w:proofErr w:type="spellStart"/>
      <w:r w:rsidRPr="00916298">
        <w:t>волонтерства</w:t>
      </w:r>
      <w:proofErr w:type="spellEnd"/>
      <w:r w:rsidRPr="00916298">
        <w:t>);</w:t>
      </w:r>
    </w:p>
    <w:p w14:paraId="043335FB" w14:textId="77777777" w:rsidR="00991EF8" w:rsidRPr="00916298" w:rsidRDefault="00991EF8" w:rsidP="00991EF8">
      <w:pPr>
        <w:pStyle w:val="1"/>
        <w:numPr>
          <w:ilvl w:val="0"/>
          <w:numId w:val="8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популяризацию добровольческой (волонтерской) деятельности.</w:t>
      </w:r>
    </w:p>
    <w:p w14:paraId="3BAA94F5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>3.9.</w:t>
      </w:r>
      <w:r>
        <w:t> </w:t>
      </w:r>
      <w:r w:rsidRPr="00916298">
        <w:t>В отношении учреждений, организаций, отнесенных к ведению Комитета, осуществляет следующие полномочия:</w:t>
      </w:r>
    </w:p>
    <w:p w14:paraId="1A214C61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lastRenderedPageBreak/>
        <w:t> </w:t>
      </w:r>
      <w:r w:rsidRPr="00916298">
        <w:t xml:space="preserve">определяет в соответствии с уставами непосредственные предметы </w:t>
      </w:r>
      <w:r>
        <w:br/>
      </w:r>
      <w:r w:rsidRPr="00916298">
        <w:t xml:space="preserve">и цели деятельности, осуществляет анализ и контроль финансово-хозяйственной деятельности на основе утвержденных форм государственной отчетности, контроль за учетом, сохранностью имущества, находящегося </w:t>
      </w:r>
      <w:r>
        <w:br/>
      </w:r>
      <w:r w:rsidRPr="00916298">
        <w:t>в собственности Донецкой Народной Республики, переданного в оперативное управление;</w:t>
      </w:r>
    </w:p>
    <w:p w14:paraId="0A7BE2C2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подбор, назначение, утверждение в должности, освобождение от занимаемой должности, заключение, изменение </w:t>
      </w:r>
      <w:r>
        <w:br/>
      </w:r>
      <w:r w:rsidRPr="00916298">
        <w:t xml:space="preserve">и расторжение трудовых договоров руководителей учреждений </w:t>
      </w:r>
      <w:r>
        <w:br/>
      </w:r>
      <w:r w:rsidRPr="00916298">
        <w:t>и организаций</w:t>
      </w:r>
      <w:r>
        <w:t>, подведомственных Комитету,</w:t>
      </w:r>
      <w:r w:rsidRPr="00916298">
        <w:t xml:space="preserve"> в установленном законодательством порядке;</w:t>
      </w:r>
    </w:p>
    <w:p w14:paraId="4DB6E4D2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контроль за соблюдением условий трудовых договоров руководителями учреждений и организаций</w:t>
      </w:r>
      <w:r>
        <w:t>,</w:t>
      </w:r>
      <w:r w:rsidRPr="00916298">
        <w:t xml:space="preserve"> </w:t>
      </w:r>
      <w:r>
        <w:t>подведомственных Комитету,</w:t>
      </w:r>
      <w:r w:rsidRPr="00916298">
        <w:t xml:space="preserve"> </w:t>
      </w:r>
      <w:r>
        <w:br/>
      </w:r>
      <w:r w:rsidRPr="00916298">
        <w:t>в порядке, установленном законодательством;</w:t>
      </w:r>
    </w:p>
    <w:p w14:paraId="7C753CE7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финансовый контроль за получателями бюджетных средств в части обеспечения правомерного, целевого, эффективного использования бюджетных средств;</w:t>
      </w:r>
    </w:p>
    <w:p w14:paraId="38AE6A59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 xml:space="preserve">в порядке, определенном законодательством Российской Федерации </w:t>
      </w:r>
      <w:r>
        <w:br/>
      </w:r>
      <w:r w:rsidRPr="00916298">
        <w:t xml:space="preserve">и Донецкой Народной Республики, ведомственными нормативными правовыми актами Комитета, реализует функции и полномочия учредителя учреждений </w:t>
      </w:r>
      <w:r>
        <w:br/>
      </w:r>
      <w:r w:rsidRPr="00916298">
        <w:t xml:space="preserve">и организаций, отнесенных к ведению Комитета, осуществляет контроль </w:t>
      </w:r>
      <w:r>
        <w:br/>
      </w:r>
      <w:r w:rsidRPr="00916298">
        <w:t>за их деятельностью, в том числе за выполнением государственного задания;</w:t>
      </w:r>
    </w:p>
    <w:p w14:paraId="163298B3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ведение бухгалтерского учета, составление </w:t>
      </w:r>
      <w:r>
        <w:br/>
      </w:r>
      <w:r w:rsidRPr="00916298">
        <w:t>и представление бухгалтерской и статистической отчетности в порядке, установленном законодательными и иными нормативными правовыми актами Российской Федерации и Донецкой Народной Республики для казенных учреждений, отнесенных к ведению Комитета;</w:t>
      </w:r>
    </w:p>
    <w:p w14:paraId="2E18BFA1" w14:textId="77777777" w:rsidR="00991EF8" w:rsidRPr="00916298" w:rsidRDefault="00991EF8" w:rsidP="00991EF8">
      <w:pPr>
        <w:pStyle w:val="1"/>
        <w:numPr>
          <w:ilvl w:val="0"/>
          <w:numId w:val="13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контроль за использованием субсидий, субвенций </w:t>
      </w:r>
      <w:r>
        <w:br/>
      </w:r>
      <w:r w:rsidRPr="00916298">
        <w:t xml:space="preserve">их получателями в соответствии с условиями и целями, определенными </w:t>
      </w:r>
      <w:r>
        <w:br/>
      </w:r>
      <w:r w:rsidRPr="00916298">
        <w:t>при предоставлении указанных средств из бюджета.</w:t>
      </w:r>
    </w:p>
    <w:p w14:paraId="067C4A99" w14:textId="77777777" w:rsidR="00991EF8" w:rsidRPr="00916298" w:rsidRDefault="00991EF8" w:rsidP="00991EF8">
      <w:pPr>
        <w:pStyle w:val="1"/>
        <w:tabs>
          <w:tab w:val="left" w:pos="1276"/>
        </w:tabs>
        <w:spacing w:after="0" w:line="252" w:lineRule="auto"/>
        <w:ind w:firstLine="709"/>
        <w:jc w:val="both"/>
      </w:pPr>
      <w:r w:rsidRPr="00916298">
        <w:t>3.10.</w:t>
      </w:r>
      <w:r>
        <w:t> </w:t>
      </w:r>
      <w:r w:rsidRPr="00916298">
        <w:tab/>
        <w:t>Комитет осуществляет следующие иные полномочия:</w:t>
      </w:r>
    </w:p>
    <w:bookmarkEnd w:id="10"/>
    <w:p w14:paraId="69469184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разрабатывает предложения по реализации основ государственной политики в области гражданской обороны, защиты населения и территорий </w:t>
      </w:r>
      <w:r>
        <w:br/>
      </w:r>
      <w:r w:rsidRPr="00916298">
        <w:t xml:space="preserve">от чрезвычайных ситуаций, пожарной безопасности, в установленном порядке вносит на рассмотрение исполнительных органов Донецкой Народной Республики, органов местного самоуправления и организаций предложения </w:t>
      </w:r>
      <w:r>
        <w:br/>
      </w:r>
      <w:r w:rsidRPr="00916298">
        <w:t>по совершенствованию работы в указанных областях;</w:t>
      </w:r>
    </w:p>
    <w:p w14:paraId="53496F29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82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в установленном порядке разрабатывает проекты законов </w:t>
      </w:r>
      <w:r>
        <w:br/>
      </w:r>
      <w:r w:rsidRPr="00916298">
        <w:t xml:space="preserve">для их внесения в Народный Совет Донецкой Народной Республики и иных нормативных правовых актов Донецкой Народной Республики по вопросам гражданской обороны, пожарной безопасности, защиты населения </w:t>
      </w:r>
      <w:r>
        <w:br/>
      </w:r>
      <w:r w:rsidRPr="00916298">
        <w:t xml:space="preserve">и территорий от чрезвычайных ситуаций, безопасности людей на водных объектах, республиканские программы, предложения по участию Донецкой </w:t>
      </w:r>
      <w:r w:rsidRPr="00916298">
        <w:lastRenderedPageBreak/>
        <w:t xml:space="preserve">Народной Республики в федеральных программах, после утверждения </w:t>
      </w:r>
      <w:r>
        <w:t>–</w:t>
      </w:r>
      <w:r w:rsidRPr="00916298">
        <w:t xml:space="preserve"> участвует в их реализации;</w:t>
      </w:r>
    </w:p>
    <w:p w14:paraId="433A5B8D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>проводит кадровую политику в установленной сфере деятельности, реализацию мероприятий по профессиональному развитию государственных гражданских служащих Комитета;</w:t>
      </w:r>
    </w:p>
    <w:p w14:paraId="30D6FA07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 xml:space="preserve">обеспечивает в установленном порядке проведение мероприятий </w:t>
      </w:r>
      <w:r>
        <w:br/>
      </w:r>
      <w:r w:rsidRPr="00916298">
        <w:t>по защите сведений, составляющих государственную или иную охраняемую законом тайну;</w:t>
      </w:r>
    </w:p>
    <w:p w14:paraId="4242B529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 xml:space="preserve">обеспечивает в Комитете реализацию антикоррупционной политики </w:t>
      </w:r>
      <w:r>
        <w:br/>
      </w:r>
      <w:r w:rsidRPr="00916298">
        <w:t>в пределах своих полномочий;</w:t>
      </w:r>
    </w:p>
    <w:p w14:paraId="142CBED6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обеспечивает рассмотрение обращений граждан и организаций </w:t>
      </w:r>
      <w:r>
        <w:br/>
      </w:r>
      <w:r w:rsidRPr="00916298">
        <w:t xml:space="preserve">в установленные законодательством Российской Федерации порядке и сроки </w:t>
      </w:r>
      <w:r>
        <w:br/>
      </w:r>
      <w:r w:rsidRPr="00916298">
        <w:t xml:space="preserve">по вопросам, отнесенным к полномочиям Комитета, принимает меры </w:t>
      </w:r>
      <w:r>
        <w:br/>
      </w:r>
      <w:r w:rsidRPr="00916298">
        <w:t>по устранению выявленных недостатков;</w:t>
      </w:r>
    </w:p>
    <w:p w14:paraId="13A1E286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организует воинский учет и бронирование граждан, пребывающих </w:t>
      </w:r>
      <w:r>
        <w:br/>
      </w:r>
      <w:r w:rsidRPr="00916298">
        <w:t xml:space="preserve">в запасе и работающих в Комитете, выполняет мероприятия </w:t>
      </w:r>
      <w:r>
        <w:br/>
      </w:r>
      <w:r w:rsidRPr="00916298">
        <w:t xml:space="preserve">по мобилизационной подготовке, мобилизации, территориальной обороне, предусмотренные законодательством Российской Федерации и Донецкой Народной Республики; </w:t>
      </w:r>
    </w:p>
    <w:p w14:paraId="447BECCC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организует и проводит тематические совещания, семинары, конференции, обобщает и издает материалы по результатам проведенных мероприятий; </w:t>
      </w:r>
    </w:p>
    <w:p w14:paraId="613817D6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>организует взаимодействие с органами управления территориальной обороной и территориальными органами федеральных органов исполнительной власти по организации и осуществлению мероприятий охраны важных объектов, находящихся в их ведении, и участию в противодействии деятельности диверсионно-разведывательных формирований иностранных государств и незаконных вооруженных формирований на территории Донецкой Народной Республики;</w:t>
      </w:r>
    </w:p>
    <w:p w14:paraId="3FF762C1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запрашивает и получает в установленном законодательством Российской Федерации порядке на безвозмездной основе от федеральных органов исполнительной власти, территориальных органов федеральных органов исполнительной власти, исполнительных органов Донецкой Народной Республики, органов местного самоуправления, юридических </w:t>
      </w:r>
      <w:r>
        <w:br/>
      </w:r>
      <w:r w:rsidRPr="00916298">
        <w:t xml:space="preserve">и физических лиц, иных субъектов Российской Федерации сведения, необходимые для принятия решений по вопросам, отнесенным </w:t>
      </w:r>
      <w:r>
        <w:br/>
      </w:r>
      <w:r w:rsidRPr="00916298">
        <w:t>к полномочиям Комитета;</w:t>
      </w:r>
    </w:p>
    <w:p w14:paraId="1094632D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заключает договоры и соглашения;</w:t>
      </w:r>
    </w:p>
    <w:p w14:paraId="27AD7FC1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 установленном порядке осуществляет закупки товаров, работ, услуг и заключает государственные контракты для нужд Комитета;</w:t>
      </w:r>
    </w:p>
    <w:p w14:paraId="460AD0C0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82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исполнение законов и других нормативных правовых актов Российской Федерации, правовых актов Донецкой Народной Республики в области мобилизационной подготовки и мобилизации, обеспечивает </w:t>
      </w:r>
      <w:r w:rsidRPr="00916298">
        <w:lastRenderedPageBreak/>
        <w:t>выполнение Плана мероприятий по мобилизационной подготовке Правительства Донецкой Народной Республики в части касающейся;</w:t>
      </w:r>
    </w:p>
    <w:p w14:paraId="27F73416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финансирование в соответствии с лимитами бюджетных обязательств, утвержденных бюджетной сметой;</w:t>
      </w:r>
    </w:p>
    <w:p w14:paraId="5195FDC4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оказание гражданам бесплатной юридической помощи в соответствии с </w:t>
      </w:r>
      <w:r>
        <w:t>з</w:t>
      </w:r>
      <w:r w:rsidRPr="00916298">
        <w:t xml:space="preserve">аконодательством </w:t>
      </w:r>
      <w:r>
        <w:t xml:space="preserve">Российской Федерации </w:t>
      </w:r>
      <w:r>
        <w:br/>
        <w:t xml:space="preserve">и </w:t>
      </w:r>
      <w:r w:rsidRPr="00916298">
        <w:t>Донецкой Народной Республики;</w:t>
      </w:r>
    </w:p>
    <w:p w14:paraId="023536E0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осуществляет юридические действия по защите прав и законных интересов Донецкой Народной Республики по вопросам, относящихся </w:t>
      </w:r>
      <w:r>
        <w:br/>
      </w:r>
      <w:r w:rsidRPr="00916298">
        <w:t>к полномочиям Комитета, в том числе обращается в интересах Донецкой Народной Республики в правоохранительные органы, суды общей юрисдикции, арбитражные суды и к мировым судьям;</w:t>
      </w:r>
    </w:p>
    <w:p w14:paraId="4E86EDB7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организационно-техническое обеспечение деятельности:</w:t>
      </w:r>
    </w:p>
    <w:p w14:paraId="295A641E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 w:rsidRPr="00916298">
        <w:t xml:space="preserve">Комиссии по предупреждению и ликвидации чрезвычайных ситуаций </w:t>
      </w:r>
      <w:r>
        <w:br/>
      </w:r>
      <w:r w:rsidRPr="00916298">
        <w:t>и обеспечению пожарной безопасности Донецкой Народной Республики;</w:t>
      </w:r>
    </w:p>
    <w:p w14:paraId="0BBFAD31" w14:textId="77777777" w:rsidR="00991EF8" w:rsidRPr="00916298" w:rsidRDefault="00991EF8" w:rsidP="00991EF8">
      <w:pPr>
        <w:pStyle w:val="1"/>
        <w:tabs>
          <w:tab w:val="left" w:pos="1134"/>
          <w:tab w:val="left" w:pos="5103"/>
        </w:tabs>
        <w:spacing w:after="0" w:line="252" w:lineRule="auto"/>
        <w:ind w:firstLine="709"/>
        <w:jc w:val="both"/>
      </w:pPr>
      <w:r w:rsidRPr="00916298">
        <w:t>Комиссии по вопросам повышения устойчивости функционирования объектов экономики Донецкой Народной Республики в мирное и военное время;</w:t>
      </w:r>
    </w:p>
    <w:p w14:paraId="5363DF8E" w14:textId="77777777" w:rsidR="00991EF8" w:rsidRPr="00916298" w:rsidRDefault="00991EF8" w:rsidP="00991EF8">
      <w:pPr>
        <w:pStyle w:val="1"/>
        <w:tabs>
          <w:tab w:val="left" w:pos="1134"/>
          <w:tab w:val="left" w:pos="5103"/>
        </w:tabs>
        <w:spacing w:after="0" w:line="252" w:lineRule="auto"/>
        <w:ind w:left="709" w:firstLine="0"/>
        <w:jc w:val="both"/>
      </w:pPr>
      <w:r w:rsidRPr="00916298">
        <w:t>Эвакуационной комиссии Донецкой Народной Республики;</w:t>
      </w:r>
    </w:p>
    <w:p w14:paraId="3984319D" w14:textId="77777777" w:rsidR="00991EF8" w:rsidRPr="00916298" w:rsidRDefault="00991EF8" w:rsidP="00991EF8">
      <w:pPr>
        <w:pStyle w:val="1"/>
        <w:tabs>
          <w:tab w:val="left" w:pos="1134"/>
          <w:tab w:val="left" w:pos="5103"/>
        </w:tabs>
        <w:spacing w:after="0" w:line="252" w:lineRule="auto"/>
        <w:ind w:firstLine="709"/>
        <w:jc w:val="both"/>
      </w:pPr>
      <w:r w:rsidRPr="00916298">
        <w:t xml:space="preserve">Комиссии по аттестации аварийно-спасательных служб, </w:t>
      </w:r>
      <w:proofErr w:type="spellStart"/>
      <w:r w:rsidRPr="00916298">
        <w:t>аварийно</w:t>
      </w:r>
      <w:r w:rsidRPr="00916298">
        <w:softHyphen/>
        <w:t>спасательных</w:t>
      </w:r>
      <w:proofErr w:type="spellEnd"/>
      <w:r w:rsidRPr="00916298">
        <w:t xml:space="preserve"> формирований, спасателей и граждан, приобретающих статус спасателя Донецкой Народной Республики.</w:t>
      </w:r>
    </w:p>
    <w:p w14:paraId="1F702483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 xml:space="preserve">планирует предстоящие расходы денежных средств из бюджета Донецкой Народной Республики, иных источников денежных поступлений, </w:t>
      </w:r>
      <w:r>
        <w:br/>
      </w:r>
      <w:r w:rsidRPr="00916298">
        <w:t>не противоречащих действующему законодательству, определяет потребности денежных средств на предстоящий финансовый год;</w:t>
      </w:r>
    </w:p>
    <w:p w14:paraId="2C356C37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  <w:rPr>
          <w:b/>
          <w:bCs/>
        </w:rPr>
      </w:pPr>
      <w:r>
        <w:t> </w:t>
      </w:r>
      <w:r w:rsidRPr="00916298">
        <w:t xml:space="preserve">формирует предложения по объему, номенклатуре </w:t>
      </w:r>
      <w:r>
        <w:br/>
      </w:r>
      <w:r w:rsidRPr="00916298">
        <w:t xml:space="preserve">и прогнозируемой стоимости закупаемых товаров, работ, услуг </w:t>
      </w:r>
      <w:r>
        <w:br/>
      </w:r>
      <w:r w:rsidRPr="00916298">
        <w:t>для обеспечения деятельности Комитета, а также по финансовому обеспечению указанных закупок за счет средств бюджета Донецкой Народной Республики;</w:t>
      </w:r>
    </w:p>
    <w:p w14:paraId="18853D6B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before="360" w:after="0" w:line="252" w:lineRule="auto"/>
        <w:ind w:left="0" w:firstLine="709"/>
        <w:jc w:val="both"/>
      </w:pPr>
      <w:r>
        <w:t> </w:t>
      </w:r>
      <w:r w:rsidRPr="00916298">
        <w:t xml:space="preserve">в установленном порядке представляет интересы Донецкой Народной Республики на федеральном, межрегиональном и муниципальном уровнях </w:t>
      </w:r>
      <w:r>
        <w:br/>
      </w:r>
      <w:r w:rsidRPr="00916298">
        <w:t>в пределах предоставленных полномочий;</w:t>
      </w:r>
    </w:p>
    <w:p w14:paraId="4A91F7A1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применяет предусмотренные законодательством Российской Федерации и Донецкой Народной Республики меры ограничительного, предупредительного и профилактического характера, направленные </w:t>
      </w:r>
      <w:r>
        <w:br/>
      </w:r>
      <w:r w:rsidRPr="00916298">
        <w:t xml:space="preserve">на недопущение и (или) пресечение нарушений юридическими лицами </w:t>
      </w:r>
      <w:r>
        <w:br/>
      </w:r>
      <w:r w:rsidRPr="00916298">
        <w:t>и гражданами обязательных требований в установленной сфере деятельности;</w:t>
      </w:r>
    </w:p>
    <w:p w14:paraId="5CD5B972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созывает в установленном порядке совещания с участием представителей исполнительных органов Донецкой Народной Республики, </w:t>
      </w:r>
      <w:r>
        <w:br/>
      </w:r>
      <w:r w:rsidRPr="00916298">
        <w:t>а также представителей территориальных органов федеральных органов исполнительной власти (по согласованию) и органов местного самоуправления;</w:t>
      </w:r>
    </w:p>
    <w:p w14:paraId="0E384214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привлекает в установленном порядке научные, научно-</w:t>
      </w:r>
      <w:r w:rsidRPr="00916298">
        <w:lastRenderedPageBreak/>
        <w:t xml:space="preserve">исследовательские организации, высшие учебные заведения и другие организации, а также отдельных ученых и специалистов, в том числе </w:t>
      </w:r>
      <w:r>
        <w:br/>
      </w:r>
      <w:r w:rsidRPr="00916298">
        <w:t>на договорной основе, для:</w:t>
      </w:r>
    </w:p>
    <w:p w14:paraId="1F4BAFD1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left="709" w:firstLine="0"/>
        <w:jc w:val="both"/>
      </w:pPr>
      <w:r w:rsidRPr="00916298">
        <w:t>разработки проектов, прогнозов, концепций и программ;</w:t>
      </w:r>
    </w:p>
    <w:p w14:paraId="35A4A165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left="709" w:firstLine="0"/>
        <w:jc w:val="both"/>
      </w:pPr>
      <w:r w:rsidRPr="00916298">
        <w:t>проработки вопросов, отнесенных к сфере деятельности Комитета;</w:t>
      </w:r>
    </w:p>
    <w:p w14:paraId="07D06993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проводит в пределах своих полномочий необходимые расследования, организовывает проведение экспертиз, заказывает проведение исследований, испытаний, анализ и оценку, а также научные исследования </w:t>
      </w:r>
      <w:r>
        <w:br/>
      </w:r>
      <w:r w:rsidRPr="00916298">
        <w:t>по вопросам, отнесенным к сфере его деятельности;</w:t>
      </w:r>
    </w:p>
    <w:p w14:paraId="616EE39F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вносит на рассмотрение Главы Донецкой Народной Республики предложения по созданию координационных, совещательных и экспертных органов (советы, комиссии, группы, коллегии), в том числе межведомственных, в установленной сфере деятельности;</w:t>
      </w:r>
    </w:p>
    <w:p w14:paraId="761F45F1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вносит на рассмотрение Главы Донецкой Народной Республики </w:t>
      </w:r>
      <w:r>
        <w:br/>
      </w:r>
      <w:r w:rsidRPr="00916298">
        <w:t>и Правительства Донецкой Народной Республики предложения о развитии установленной сферы деятельности;</w:t>
      </w:r>
    </w:p>
    <w:p w14:paraId="28CB2012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принимает в необходимых случаях совместные с другими исполнительными органами Донецкой Народной Республики решения;</w:t>
      </w:r>
    </w:p>
    <w:p w14:paraId="139A0D36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вносит предложения об отмене неправомерных решений органов местного самоуправления по вопросам, отнесенным к полномочиям Комитета;</w:t>
      </w:r>
    </w:p>
    <w:p w14:paraId="17F98CB6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управляет имуществом Донецкой Народной Республики, закрепленным за Комитетом на праве оперативного управления;</w:t>
      </w:r>
    </w:p>
    <w:p w14:paraId="5B97EF84" w14:textId="77777777" w:rsidR="00991EF8" w:rsidRPr="0091629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осуществлять в соответствии с законодательством Российской Федерации и Донецкой Народной Республики работу по комплектованию, хранению, учету и использованию архивных документов, образовавшихся </w:t>
      </w:r>
      <w:r>
        <w:br/>
      </w:r>
      <w:r w:rsidRPr="00916298">
        <w:t>в процессе деятельности Комитета.</w:t>
      </w:r>
    </w:p>
    <w:p w14:paraId="6ECC8D24" w14:textId="77777777" w:rsidR="00991EF8" w:rsidRDefault="00991EF8" w:rsidP="00991EF8">
      <w:pPr>
        <w:pStyle w:val="1"/>
        <w:numPr>
          <w:ilvl w:val="0"/>
          <w:numId w:val="9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реализовывает иные полномочия в соответствии </w:t>
      </w:r>
      <w:r>
        <w:br/>
      </w:r>
      <w:r w:rsidRPr="00916298">
        <w:t>с законодательством Российской Федерации и законодательством Донецкой Народной Республики.</w:t>
      </w:r>
    </w:p>
    <w:p w14:paraId="384F9763" w14:textId="77777777" w:rsidR="00991EF8" w:rsidRDefault="00991EF8" w:rsidP="00991EF8">
      <w:pPr>
        <w:pStyle w:val="11"/>
        <w:keepNext/>
        <w:keepLines/>
        <w:tabs>
          <w:tab w:val="left" w:pos="327"/>
          <w:tab w:val="left" w:pos="5103"/>
        </w:tabs>
        <w:spacing w:after="240" w:line="252" w:lineRule="auto"/>
      </w:pPr>
      <w:bookmarkStart w:id="11" w:name="bookmark11"/>
      <w:r w:rsidRPr="00916298">
        <w:rPr>
          <w:lang w:val="en-US"/>
        </w:rPr>
        <w:t>IV</w:t>
      </w:r>
      <w:r w:rsidRPr="00916298">
        <w:t>. Организация деятельности</w:t>
      </w:r>
      <w:bookmarkEnd w:id="11"/>
    </w:p>
    <w:p w14:paraId="606F8DCD" w14:textId="77777777" w:rsidR="00991EF8" w:rsidRPr="00916298" w:rsidRDefault="00991EF8" w:rsidP="00991EF8">
      <w:pPr>
        <w:pStyle w:val="1"/>
        <w:numPr>
          <w:ilvl w:val="1"/>
          <w:numId w:val="10"/>
        </w:numPr>
        <w:tabs>
          <w:tab w:val="left" w:pos="1238"/>
          <w:tab w:val="left" w:pos="5103"/>
        </w:tabs>
        <w:spacing w:after="0" w:line="252" w:lineRule="auto"/>
        <w:ind w:left="-142" w:firstLine="851"/>
        <w:jc w:val="both"/>
      </w:pPr>
      <w:r>
        <w:t> </w:t>
      </w:r>
      <w:r w:rsidRPr="00916298">
        <w:t>Комитет возглавляет председатель (далее – председатель Комитета), назначаемый на должность и освобождаемый от должности Главой Донецкой Народной Республики в соответствии с Конституцией Донецкой Народной Республики.</w:t>
      </w:r>
    </w:p>
    <w:p w14:paraId="329FCD56" w14:textId="77777777" w:rsidR="00991EF8" w:rsidRPr="00916298" w:rsidRDefault="00991EF8" w:rsidP="00991EF8">
      <w:pPr>
        <w:pStyle w:val="1"/>
        <w:numPr>
          <w:ilvl w:val="1"/>
          <w:numId w:val="10"/>
        </w:numPr>
        <w:tabs>
          <w:tab w:val="left" w:pos="1238"/>
          <w:tab w:val="left" w:pos="5103"/>
        </w:tabs>
        <w:spacing w:after="0" w:line="252" w:lineRule="auto"/>
        <w:ind w:left="-142" w:firstLine="851"/>
        <w:jc w:val="both"/>
      </w:pPr>
      <w:r>
        <w:t> </w:t>
      </w:r>
      <w:r w:rsidRPr="00916298">
        <w:t xml:space="preserve">Для согласованного решения вопросов, которые относятся </w:t>
      </w:r>
      <w:r>
        <w:br/>
      </w:r>
      <w:r w:rsidRPr="00916298">
        <w:t xml:space="preserve">к полномочиям Комитета, обсуждения важнейших направлений деятельности </w:t>
      </w:r>
      <w:r>
        <w:br/>
      </w:r>
      <w:r w:rsidRPr="00916298">
        <w:t>в Комитете могут образовываться коллегиальные органы (коллегии, комиссии, рабочие группы и т.п.).</w:t>
      </w:r>
    </w:p>
    <w:p w14:paraId="37952A3E" w14:textId="77777777" w:rsidR="00991EF8" w:rsidRPr="00916298" w:rsidRDefault="00991EF8" w:rsidP="00991EF8">
      <w:pPr>
        <w:pStyle w:val="1"/>
        <w:numPr>
          <w:ilvl w:val="1"/>
          <w:numId w:val="10"/>
        </w:numPr>
        <w:tabs>
          <w:tab w:val="left" w:pos="1238"/>
          <w:tab w:val="left" w:pos="5103"/>
        </w:tabs>
        <w:spacing w:after="0" w:line="252" w:lineRule="auto"/>
        <w:ind w:left="-142" w:firstLine="851"/>
        <w:jc w:val="both"/>
      </w:pPr>
      <w:r>
        <w:t> </w:t>
      </w:r>
      <w:r w:rsidRPr="00916298">
        <w:t xml:space="preserve">Председатель Комитета может иметь заместителей, (далее </w:t>
      </w:r>
      <w:r>
        <w:t>–</w:t>
      </w:r>
      <w:r w:rsidRPr="00916298">
        <w:t xml:space="preserve"> заместители председателя Комитета), назначаемых на должность </w:t>
      </w:r>
      <w:r>
        <w:br/>
      </w:r>
      <w:r w:rsidRPr="00916298">
        <w:t>и освобождаемых от должности Правительством Донецкой Народной Республики по представлению председателем Комитета.</w:t>
      </w:r>
    </w:p>
    <w:p w14:paraId="708269BB" w14:textId="77777777" w:rsidR="00991EF8" w:rsidRPr="00916298" w:rsidRDefault="00991EF8" w:rsidP="00991EF8">
      <w:pPr>
        <w:pStyle w:val="1"/>
        <w:numPr>
          <w:ilvl w:val="1"/>
          <w:numId w:val="10"/>
        </w:numPr>
        <w:tabs>
          <w:tab w:val="left" w:pos="1238"/>
          <w:tab w:val="left" w:pos="5103"/>
        </w:tabs>
        <w:spacing w:after="0" w:line="252" w:lineRule="auto"/>
        <w:ind w:left="-142" w:firstLine="851"/>
        <w:jc w:val="both"/>
      </w:pPr>
      <w:r>
        <w:lastRenderedPageBreak/>
        <w:t> </w:t>
      </w:r>
      <w:r w:rsidRPr="00916298">
        <w:t>Количество заместителей председателя Комитета определяется структурой и штатным расписанием Комитета.</w:t>
      </w:r>
    </w:p>
    <w:p w14:paraId="561F29A3" w14:textId="77777777" w:rsidR="00991EF8" w:rsidRPr="00916298" w:rsidRDefault="00991EF8" w:rsidP="00991EF8">
      <w:pPr>
        <w:pStyle w:val="1"/>
        <w:numPr>
          <w:ilvl w:val="1"/>
          <w:numId w:val="10"/>
        </w:numPr>
        <w:tabs>
          <w:tab w:val="left" w:pos="1238"/>
          <w:tab w:val="left" w:pos="1798"/>
          <w:tab w:val="left" w:pos="5103"/>
        </w:tabs>
        <w:spacing w:after="0" w:line="252" w:lineRule="auto"/>
        <w:ind w:left="-142" w:firstLine="851"/>
        <w:jc w:val="both"/>
      </w:pPr>
      <w:r>
        <w:t> </w:t>
      </w:r>
      <w:r w:rsidRPr="00916298">
        <w:t>Председатель Комитета:</w:t>
      </w:r>
    </w:p>
    <w:p w14:paraId="048D320D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осуществляет общее руководство деятельностью Комитета;</w:t>
      </w:r>
    </w:p>
    <w:p w14:paraId="37C5DC6A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 пределах предоставленных ему полномочий определяет приоритеты и стратегические направления работы Комитета, пути достижения поставленных целей;</w:t>
      </w:r>
    </w:p>
    <w:p w14:paraId="3CA5911F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действует от имени Комитета и представляет без доверенности </w:t>
      </w:r>
      <w:r>
        <w:br/>
      </w:r>
      <w:r w:rsidRPr="00916298">
        <w:t xml:space="preserve">его интересы в отношениях с органами государственной власти Донецкой Народной Республики, органами местного самоуправления, организациями </w:t>
      </w:r>
      <w:r>
        <w:br/>
      </w:r>
      <w:r w:rsidRPr="00916298">
        <w:t>и гражданами;</w:t>
      </w:r>
    </w:p>
    <w:p w14:paraId="36BD1819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распределяет обязанности между заместителями председателя Комитета;</w:t>
      </w:r>
    </w:p>
    <w:p w14:paraId="0F5235A7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предоставляет право подписи документов от имени Комитета заместителям председателя Комитета в соответствии с распределением обязанностей на основании локального правового акта Комитета;</w:t>
      </w:r>
    </w:p>
    <w:p w14:paraId="5FE0EE7B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определяет обязанности руководителей структурных подразделений Комитета;</w:t>
      </w:r>
    </w:p>
    <w:p w14:paraId="5329C1F8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несет персональную ответственность за выполнение Комитетом входящих в его компетенцию функций и полномочий, законность принимаемых им правовых актов и осуществляемых им организационно-распорядительных действий;</w:t>
      </w:r>
    </w:p>
    <w:p w14:paraId="04032668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издает правовые акты по вопросам организации деятельности Комитета, его структурных подразделений, учреждений и организаций, отнесенных к ведению Комитета;</w:t>
      </w:r>
    </w:p>
    <w:p w14:paraId="07E5190F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утверждает должностные регламенты государственных гражданских служащих Комитета, положения о структурных подразделениях Комитета, </w:t>
      </w:r>
      <w:r>
        <w:br/>
      </w:r>
      <w:r w:rsidRPr="00916298">
        <w:t>а также положения и уставы организаций и учреждений, отнесенных к ведению Комитета;</w:t>
      </w:r>
    </w:p>
    <w:p w14:paraId="7AFF0D8B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в установленном порядке назначает на должность и увольняет </w:t>
      </w:r>
      <w:r>
        <w:br/>
      </w:r>
      <w:r w:rsidRPr="00916298">
        <w:t xml:space="preserve">с должности государственных гражданских служащих Комитета и иных работников, замещающих должности, не являющиеся должностями государственной гражданской службы Донецкой Народной Республики </w:t>
      </w:r>
      <w:r>
        <w:br/>
      </w:r>
      <w:r w:rsidRPr="00916298">
        <w:t xml:space="preserve">(кроме заместителей председателя Комитета), решает вопросы, связанные </w:t>
      </w:r>
      <w:r>
        <w:br/>
      </w:r>
      <w:r w:rsidRPr="00916298">
        <w:t>с прохождением государственной гражданской службы Донецкой Народной Республики в Комитете, обеспечивает проведение аттестации, профессиональной подготовки и повышения квалификации государственных гражданских служащих Комитета;</w:t>
      </w:r>
    </w:p>
    <w:p w14:paraId="25B77712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представляет Председателю Правительства Донецкой Народной Республики для дальнейшего утверждения Главой Донецкой Народной Республики структуру Комитета;</w:t>
      </w:r>
    </w:p>
    <w:p w14:paraId="0A5FC4D6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утверждает штатное расписание Комитета в пределах установленной Главой Донецкой Народной Республики предельной численности;</w:t>
      </w:r>
    </w:p>
    <w:p w14:paraId="170EEA4F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lastRenderedPageBreak/>
        <w:t> </w:t>
      </w:r>
      <w:r w:rsidRPr="00916298">
        <w:t>принимает участие в подготовке решений Правительства Донецкой Народной Республики, обеспечивает их выполнение;</w:t>
      </w:r>
    </w:p>
    <w:p w14:paraId="323FA4C1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вносит в установленном порядке предложения о награждении отличившихся работников Комитета, государственных гражданских служащих Донецкой Народной Республики, замещающих должности государственной гражданской службы Донецкой Народной Республики в Комитете, государственными наградами, а также другими видами поощрения;</w:t>
      </w:r>
    </w:p>
    <w:p w14:paraId="4EA0419A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решает в пределах своей компетенции вопросы правовой </w:t>
      </w:r>
      <w:r>
        <w:br/>
      </w:r>
      <w:r w:rsidRPr="00916298">
        <w:t xml:space="preserve">и социальной защиты работников Комитета, государственных гражданских служащих Донецкой Народной Республики, замещающих должности государственной гражданской службы Донецкой Народной Республики </w:t>
      </w:r>
      <w:r>
        <w:br/>
      </w:r>
      <w:r w:rsidRPr="00916298">
        <w:t>в Министерстве;</w:t>
      </w:r>
    </w:p>
    <w:p w14:paraId="75018157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организует взаимодействие с Главным управлением МЧС России </w:t>
      </w:r>
      <w:r>
        <w:br/>
      </w:r>
      <w:r w:rsidRPr="00916298">
        <w:t xml:space="preserve">по Донецкой Народной Республике, другими федеральными органами исполнительной власти, исполнительными органами Донецкой Народной Республики, органами местного самоуправления и организациями </w:t>
      </w:r>
      <w:r>
        <w:br/>
      </w:r>
      <w:r w:rsidRPr="00916298">
        <w:t>по вопросам, отнесенным к полномочиям Комитета;</w:t>
      </w:r>
    </w:p>
    <w:p w14:paraId="55CBE2FC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направляет в установленном порядке предложения об устранении выявленных недостатков руководителям исполнительных органов Донецкой Народной Республики, органов местного самоуправления и организаций </w:t>
      </w:r>
      <w:r>
        <w:br/>
      </w:r>
      <w:r w:rsidRPr="00916298">
        <w:t xml:space="preserve">по результатам проверок состояния выполнения мероприятий </w:t>
      </w:r>
      <w:r>
        <w:br/>
      </w:r>
      <w:r w:rsidRPr="00916298">
        <w:t>по предупреждению и ликвидации чрезвычайных ситуаций;</w:t>
      </w:r>
    </w:p>
    <w:p w14:paraId="09CFCB78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распределяет в установленном порядке выделенные на содержание Комитета финансовые средства и материальные ресурсы;</w:t>
      </w:r>
    </w:p>
    <w:p w14:paraId="03BD7FFB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определяет лиц, ответственных за организацию обработки персональных данных в Комитете;</w:t>
      </w:r>
    </w:p>
    <w:p w14:paraId="17E37B4E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before="720" w:after="0" w:line="252" w:lineRule="auto"/>
        <w:ind w:left="0" w:firstLine="709"/>
        <w:jc w:val="both"/>
      </w:pPr>
      <w:r>
        <w:t> </w:t>
      </w:r>
      <w:r w:rsidRPr="00916298">
        <w:t xml:space="preserve">несет ответственность в пределах своей компетенции </w:t>
      </w:r>
      <w:r>
        <w:br/>
      </w:r>
      <w:r w:rsidRPr="00916298">
        <w:t>за организацию защиты сведений, составляющих государственную и иную охраняемую законом тайну;</w:t>
      </w:r>
    </w:p>
    <w:p w14:paraId="0CFE1EE1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рассматривает в установленном порядке вопросы применения дисциплинарных взысканий к государственны</w:t>
      </w:r>
      <w:r>
        <w:t>м</w:t>
      </w:r>
      <w:r w:rsidRPr="00916298">
        <w:t xml:space="preserve"> граждански</w:t>
      </w:r>
      <w:r>
        <w:t>м</w:t>
      </w:r>
      <w:r w:rsidRPr="00916298">
        <w:t xml:space="preserve"> служащи</w:t>
      </w:r>
      <w:r>
        <w:t>м</w:t>
      </w:r>
      <w:r w:rsidRPr="00916298">
        <w:t xml:space="preserve"> Комитета и ины</w:t>
      </w:r>
      <w:r>
        <w:t>м</w:t>
      </w:r>
      <w:r w:rsidRPr="00916298">
        <w:t xml:space="preserve"> работник</w:t>
      </w:r>
      <w:r>
        <w:t>ам</w:t>
      </w:r>
      <w:r w:rsidRPr="00916298">
        <w:t xml:space="preserve"> Комитета, замещающих должности, </w:t>
      </w:r>
      <w:r>
        <w:br/>
      </w:r>
      <w:r w:rsidRPr="00916298">
        <w:t>не являющиеся должностями государственной гражданской службы Донецкой Народной Республики;</w:t>
      </w:r>
    </w:p>
    <w:p w14:paraId="0BF3526B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обладает правом подписи финансовых документов, заключения договоров, соглашений и контрактов в соответствии с законодательством Российской Федерации;</w:t>
      </w:r>
    </w:p>
    <w:p w14:paraId="10AD7A96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издает приказы, имеющие нормативный характер, а по оперативным </w:t>
      </w:r>
      <w:r>
        <w:br/>
      </w:r>
      <w:r w:rsidRPr="00916298">
        <w:t xml:space="preserve">и другим текущим вопросам деятельности Комитета </w:t>
      </w:r>
      <w:r>
        <w:t>–</w:t>
      </w:r>
      <w:r w:rsidRPr="00916298">
        <w:t xml:space="preserve"> приказы организационно-распорядительного характера, организует контроль </w:t>
      </w:r>
      <w:r>
        <w:br/>
      </w:r>
      <w:r w:rsidRPr="00916298">
        <w:t>за их выполнением;</w:t>
      </w:r>
    </w:p>
    <w:p w14:paraId="6A448A4E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lastRenderedPageBreak/>
        <w:t> </w:t>
      </w:r>
      <w:r w:rsidRPr="00916298">
        <w:t xml:space="preserve">в установленном порядке проводит коллективные переговоры </w:t>
      </w:r>
      <w:r>
        <w:br/>
      </w:r>
      <w:r w:rsidRPr="00916298">
        <w:t>и заключает коллективный договор, а также изменения к нему с учетом требований законодательных и других нормативных правовых актов;</w:t>
      </w:r>
    </w:p>
    <w:p w14:paraId="627ACCEB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присваивает в установленном порядке государственным гражданским служащим Донецкой Народной Республики, замещающим должности государственной гражданской службы Донецкой Народной Республики категории «специалисты» и «обеспечивающие специалисты» в Комитете, классные чины государственной гражданской службы Донецкой Народной Республики;</w:t>
      </w:r>
    </w:p>
    <w:p w14:paraId="1C143382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обеспечивает организацию и персональный контроль </w:t>
      </w:r>
      <w:r>
        <w:br/>
      </w:r>
      <w:r w:rsidRPr="00916298">
        <w:t>за осуществлением в Комитете мер по профилактике и предупреждению коррупционных правонарушений;</w:t>
      </w:r>
    </w:p>
    <w:p w14:paraId="4E08B76D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в порядке, предусмотренном действующим законодательством, назначает на должность и освобождает от должности (заключает и расторгает трудовые договоры) руководителей учреждений и организаций, отнесенных </w:t>
      </w:r>
      <w:r>
        <w:br/>
      </w:r>
      <w:r w:rsidRPr="00916298">
        <w:t>к ведению Комитета;</w:t>
      </w:r>
    </w:p>
    <w:p w14:paraId="3F71A917" w14:textId="77777777" w:rsidR="00991EF8" w:rsidRPr="0091629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согласовывает назначение на должность и освобождение </w:t>
      </w:r>
      <w:r>
        <w:br/>
      </w:r>
      <w:r w:rsidRPr="00916298">
        <w:t xml:space="preserve">от должности заместителей руководителей, главных бухгалтеров учреждений </w:t>
      </w:r>
      <w:r>
        <w:br/>
      </w:r>
      <w:r w:rsidRPr="00916298">
        <w:t>и организаций, отнесенных к ведению Комитета;</w:t>
      </w:r>
    </w:p>
    <w:p w14:paraId="06709EB1" w14:textId="77777777" w:rsidR="00991EF8" w:rsidRDefault="00991EF8" w:rsidP="00991EF8">
      <w:pPr>
        <w:pStyle w:val="1"/>
        <w:numPr>
          <w:ilvl w:val="0"/>
          <w:numId w:val="11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обеспечивает выполнение требований по антитеррористической защищенности объектов (учреждений),</w:t>
      </w:r>
      <w:r>
        <w:t xml:space="preserve"> находящихся в ведении Комитета;</w:t>
      </w:r>
    </w:p>
    <w:p w14:paraId="29849CC8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firstLine="709"/>
        <w:jc w:val="both"/>
      </w:pPr>
      <w:r>
        <w:t xml:space="preserve">30) выступает заявителем государственной регистрации Министерства </w:t>
      </w:r>
      <w:r>
        <w:br/>
        <w:t>в регистрирующем органе.</w:t>
      </w:r>
    </w:p>
    <w:p w14:paraId="5F7F6C23" w14:textId="0A951ED6" w:rsidR="00991EF8" w:rsidRDefault="00991EF8" w:rsidP="00991EF8">
      <w:pPr>
        <w:pStyle w:val="1"/>
        <w:tabs>
          <w:tab w:val="left" w:pos="5103"/>
        </w:tabs>
        <w:spacing w:after="0" w:line="252" w:lineRule="auto"/>
        <w:ind w:firstLine="560"/>
        <w:jc w:val="both"/>
      </w:pPr>
      <w:r w:rsidRPr="00916298">
        <w:t xml:space="preserve">В случае отсутствия председателя Комитета его обязанности исполняет один из заместителей председателя Комитета в соответствии </w:t>
      </w:r>
      <w:r>
        <w:br/>
      </w:r>
      <w:r w:rsidRPr="00916298">
        <w:t xml:space="preserve">с распределением функциональных обязанностей между председателем Комитета </w:t>
      </w:r>
      <w:r>
        <w:t>и</w:t>
      </w:r>
      <w:r w:rsidRPr="00916298">
        <w:rPr>
          <w:i/>
          <w:iCs/>
        </w:rPr>
        <w:t xml:space="preserve"> </w:t>
      </w:r>
      <w:r w:rsidRPr="00916298">
        <w:t>заместителями председателя Комитета.</w:t>
      </w:r>
    </w:p>
    <w:p w14:paraId="15CCB93B" w14:textId="77777777" w:rsidR="00991EF8" w:rsidRDefault="00991EF8" w:rsidP="00991EF8">
      <w:pPr>
        <w:pStyle w:val="1"/>
        <w:tabs>
          <w:tab w:val="left" w:pos="5103"/>
        </w:tabs>
        <w:spacing w:after="0" w:line="252" w:lineRule="auto"/>
        <w:ind w:firstLine="560"/>
        <w:jc w:val="both"/>
      </w:pPr>
      <w:bookmarkStart w:id="12" w:name="_GoBack"/>
      <w:bookmarkEnd w:id="12"/>
    </w:p>
    <w:p w14:paraId="36645F7F" w14:textId="77777777" w:rsidR="00991EF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left="709" w:firstLine="0"/>
        <w:jc w:val="center"/>
        <w:rPr>
          <w:b/>
          <w:bCs/>
        </w:rPr>
      </w:pPr>
      <w:r w:rsidRPr="00916298">
        <w:rPr>
          <w:b/>
          <w:bCs/>
          <w:lang w:val="en-US"/>
        </w:rPr>
        <w:t>V</w:t>
      </w:r>
      <w:r w:rsidRPr="00916298">
        <w:rPr>
          <w:b/>
          <w:bCs/>
        </w:rPr>
        <w:t>. Заключительные положения</w:t>
      </w:r>
    </w:p>
    <w:p w14:paraId="43B04A60" w14:textId="77777777" w:rsidR="00991EF8" w:rsidRPr="00916298" w:rsidRDefault="00991EF8" w:rsidP="00991EF8">
      <w:pPr>
        <w:pStyle w:val="1"/>
        <w:tabs>
          <w:tab w:val="left" w:pos="1276"/>
          <w:tab w:val="left" w:pos="5103"/>
        </w:tabs>
        <w:spacing w:after="0" w:line="252" w:lineRule="auto"/>
        <w:ind w:left="709" w:firstLine="0"/>
        <w:jc w:val="center"/>
        <w:rPr>
          <w:b/>
          <w:bCs/>
        </w:rPr>
      </w:pPr>
    </w:p>
    <w:p w14:paraId="5D222A67" w14:textId="77777777" w:rsidR="00991EF8" w:rsidRPr="00916298" w:rsidRDefault="00991EF8" w:rsidP="00991EF8">
      <w:pPr>
        <w:pStyle w:val="1"/>
        <w:numPr>
          <w:ilvl w:val="1"/>
          <w:numId w:val="12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>Положение о Комитете, а также изменения к нему утверждаются Главой Донецкой Народной Республики по представлению Председателя Правительства Донецкой Народной Республики.</w:t>
      </w:r>
    </w:p>
    <w:p w14:paraId="02C18FFB" w14:textId="77777777" w:rsidR="00991EF8" w:rsidRPr="00916298" w:rsidRDefault="00991EF8" w:rsidP="00991EF8">
      <w:pPr>
        <w:pStyle w:val="1"/>
        <w:numPr>
          <w:ilvl w:val="1"/>
          <w:numId w:val="12"/>
        </w:numPr>
        <w:tabs>
          <w:tab w:val="left" w:pos="1276"/>
          <w:tab w:val="left" w:pos="5103"/>
        </w:tabs>
        <w:spacing w:after="0" w:line="252" w:lineRule="auto"/>
        <w:ind w:left="0" w:firstLine="709"/>
        <w:jc w:val="both"/>
      </w:pPr>
      <w:r>
        <w:t> </w:t>
      </w:r>
      <w:r w:rsidRPr="00916298">
        <w:t xml:space="preserve">Образование, реорганизация и упразднение (ликвидация) Комитета осуществляются по решению Главы Донецкой Народной Республики </w:t>
      </w:r>
      <w:r>
        <w:br/>
      </w:r>
      <w:r w:rsidRPr="00916298">
        <w:t>в порядке, установленном законодательством.</w:t>
      </w:r>
    </w:p>
    <w:p w14:paraId="52F8CF18" w14:textId="77777777" w:rsidR="00B123AF" w:rsidRDefault="00B123AF"/>
    <w:sectPr w:rsidR="00B123AF" w:rsidSect="00991E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630"/>
    <w:multiLevelType w:val="hybridMultilevel"/>
    <w:tmpl w:val="795059FE"/>
    <w:lvl w:ilvl="0" w:tplc="1CEC0A46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FB7D88"/>
    <w:multiLevelType w:val="multilevel"/>
    <w:tmpl w:val="7D5251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723447"/>
    <w:multiLevelType w:val="hybridMultilevel"/>
    <w:tmpl w:val="8778AF44"/>
    <w:lvl w:ilvl="0" w:tplc="7202430C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8F0008"/>
    <w:multiLevelType w:val="hybridMultilevel"/>
    <w:tmpl w:val="4CD4D3DC"/>
    <w:lvl w:ilvl="0" w:tplc="CC52FCC2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CC6F0E"/>
    <w:multiLevelType w:val="multilevel"/>
    <w:tmpl w:val="880C9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FF5921"/>
    <w:multiLevelType w:val="hybridMultilevel"/>
    <w:tmpl w:val="B4BC0FB2"/>
    <w:lvl w:ilvl="0" w:tplc="00A2AB56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892C5B"/>
    <w:multiLevelType w:val="hybridMultilevel"/>
    <w:tmpl w:val="845AEFDE"/>
    <w:lvl w:ilvl="0" w:tplc="E38858D6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8878BE"/>
    <w:multiLevelType w:val="hybridMultilevel"/>
    <w:tmpl w:val="A204F8C0"/>
    <w:lvl w:ilvl="0" w:tplc="228E1694">
      <w:start w:val="1"/>
      <w:numFmt w:val="decimal"/>
      <w:suff w:val="nothing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0D78E4"/>
    <w:multiLevelType w:val="multilevel"/>
    <w:tmpl w:val="37DEBA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9BD20C2"/>
    <w:multiLevelType w:val="multilevel"/>
    <w:tmpl w:val="A51A66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9C7677D"/>
    <w:multiLevelType w:val="hybridMultilevel"/>
    <w:tmpl w:val="504AB6E8"/>
    <w:lvl w:ilvl="0" w:tplc="C6F6627A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4944A2"/>
    <w:multiLevelType w:val="hybridMultilevel"/>
    <w:tmpl w:val="D87241CC"/>
    <w:lvl w:ilvl="0" w:tplc="4CB65C06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8104D8"/>
    <w:multiLevelType w:val="hybridMultilevel"/>
    <w:tmpl w:val="78FE10E8"/>
    <w:lvl w:ilvl="0" w:tplc="0168685E">
      <w:start w:val="1"/>
      <w:numFmt w:val="decimal"/>
      <w:suff w:val="nothing"/>
      <w:lvlText w:val="%1)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6B4D29E0"/>
    <w:multiLevelType w:val="hybridMultilevel"/>
    <w:tmpl w:val="85FED6C2"/>
    <w:lvl w:ilvl="0" w:tplc="636EDAAC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6B15E6"/>
    <w:multiLevelType w:val="hybridMultilevel"/>
    <w:tmpl w:val="0E82E4E4"/>
    <w:lvl w:ilvl="0" w:tplc="97480A5E">
      <w:start w:val="1"/>
      <w:numFmt w:val="decimal"/>
      <w:suff w:val="nothing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00"/>
    <w:rsid w:val="00172C39"/>
    <w:rsid w:val="002D2A00"/>
    <w:rsid w:val="00781704"/>
    <w:rsid w:val="00991EF8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E169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1E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91E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91EF8"/>
    <w:pPr>
      <w:widowControl w:val="0"/>
      <w:spacing w:after="2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91EF8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91EF8"/>
    <w:pPr>
      <w:ind w:left="720"/>
      <w:contextualSpacing/>
    </w:pPr>
  </w:style>
  <w:style w:type="paragraph" w:customStyle="1" w:styleId="Default">
    <w:name w:val="Default"/>
    <w:rsid w:val="00991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342108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5298</Words>
  <Characters>30201</Characters>
  <Application>Microsoft Office Word</Application>
  <DocSecurity>0</DocSecurity>
  <Lines>251</Lines>
  <Paragraphs>70</Paragraphs>
  <ScaleCrop>false</ScaleCrop>
  <Company/>
  <LinksUpToDate>false</LinksUpToDate>
  <CharactersWithSpaces>35429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2024-12-19T13:09:00Z</dcterms:created>
  <dcterms:modified xsi:type="dcterms:W3CDTF">2024-12-19T13:11:00Z</dcterms:modified>
</cp:coreProperties>
</file>