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A55D" w14:textId="77777777" w:rsidR="009A373F" w:rsidRPr="009F1FA1" w:rsidRDefault="009A373F" w:rsidP="009A373F">
      <w:pPr>
        <w:ind w:left="5234" w:firstLine="720"/>
        <w:rPr>
          <w:sz w:val="22"/>
          <w:szCs w:val="28"/>
        </w:rPr>
      </w:pPr>
      <w:r w:rsidRPr="009F1FA1">
        <w:rPr>
          <w:sz w:val="22"/>
          <w:szCs w:val="28"/>
        </w:rPr>
        <w:t>Приложение № 4</w:t>
      </w:r>
    </w:p>
    <w:p w14:paraId="210CD30E" w14:textId="77777777" w:rsidR="009A373F" w:rsidRPr="00E467C3" w:rsidRDefault="009A373F" w:rsidP="009A373F">
      <w:pPr>
        <w:ind w:left="5234" w:firstLine="720"/>
      </w:pPr>
      <w:r w:rsidRPr="00E467C3">
        <w:t xml:space="preserve">к Решению </w:t>
      </w:r>
    </w:p>
    <w:p w14:paraId="040973A4" w14:textId="0AE2496B" w:rsidR="009A373F" w:rsidRDefault="009A373F" w:rsidP="009A373F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26274B50" w14:textId="0EE19437" w:rsidR="000002F6" w:rsidRPr="00E467C3" w:rsidRDefault="000002F6" w:rsidP="000002F6">
      <w:pPr>
        <w:ind w:left="5954"/>
      </w:pPr>
      <w:r w:rsidRPr="00955754">
        <w:rPr>
          <w:i/>
          <w:iCs/>
          <w:color w:val="A6A6A6" w:themeColor="background1" w:themeShade="A6"/>
        </w:rPr>
        <w:t xml:space="preserve">(в ред. решения </w:t>
      </w:r>
      <w:proofErr w:type="spellStart"/>
      <w:r w:rsidRPr="00955754">
        <w:rPr>
          <w:i/>
          <w:iCs/>
          <w:color w:val="A6A6A6" w:themeColor="background1" w:themeShade="A6"/>
        </w:rPr>
        <w:t>Енакиевского</w:t>
      </w:r>
      <w:proofErr w:type="spellEnd"/>
      <w:r w:rsidRPr="00955754">
        <w:rPr>
          <w:i/>
          <w:iCs/>
          <w:color w:val="A6A6A6" w:themeColor="background1" w:themeShade="A6"/>
        </w:rPr>
        <w:t xml:space="preserve"> городского совета ДНР </w:t>
      </w:r>
      <w:hyperlink r:id="rId4" w:history="1">
        <w:r w:rsidRPr="009D72CC">
          <w:rPr>
            <w:rStyle w:val="a3"/>
            <w:i/>
            <w:iCs/>
          </w:rPr>
          <w:t>от 16.10.2024 № 1/35-181</w:t>
        </w:r>
      </w:hyperlink>
      <w:r>
        <w:t>)</w:t>
      </w:r>
      <w:bookmarkStart w:id="0" w:name="_GoBack"/>
      <w:bookmarkEnd w:id="0"/>
    </w:p>
    <w:p w14:paraId="79A60CDA" w14:textId="77777777" w:rsidR="009A373F" w:rsidRPr="00352EA4" w:rsidRDefault="009A373F" w:rsidP="009A373F">
      <w:pPr>
        <w:spacing w:line="360" w:lineRule="auto"/>
        <w:ind w:firstLine="720"/>
        <w:jc w:val="right"/>
        <w:rPr>
          <w:sz w:val="28"/>
          <w:szCs w:val="28"/>
        </w:rPr>
      </w:pPr>
    </w:p>
    <w:p w14:paraId="724802D3" w14:textId="77777777" w:rsidR="009A373F" w:rsidRPr="00352EA4" w:rsidRDefault="009A373F" w:rsidP="009A373F">
      <w:pPr>
        <w:spacing w:line="360" w:lineRule="auto"/>
        <w:ind w:firstLine="720"/>
        <w:jc w:val="right"/>
        <w:rPr>
          <w:sz w:val="28"/>
          <w:szCs w:val="28"/>
        </w:rPr>
      </w:pPr>
    </w:p>
    <w:p w14:paraId="4FA14DC4" w14:textId="77777777" w:rsidR="009A373F" w:rsidRDefault="009A373F" w:rsidP="009A373F">
      <w:pPr>
        <w:spacing w:line="276" w:lineRule="auto"/>
        <w:jc w:val="center"/>
        <w:rPr>
          <w:sz w:val="28"/>
          <w:szCs w:val="28"/>
        </w:rPr>
      </w:pPr>
      <w:r w:rsidRPr="00352EA4">
        <w:rPr>
          <w:sz w:val="28"/>
          <w:szCs w:val="28"/>
        </w:rPr>
        <w:t xml:space="preserve">Объем и распределение субсидий, предоставляемых из </w:t>
      </w:r>
      <w:r>
        <w:rPr>
          <w:sz w:val="28"/>
          <w:szCs w:val="28"/>
        </w:rPr>
        <w:t>бюджета муниципального образования городской округ Енакиево Донецкой Народной Республики</w:t>
      </w:r>
      <w:r w:rsidRPr="00352EA4">
        <w:rPr>
          <w:rFonts w:cs="Arial"/>
          <w:sz w:val="28"/>
          <w:szCs w:val="28"/>
        </w:rPr>
        <w:t xml:space="preserve"> </w:t>
      </w:r>
      <w:r w:rsidRPr="00352E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</w:t>
      </w:r>
    </w:p>
    <w:p w14:paraId="7A312E71" w14:textId="77777777" w:rsidR="009A373F" w:rsidRPr="00352EA4" w:rsidRDefault="009A373F" w:rsidP="009A373F">
      <w:pPr>
        <w:spacing w:after="600" w:line="276" w:lineRule="auto"/>
        <w:jc w:val="center"/>
        <w:rPr>
          <w:sz w:val="28"/>
          <w:szCs w:val="28"/>
        </w:rPr>
      </w:pPr>
      <w:r w:rsidRPr="00352EA4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Pr="00352EA4">
        <w:rPr>
          <w:sz w:val="28"/>
          <w:szCs w:val="28"/>
        </w:rPr>
        <w:t xml:space="preserve"> год</w:t>
      </w:r>
    </w:p>
    <w:p w14:paraId="78681BE8" w14:textId="77777777" w:rsidR="009A373F" w:rsidRPr="00172195" w:rsidRDefault="009A373F" w:rsidP="009A373F">
      <w:pPr>
        <w:keepNext/>
        <w:spacing w:line="360" w:lineRule="auto"/>
        <w:ind w:firstLine="720"/>
        <w:jc w:val="right"/>
        <w:rPr>
          <w:sz w:val="24"/>
          <w:szCs w:val="28"/>
        </w:rPr>
      </w:pPr>
      <w:r w:rsidRPr="00172195">
        <w:rPr>
          <w:sz w:val="24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56"/>
        <w:gridCol w:w="2819"/>
        <w:gridCol w:w="2434"/>
        <w:gridCol w:w="1536"/>
      </w:tblGrid>
      <w:tr w:rsidR="009A373F" w:rsidRPr="009A373F" w14:paraId="03C29165" w14:textId="77777777" w:rsidTr="0035034A">
        <w:trPr>
          <w:trHeight w:val="755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C6DD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EBBE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EC199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</w:p>
          <w:p w14:paraId="00F5E1E1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Получатель субсидии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194D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Сумма</w:t>
            </w:r>
          </w:p>
        </w:tc>
      </w:tr>
      <w:tr w:rsidR="009A373F" w:rsidRPr="009A373F" w14:paraId="5CE6AD13" w14:textId="77777777" w:rsidTr="0035034A">
        <w:trPr>
          <w:trHeight w:val="28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766E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1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3047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739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0F8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4</w:t>
            </w:r>
          </w:p>
        </w:tc>
      </w:tr>
      <w:tr w:rsidR="009A373F" w:rsidRPr="009A373F" w14:paraId="6213F738" w14:textId="77777777" w:rsidTr="0035034A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89CC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 xml:space="preserve">911 0408 34 000 05000 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0D10" w14:textId="77777777" w:rsidR="009A373F" w:rsidRPr="009A373F" w:rsidRDefault="009A373F" w:rsidP="009A373F">
            <w:pPr>
              <w:jc w:val="both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Субсидия на возмещение недополученных доходов и (или) финансового обеспечения (возмещения) затрат Получателя субсидии, связанных с осуществлением регулярных перевозок пассажиров и багажа городским наземным электрическим и автомобильным транспортом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2C9E6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МУНИЦИПАЛЬНОЕ УНИТАРНОЕ ПРЕДПРИЯТИЕ «ТРАМВАЙНО-ТРОЛЛЕЙБУСНОЕ УПРАВЛЕНИЕ» АДМИНИСТРАЦИИ ГОРОДА ЕНАКИЕВО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410A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64 787,62000</w:t>
            </w:r>
          </w:p>
        </w:tc>
      </w:tr>
      <w:tr w:rsidR="009A373F" w:rsidRPr="009A373F" w14:paraId="66149C16" w14:textId="77777777" w:rsidTr="0035034A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1056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 xml:space="preserve">911 04 08 34 000 24100 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89C9" w14:textId="77777777" w:rsidR="009A373F" w:rsidRPr="009A373F" w:rsidRDefault="009A373F" w:rsidP="009A373F">
            <w:pPr>
              <w:jc w:val="both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Субсидия на 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5B5FE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МУНИЦИПАЛЬНОЕ УНИТАРНОЕ ПРЕДПРИЯТИЕ «ТРАМВАЙНО-ТРОЛЛЕЙБУСНОЕ УПРАВЛЕНИЕ» АДМИНИСТРАЦИИ ГОРОДА ЕНАКИЕВО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A02C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4 202,38710</w:t>
            </w:r>
          </w:p>
        </w:tc>
      </w:tr>
      <w:tr w:rsidR="009A373F" w:rsidRPr="009A373F" w14:paraId="68A1B786" w14:textId="77777777" w:rsidTr="0035034A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EB9B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  <w:r w:rsidRPr="009A37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D91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0D880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8283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  <w:r w:rsidRPr="009A373F">
              <w:rPr>
                <w:b/>
                <w:sz w:val="24"/>
                <w:szCs w:val="24"/>
              </w:rPr>
              <w:t>68 990,00710</w:t>
            </w:r>
          </w:p>
        </w:tc>
      </w:tr>
    </w:tbl>
    <w:p w14:paraId="62CB78C6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8"/>
    <w:rsid w:val="000002F6"/>
    <w:rsid w:val="00172C39"/>
    <w:rsid w:val="00781704"/>
    <w:rsid w:val="009A373F"/>
    <w:rsid w:val="00B123AF"/>
    <w:rsid w:val="00E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0F66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8-1-35-181-20241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2024-12-06T12:17:00Z</dcterms:created>
  <dcterms:modified xsi:type="dcterms:W3CDTF">2024-12-09T09:19:00Z</dcterms:modified>
</cp:coreProperties>
</file>