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2915A9E" w14:textId="77777777" w:rsidR="00D7604E" w:rsidRPr="00D7604E" w:rsidRDefault="00D7604E" w:rsidP="00D7604E">
      <w:pPr>
        <w:spacing w:after="0" w:line="240" w:lineRule="auto"/>
        <w:ind w:left="5387"/>
        <w:contextualSpacing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604E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 6</w:t>
      </w:r>
    </w:p>
    <w:p w14:paraId="0D4E23BD" w14:textId="77777777" w:rsidR="00D7604E" w:rsidRPr="00D7604E" w:rsidRDefault="00D7604E" w:rsidP="00D7604E">
      <w:pPr>
        <w:spacing w:after="0" w:line="240" w:lineRule="auto"/>
        <w:ind w:left="5387"/>
        <w:contextualSpacing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60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решению </w:t>
      </w:r>
      <w:proofErr w:type="spellStart"/>
      <w:r w:rsidRPr="00D7604E">
        <w:rPr>
          <w:rFonts w:ascii="Times New Roman" w:eastAsia="Times New Roman" w:hAnsi="Times New Roman" w:cs="Times New Roman"/>
          <w:sz w:val="24"/>
          <w:szCs w:val="24"/>
          <w:lang w:eastAsia="ru-RU"/>
        </w:rPr>
        <w:t>Макеевского</w:t>
      </w:r>
      <w:proofErr w:type="spellEnd"/>
      <w:r w:rsidRPr="00D760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городского совета</w:t>
      </w:r>
    </w:p>
    <w:p w14:paraId="09BDAFF4" w14:textId="77777777" w:rsidR="00D7604E" w:rsidRPr="00D7604E" w:rsidRDefault="00D7604E" w:rsidP="00D7604E">
      <w:pPr>
        <w:spacing w:after="0" w:line="240" w:lineRule="auto"/>
        <w:ind w:left="5387"/>
        <w:contextualSpacing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604E">
        <w:rPr>
          <w:rFonts w:ascii="Times New Roman" w:eastAsia="Times New Roman" w:hAnsi="Times New Roman" w:cs="Times New Roman"/>
          <w:sz w:val="24"/>
          <w:szCs w:val="24"/>
          <w:lang w:eastAsia="ru-RU"/>
        </w:rPr>
        <w:t>Донецкой Народной Республики</w:t>
      </w:r>
    </w:p>
    <w:p w14:paraId="4D13D026" w14:textId="77777777" w:rsidR="00D7604E" w:rsidRPr="00D7604E" w:rsidRDefault="00D7604E" w:rsidP="00D7604E">
      <w:pPr>
        <w:spacing w:after="0" w:line="240" w:lineRule="auto"/>
        <w:ind w:left="5387"/>
        <w:contextualSpacing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604E">
        <w:rPr>
          <w:rFonts w:ascii="Times New Roman" w:eastAsia="Times New Roman" w:hAnsi="Times New Roman" w:cs="Times New Roman"/>
          <w:sz w:val="24"/>
          <w:szCs w:val="24"/>
          <w:lang w:eastAsia="ru-RU"/>
        </w:rPr>
        <w:t>от 01.01.2024 № 14/1</w:t>
      </w:r>
    </w:p>
    <w:p w14:paraId="39E1DFBD" w14:textId="77777777" w:rsidR="00DE25B8" w:rsidRPr="00DE25B8" w:rsidRDefault="00DE25B8" w:rsidP="00DE25B8">
      <w:pPr>
        <w:spacing w:line="240" w:lineRule="auto"/>
        <w:ind w:left="5387" w:right="-1"/>
        <w:contextualSpacing/>
        <w:jc w:val="right"/>
        <w:rPr>
          <w:rFonts w:ascii="Times New Roman" w:hAnsi="Times New Roman" w:cs="Times New Roman"/>
          <w:i/>
          <w:iCs/>
          <w:color w:val="A6A6A6" w:themeColor="background1" w:themeShade="A6"/>
          <w:sz w:val="24"/>
          <w:szCs w:val="24"/>
        </w:rPr>
      </w:pPr>
      <w:r w:rsidRPr="00DE25B8">
        <w:rPr>
          <w:rFonts w:ascii="Times New Roman" w:hAnsi="Times New Roman" w:cs="Times New Roman"/>
          <w:sz w:val="24"/>
          <w:szCs w:val="24"/>
        </w:rPr>
        <w:t>(</w:t>
      </w:r>
      <w:r w:rsidRPr="00DE25B8">
        <w:rPr>
          <w:rFonts w:ascii="Times New Roman" w:hAnsi="Times New Roman" w:cs="Times New Roman"/>
          <w:i/>
          <w:iCs/>
          <w:color w:val="A6A6A6" w:themeColor="background1" w:themeShade="A6"/>
          <w:sz w:val="24"/>
          <w:szCs w:val="24"/>
        </w:rPr>
        <w:t>в ред. решения</w:t>
      </w:r>
    </w:p>
    <w:p w14:paraId="295125D6" w14:textId="77777777" w:rsidR="00DE25B8" w:rsidRPr="00DE25B8" w:rsidRDefault="00DE25B8" w:rsidP="00DE25B8">
      <w:pPr>
        <w:spacing w:line="240" w:lineRule="auto"/>
        <w:ind w:left="5387" w:right="-1"/>
        <w:contextualSpacing/>
        <w:jc w:val="right"/>
        <w:rPr>
          <w:rFonts w:ascii="Times New Roman" w:hAnsi="Times New Roman" w:cs="Times New Roman"/>
          <w:i/>
          <w:iCs/>
          <w:color w:val="A6A6A6" w:themeColor="background1" w:themeShade="A6"/>
          <w:sz w:val="24"/>
          <w:szCs w:val="24"/>
        </w:rPr>
      </w:pPr>
      <w:proofErr w:type="spellStart"/>
      <w:r w:rsidRPr="00DE25B8">
        <w:rPr>
          <w:rFonts w:ascii="Times New Roman" w:hAnsi="Times New Roman" w:cs="Times New Roman"/>
          <w:i/>
          <w:iCs/>
          <w:color w:val="A6A6A6" w:themeColor="background1" w:themeShade="A6"/>
          <w:sz w:val="24"/>
          <w:szCs w:val="24"/>
        </w:rPr>
        <w:t>Макеевского</w:t>
      </w:r>
      <w:proofErr w:type="spellEnd"/>
      <w:r w:rsidRPr="00DE25B8">
        <w:rPr>
          <w:rFonts w:ascii="Times New Roman" w:hAnsi="Times New Roman" w:cs="Times New Roman"/>
          <w:i/>
          <w:iCs/>
          <w:color w:val="A6A6A6" w:themeColor="background1" w:themeShade="A6"/>
          <w:sz w:val="24"/>
          <w:szCs w:val="24"/>
        </w:rPr>
        <w:t xml:space="preserve"> городского совета</w:t>
      </w:r>
    </w:p>
    <w:p w14:paraId="292543DB" w14:textId="0C3747C9" w:rsidR="00DE25B8" w:rsidRPr="00DE25B8" w:rsidRDefault="00DE25B8" w:rsidP="00DE25B8">
      <w:pPr>
        <w:spacing w:line="240" w:lineRule="auto"/>
        <w:ind w:left="5387" w:right="-1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DE25B8">
        <w:rPr>
          <w:rFonts w:ascii="Times New Roman" w:hAnsi="Times New Roman" w:cs="Times New Roman"/>
          <w:i/>
          <w:iCs/>
          <w:color w:val="A6A6A6" w:themeColor="background1" w:themeShade="A6"/>
          <w:sz w:val="24"/>
          <w:szCs w:val="24"/>
        </w:rPr>
        <w:t xml:space="preserve">                   ДНР</w:t>
      </w:r>
      <w:r w:rsidRPr="00DE25B8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hyperlink r:id="rId4" w:history="1">
        <w:r w:rsidRPr="008F0CD8">
          <w:rPr>
            <w:rStyle w:val="a4"/>
            <w:rFonts w:ascii="Times New Roman" w:hAnsi="Times New Roman" w:cs="Times New Roman"/>
            <w:i/>
            <w:iCs/>
            <w:sz w:val="24"/>
            <w:szCs w:val="24"/>
          </w:rPr>
          <w:t>от 20.12.2024 № 40/1</w:t>
        </w:r>
      </w:hyperlink>
      <w:r w:rsidRPr="00DE25B8">
        <w:rPr>
          <w:rFonts w:ascii="Times New Roman" w:hAnsi="Times New Roman" w:cs="Times New Roman"/>
          <w:sz w:val="24"/>
          <w:szCs w:val="24"/>
        </w:rPr>
        <w:t>)</w:t>
      </w:r>
    </w:p>
    <w:p w14:paraId="6365C2DF" w14:textId="69D56072" w:rsidR="00D7604E" w:rsidRPr="00D7604E" w:rsidRDefault="00D7604E" w:rsidP="00D7604E">
      <w:pPr>
        <w:spacing w:after="0" w:line="240" w:lineRule="auto"/>
        <w:ind w:left="5387"/>
        <w:contextualSpacing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</w:p>
    <w:p w14:paraId="51F1D57A" w14:textId="77777777" w:rsidR="00D7604E" w:rsidRPr="00D7604E" w:rsidRDefault="00D7604E" w:rsidP="00D7604E">
      <w:pPr>
        <w:spacing w:after="0" w:line="240" w:lineRule="auto"/>
        <w:ind w:firstLine="4962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5979BD0" w14:textId="77777777" w:rsidR="00D7604E" w:rsidRPr="00D7604E" w:rsidRDefault="00D7604E" w:rsidP="00D7604E">
      <w:pPr>
        <w:spacing w:after="0" w:line="240" w:lineRule="auto"/>
        <w:ind w:firstLine="4962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4414304" w14:textId="77777777" w:rsidR="00D7604E" w:rsidRPr="00D7604E" w:rsidRDefault="00D7604E" w:rsidP="00D7604E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60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Объем и распределение субсидий (кроме субсидий </w:t>
      </w:r>
      <w:r w:rsidRPr="00D7604E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на осуществление капитальных вложений в объекты капитального строительства муниципальной собственности или приобретение объектов недвижимого </w:t>
      </w:r>
    </w:p>
    <w:p w14:paraId="36B4E318" w14:textId="77777777" w:rsidR="00D7604E" w:rsidRPr="00D7604E" w:rsidRDefault="00D7604E" w:rsidP="00D7604E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60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имущества в муниципальную собственность), предоставляемых из бюджета муниципального образования городского округа Макеевка </w:t>
      </w:r>
    </w:p>
    <w:p w14:paraId="5478E61C" w14:textId="77777777" w:rsidR="00D7604E" w:rsidRPr="00D7604E" w:rsidRDefault="00D7604E" w:rsidP="00D7604E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60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Донецкой Народной Республики некоммерческим организациям, </w:t>
      </w:r>
      <w:r w:rsidRPr="00D7604E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не являющимся казенными учреждениями, </w:t>
      </w:r>
    </w:p>
    <w:p w14:paraId="3D20AA92" w14:textId="77777777" w:rsidR="00D7604E" w:rsidRPr="00D7604E" w:rsidRDefault="00D7604E" w:rsidP="00D7604E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604E">
        <w:rPr>
          <w:rFonts w:ascii="Times New Roman" w:eastAsia="Times New Roman" w:hAnsi="Times New Roman" w:cs="Times New Roman"/>
          <w:sz w:val="24"/>
          <w:szCs w:val="24"/>
          <w:lang w:eastAsia="ru-RU"/>
        </w:rPr>
        <w:t>на 2024 год</w:t>
      </w:r>
    </w:p>
    <w:p w14:paraId="293C7A2F" w14:textId="77777777" w:rsidR="00D7604E" w:rsidRPr="00D7604E" w:rsidRDefault="00D7604E" w:rsidP="00D7604E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0281A12" w14:textId="77777777" w:rsidR="00D7604E" w:rsidRPr="00D7604E" w:rsidRDefault="00D7604E" w:rsidP="00D7604E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604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7604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7604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7604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7604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7604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7604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7604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7604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7604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7604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7604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7604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7604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7604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7604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7604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7604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7604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7604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7604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7604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7604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7604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7604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7604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7604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7604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7604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7604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7604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7604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7604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7604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7604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7604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7604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(тыс. рублей)</w:t>
      </w: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3008"/>
        <w:gridCol w:w="4163"/>
        <w:gridCol w:w="2174"/>
      </w:tblGrid>
      <w:tr w:rsidR="00D7604E" w:rsidRPr="00D7604E" w14:paraId="499D64AC" w14:textId="77777777" w:rsidTr="003D781E">
        <w:trPr>
          <w:trHeight w:val="20"/>
          <w:jc w:val="center"/>
        </w:trPr>
        <w:tc>
          <w:tcPr>
            <w:tcW w:w="3831" w:type="dxa"/>
            <w:vAlign w:val="center"/>
            <w:hideMark/>
          </w:tcPr>
          <w:p w14:paraId="6D7CD278" w14:textId="77777777" w:rsidR="00D7604E" w:rsidRPr="00D7604E" w:rsidRDefault="00D7604E" w:rsidP="00D7604E">
            <w:pPr>
              <w:contextualSpacing/>
              <w:jc w:val="center"/>
              <w:rPr>
                <w:sz w:val="24"/>
                <w:szCs w:val="24"/>
              </w:rPr>
            </w:pPr>
            <w:r w:rsidRPr="00D7604E">
              <w:rPr>
                <w:sz w:val="24"/>
                <w:szCs w:val="24"/>
              </w:rPr>
              <w:t>Код классификации расходов бюджетов</w:t>
            </w:r>
          </w:p>
        </w:tc>
        <w:tc>
          <w:tcPr>
            <w:tcW w:w="5824" w:type="dxa"/>
            <w:vAlign w:val="center"/>
            <w:hideMark/>
          </w:tcPr>
          <w:p w14:paraId="68A32CB1" w14:textId="77777777" w:rsidR="00D7604E" w:rsidRPr="00D7604E" w:rsidRDefault="00D7604E" w:rsidP="00D7604E">
            <w:pPr>
              <w:contextualSpacing/>
              <w:jc w:val="center"/>
              <w:rPr>
                <w:sz w:val="24"/>
                <w:szCs w:val="24"/>
              </w:rPr>
            </w:pPr>
            <w:r w:rsidRPr="00D7604E">
              <w:rPr>
                <w:sz w:val="24"/>
                <w:szCs w:val="24"/>
              </w:rPr>
              <w:t>Наименование субсидии</w:t>
            </w:r>
          </w:p>
        </w:tc>
        <w:tc>
          <w:tcPr>
            <w:tcW w:w="2811" w:type="dxa"/>
            <w:vAlign w:val="center"/>
            <w:hideMark/>
          </w:tcPr>
          <w:p w14:paraId="56F6801B" w14:textId="77777777" w:rsidR="00D7604E" w:rsidRPr="00D7604E" w:rsidRDefault="00D7604E" w:rsidP="00D7604E">
            <w:pPr>
              <w:contextualSpacing/>
              <w:jc w:val="center"/>
              <w:rPr>
                <w:sz w:val="24"/>
                <w:szCs w:val="24"/>
              </w:rPr>
            </w:pPr>
            <w:r w:rsidRPr="00D7604E">
              <w:rPr>
                <w:sz w:val="24"/>
                <w:szCs w:val="24"/>
              </w:rPr>
              <w:t>Сумма</w:t>
            </w:r>
          </w:p>
        </w:tc>
      </w:tr>
      <w:tr w:rsidR="00D7604E" w:rsidRPr="00D7604E" w14:paraId="4F4F256C" w14:textId="77777777" w:rsidTr="003D781E">
        <w:trPr>
          <w:trHeight w:val="20"/>
          <w:jc w:val="center"/>
        </w:trPr>
        <w:tc>
          <w:tcPr>
            <w:tcW w:w="3831" w:type="dxa"/>
            <w:hideMark/>
          </w:tcPr>
          <w:p w14:paraId="362C04A9" w14:textId="77777777" w:rsidR="00D7604E" w:rsidRPr="00D7604E" w:rsidRDefault="00D7604E" w:rsidP="00D7604E">
            <w:pPr>
              <w:contextualSpacing/>
              <w:jc w:val="center"/>
              <w:rPr>
                <w:i/>
                <w:iCs/>
                <w:sz w:val="24"/>
                <w:szCs w:val="24"/>
              </w:rPr>
            </w:pPr>
            <w:r w:rsidRPr="00D7604E">
              <w:rPr>
                <w:i/>
                <w:iCs/>
                <w:sz w:val="24"/>
                <w:szCs w:val="24"/>
              </w:rPr>
              <w:t>1</w:t>
            </w:r>
          </w:p>
        </w:tc>
        <w:tc>
          <w:tcPr>
            <w:tcW w:w="5824" w:type="dxa"/>
            <w:hideMark/>
          </w:tcPr>
          <w:p w14:paraId="51BB89A1" w14:textId="77777777" w:rsidR="00D7604E" w:rsidRPr="00D7604E" w:rsidRDefault="00D7604E" w:rsidP="00D7604E">
            <w:pPr>
              <w:contextualSpacing/>
              <w:jc w:val="center"/>
              <w:rPr>
                <w:i/>
                <w:iCs/>
                <w:sz w:val="24"/>
                <w:szCs w:val="24"/>
              </w:rPr>
            </w:pPr>
            <w:r w:rsidRPr="00D7604E">
              <w:rPr>
                <w:i/>
                <w:iCs/>
                <w:sz w:val="24"/>
                <w:szCs w:val="24"/>
              </w:rPr>
              <w:t>2</w:t>
            </w:r>
          </w:p>
        </w:tc>
        <w:tc>
          <w:tcPr>
            <w:tcW w:w="2811" w:type="dxa"/>
            <w:hideMark/>
          </w:tcPr>
          <w:p w14:paraId="229BD535" w14:textId="77777777" w:rsidR="00D7604E" w:rsidRPr="00D7604E" w:rsidRDefault="00D7604E" w:rsidP="00D7604E">
            <w:pPr>
              <w:contextualSpacing/>
              <w:jc w:val="center"/>
              <w:rPr>
                <w:i/>
                <w:iCs/>
                <w:sz w:val="24"/>
                <w:szCs w:val="24"/>
              </w:rPr>
            </w:pPr>
            <w:r w:rsidRPr="00D7604E">
              <w:rPr>
                <w:i/>
                <w:iCs/>
                <w:sz w:val="24"/>
                <w:szCs w:val="24"/>
              </w:rPr>
              <w:t>3</w:t>
            </w:r>
          </w:p>
        </w:tc>
      </w:tr>
      <w:tr w:rsidR="00D7604E" w:rsidRPr="00D7604E" w14:paraId="3BCA1674" w14:textId="77777777" w:rsidTr="003D781E">
        <w:trPr>
          <w:trHeight w:val="20"/>
          <w:jc w:val="center"/>
        </w:trPr>
        <w:tc>
          <w:tcPr>
            <w:tcW w:w="3831" w:type="dxa"/>
            <w:vAlign w:val="center"/>
          </w:tcPr>
          <w:p w14:paraId="2A5B91E7" w14:textId="77777777" w:rsidR="00D7604E" w:rsidRPr="00D7604E" w:rsidRDefault="00D7604E" w:rsidP="00D7604E">
            <w:pPr>
              <w:contextualSpacing/>
              <w:jc w:val="center"/>
              <w:rPr>
                <w:sz w:val="24"/>
                <w:szCs w:val="24"/>
              </w:rPr>
            </w:pPr>
            <w:r w:rsidRPr="00D7604E">
              <w:rPr>
                <w:sz w:val="24"/>
                <w:szCs w:val="24"/>
              </w:rPr>
              <w:t>1101 62 000 21010 612</w:t>
            </w:r>
          </w:p>
        </w:tc>
        <w:tc>
          <w:tcPr>
            <w:tcW w:w="5824" w:type="dxa"/>
            <w:vAlign w:val="center"/>
          </w:tcPr>
          <w:p w14:paraId="15F91374" w14:textId="77777777" w:rsidR="00D7604E" w:rsidRPr="00D7604E" w:rsidRDefault="00D7604E" w:rsidP="00D7604E">
            <w:pPr>
              <w:contextualSpacing/>
              <w:jc w:val="center"/>
              <w:rPr>
                <w:sz w:val="24"/>
                <w:szCs w:val="24"/>
              </w:rPr>
            </w:pPr>
            <w:r w:rsidRPr="00D7604E">
              <w:rPr>
                <w:sz w:val="24"/>
                <w:szCs w:val="24"/>
              </w:rPr>
              <w:t xml:space="preserve">Субсидии бюджетным (автономным) учреждениям </w:t>
            </w:r>
            <w:r w:rsidRPr="00D7604E">
              <w:rPr>
                <w:sz w:val="24"/>
                <w:szCs w:val="24"/>
              </w:rPr>
              <w:br/>
              <w:t>на оплату труда персонала</w:t>
            </w:r>
          </w:p>
        </w:tc>
        <w:tc>
          <w:tcPr>
            <w:tcW w:w="2811" w:type="dxa"/>
            <w:vAlign w:val="center"/>
          </w:tcPr>
          <w:p w14:paraId="0F6BF607" w14:textId="77777777" w:rsidR="00D7604E" w:rsidRPr="00D7604E" w:rsidRDefault="00D7604E" w:rsidP="00D7604E">
            <w:pPr>
              <w:contextualSpacing/>
              <w:jc w:val="center"/>
              <w:rPr>
                <w:sz w:val="24"/>
                <w:szCs w:val="24"/>
              </w:rPr>
            </w:pPr>
            <w:r w:rsidRPr="00D7604E">
              <w:rPr>
                <w:sz w:val="24"/>
                <w:szCs w:val="24"/>
              </w:rPr>
              <w:t>46 544,15655</w:t>
            </w:r>
          </w:p>
        </w:tc>
      </w:tr>
      <w:tr w:rsidR="00D7604E" w:rsidRPr="00D7604E" w14:paraId="6015DB96" w14:textId="77777777" w:rsidTr="003D781E">
        <w:trPr>
          <w:trHeight w:val="20"/>
          <w:jc w:val="center"/>
        </w:trPr>
        <w:tc>
          <w:tcPr>
            <w:tcW w:w="3831" w:type="dxa"/>
            <w:vAlign w:val="center"/>
          </w:tcPr>
          <w:p w14:paraId="52CC248D" w14:textId="77777777" w:rsidR="00D7604E" w:rsidRPr="00D7604E" w:rsidRDefault="00D7604E" w:rsidP="00D7604E">
            <w:pPr>
              <w:contextualSpacing/>
              <w:rPr>
                <w:sz w:val="24"/>
                <w:szCs w:val="24"/>
              </w:rPr>
            </w:pPr>
            <w:r w:rsidRPr="00D7604E">
              <w:rPr>
                <w:sz w:val="24"/>
                <w:szCs w:val="24"/>
              </w:rPr>
              <w:t>1101 62 000 21020 612</w:t>
            </w:r>
          </w:p>
        </w:tc>
        <w:tc>
          <w:tcPr>
            <w:tcW w:w="5824" w:type="dxa"/>
            <w:vAlign w:val="center"/>
          </w:tcPr>
          <w:p w14:paraId="7CA308D7" w14:textId="77777777" w:rsidR="00D7604E" w:rsidRPr="00D7604E" w:rsidRDefault="00D7604E" w:rsidP="00D7604E">
            <w:pPr>
              <w:contextualSpacing/>
              <w:jc w:val="center"/>
              <w:rPr>
                <w:sz w:val="24"/>
                <w:szCs w:val="24"/>
              </w:rPr>
            </w:pPr>
            <w:r w:rsidRPr="00D7604E">
              <w:rPr>
                <w:sz w:val="24"/>
                <w:szCs w:val="24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2811" w:type="dxa"/>
            <w:vAlign w:val="center"/>
          </w:tcPr>
          <w:p w14:paraId="15971539" w14:textId="77777777" w:rsidR="00D7604E" w:rsidRPr="00D7604E" w:rsidRDefault="00D7604E" w:rsidP="00D7604E">
            <w:pPr>
              <w:contextualSpacing/>
              <w:jc w:val="center"/>
              <w:rPr>
                <w:sz w:val="24"/>
                <w:szCs w:val="24"/>
              </w:rPr>
            </w:pPr>
            <w:r w:rsidRPr="00D7604E">
              <w:rPr>
                <w:sz w:val="24"/>
                <w:szCs w:val="24"/>
              </w:rPr>
              <w:t>8 608,47816</w:t>
            </w:r>
          </w:p>
        </w:tc>
      </w:tr>
      <w:tr w:rsidR="00D7604E" w:rsidRPr="00D7604E" w14:paraId="06330B5C" w14:textId="77777777" w:rsidTr="003D781E">
        <w:trPr>
          <w:trHeight w:val="20"/>
          <w:jc w:val="center"/>
        </w:trPr>
        <w:tc>
          <w:tcPr>
            <w:tcW w:w="3831" w:type="dxa"/>
            <w:vAlign w:val="center"/>
          </w:tcPr>
          <w:p w14:paraId="4195E5F4" w14:textId="77777777" w:rsidR="00D7604E" w:rsidRPr="00D7604E" w:rsidRDefault="00D7604E" w:rsidP="00D7604E">
            <w:pPr>
              <w:contextualSpacing/>
              <w:rPr>
                <w:sz w:val="24"/>
                <w:szCs w:val="24"/>
              </w:rPr>
            </w:pPr>
            <w:r w:rsidRPr="00D7604E">
              <w:rPr>
                <w:sz w:val="24"/>
                <w:szCs w:val="24"/>
              </w:rPr>
              <w:t>0801 62 000 21010 612</w:t>
            </w:r>
          </w:p>
        </w:tc>
        <w:tc>
          <w:tcPr>
            <w:tcW w:w="5824" w:type="dxa"/>
            <w:vAlign w:val="center"/>
          </w:tcPr>
          <w:p w14:paraId="2EA3A107" w14:textId="77777777" w:rsidR="00D7604E" w:rsidRPr="00D7604E" w:rsidRDefault="00D7604E" w:rsidP="00D7604E">
            <w:pPr>
              <w:contextualSpacing/>
              <w:jc w:val="center"/>
              <w:rPr>
                <w:sz w:val="24"/>
                <w:szCs w:val="24"/>
              </w:rPr>
            </w:pPr>
            <w:r w:rsidRPr="00D7604E">
              <w:rPr>
                <w:sz w:val="24"/>
                <w:szCs w:val="24"/>
              </w:rPr>
              <w:t xml:space="preserve">Субсидии бюджетным (автономным) учреждениям </w:t>
            </w:r>
            <w:r w:rsidRPr="00D7604E">
              <w:rPr>
                <w:sz w:val="24"/>
                <w:szCs w:val="24"/>
              </w:rPr>
              <w:br/>
              <w:t>на оплату труда персонала</w:t>
            </w:r>
          </w:p>
        </w:tc>
        <w:tc>
          <w:tcPr>
            <w:tcW w:w="2811" w:type="dxa"/>
            <w:vAlign w:val="center"/>
          </w:tcPr>
          <w:p w14:paraId="566545C9" w14:textId="77777777" w:rsidR="00D7604E" w:rsidRPr="00D7604E" w:rsidRDefault="00D7604E" w:rsidP="00D7604E">
            <w:pPr>
              <w:contextualSpacing/>
              <w:jc w:val="center"/>
              <w:rPr>
                <w:sz w:val="24"/>
                <w:szCs w:val="24"/>
              </w:rPr>
            </w:pPr>
            <w:r w:rsidRPr="00D7604E">
              <w:rPr>
                <w:sz w:val="24"/>
                <w:szCs w:val="24"/>
              </w:rPr>
              <w:t>43 037,03587</w:t>
            </w:r>
          </w:p>
        </w:tc>
      </w:tr>
      <w:tr w:rsidR="00D7604E" w:rsidRPr="00D7604E" w14:paraId="070A9290" w14:textId="77777777" w:rsidTr="003D781E">
        <w:trPr>
          <w:trHeight w:val="20"/>
          <w:jc w:val="center"/>
        </w:trPr>
        <w:tc>
          <w:tcPr>
            <w:tcW w:w="3831" w:type="dxa"/>
            <w:vAlign w:val="center"/>
          </w:tcPr>
          <w:p w14:paraId="6F478C01" w14:textId="77777777" w:rsidR="00D7604E" w:rsidRPr="00D7604E" w:rsidRDefault="00D7604E" w:rsidP="00D7604E">
            <w:pPr>
              <w:contextualSpacing/>
              <w:rPr>
                <w:sz w:val="24"/>
                <w:szCs w:val="24"/>
              </w:rPr>
            </w:pPr>
            <w:r w:rsidRPr="00D7604E">
              <w:rPr>
                <w:sz w:val="24"/>
                <w:szCs w:val="24"/>
              </w:rPr>
              <w:t>0801 62 000 21020 612</w:t>
            </w:r>
          </w:p>
        </w:tc>
        <w:tc>
          <w:tcPr>
            <w:tcW w:w="5824" w:type="dxa"/>
            <w:vAlign w:val="center"/>
          </w:tcPr>
          <w:p w14:paraId="26D2FC6C" w14:textId="77777777" w:rsidR="00D7604E" w:rsidRPr="00D7604E" w:rsidRDefault="00D7604E" w:rsidP="00D7604E">
            <w:pPr>
              <w:contextualSpacing/>
              <w:jc w:val="center"/>
              <w:rPr>
                <w:sz w:val="24"/>
                <w:szCs w:val="24"/>
              </w:rPr>
            </w:pPr>
            <w:r w:rsidRPr="00D7604E">
              <w:rPr>
                <w:sz w:val="24"/>
                <w:szCs w:val="24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2811" w:type="dxa"/>
            <w:vAlign w:val="center"/>
          </w:tcPr>
          <w:p w14:paraId="072A9108" w14:textId="77777777" w:rsidR="00D7604E" w:rsidRPr="00D7604E" w:rsidRDefault="00D7604E" w:rsidP="00D7604E">
            <w:pPr>
              <w:contextualSpacing/>
              <w:jc w:val="center"/>
              <w:rPr>
                <w:sz w:val="24"/>
                <w:szCs w:val="24"/>
              </w:rPr>
            </w:pPr>
            <w:r w:rsidRPr="00D7604E">
              <w:rPr>
                <w:sz w:val="24"/>
                <w:szCs w:val="24"/>
              </w:rPr>
              <w:t>12 486,60495</w:t>
            </w:r>
          </w:p>
        </w:tc>
      </w:tr>
      <w:tr w:rsidR="00D7604E" w:rsidRPr="00D7604E" w14:paraId="2599CEA6" w14:textId="77777777" w:rsidTr="003D781E">
        <w:trPr>
          <w:trHeight w:val="20"/>
          <w:jc w:val="center"/>
        </w:trPr>
        <w:tc>
          <w:tcPr>
            <w:tcW w:w="3831" w:type="dxa"/>
            <w:vAlign w:val="center"/>
          </w:tcPr>
          <w:p w14:paraId="3BA549B2" w14:textId="77777777" w:rsidR="00D7604E" w:rsidRPr="00D7604E" w:rsidRDefault="00D7604E" w:rsidP="00D7604E">
            <w:pPr>
              <w:contextualSpacing/>
              <w:rPr>
                <w:sz w:val="24"/>
                <w:szCs w:val="24"/>
              </w:rPr>
            </w:pPr>
            <w:r w:rsidRPr="00D7604E">
              <w:rPr>
                <w:sz w:val="24"/>
                <w:szCs w:val="24"/>
              </w:rPr>
              <w:t>0703 62 000 21010 612</w:t>
            </w:r>
          </w:p>
        </w:tc>
        <w:tc>
          <w:tcPr>
            <w:tcW w:w="5824" w:type="dxa"/>
            <w:vAlign w:val="center"/>
          </w:tcPr>
          <w:p w14:paraId="4F091205" w14:textId="77777777" w:rsidR="00D7604E" w:rsidRPr="00D7604E" w:rsidRDefault="00D7604E" w:rsidP="00D7604E">
            <w:pPr>
              <w:contextualSpacing/>
              <w:jc w:val="center"/>
              <w:rPr>
                <w:sz w:val="24"/>
                <w:szCs w:val="24"/>
              </w:rPr>
            </w:pPr>
            <w:r w:rsidRPr="00D7604E">
              <w:rPr>
                <w:sz w:val="24"/>
                <w:szCs w:val="24"/>
              </w:rPr>
              <w:t xml:space="preserve">Субсидии бюджетным (автономным) учреждениям </w:t>
            </w:r>
            <w:r w:rsidRPr="00D7604E">
              <w:rPr>
                <w:sz w:val="24"/>
                <w:szCs w:val="24"/>
              </w:rPr>
              <w:br/>
              <w:t>на оплату труда персонала</w:t>
            </w:r>
          </w:p>
        </w:tc>
        <w:tc>
          <w:tcPr>
            <w:tcW w:w="2811" w:type="dxa"/>
            <w:vAlign w:val="center"/>
          </w:tcPr>
          <w:p w14:paraId="2A053A49" w14:textId="77777777" w:rsidR="00D7604E" w:rsidRPr="00D7604E" w:rsidRDefault="00D7604E" w:rsidP="00D7604E">
            <w:pPr>
              <w:contextualSpacing/>
              <w:jc w:val="center"/>
              <w:rPr>
                <w:sz w:val="24"/>
                <w:szCs w:val="24"/>
              </w:rPr>
            </w:pPr>
            <w:r w:rsidRPr="00D7604E">
              <w:rPr>
                <w:sz w:val="24"/>
                <w:szCs w:val="24"/>
              </w:rPr>
              <w:t>60 641,62121</w:t>
            </w:r>
          </w:p>
        </w:tc>
      </w:tr>
      <w:tr w:rsidR="00D7604E" w:rsidRPr="00D7604E" w14:paraId="57204548" w14:textId="77777777" w:rsidTr="003D781E">
        <w:trPr>
          <w:trHeight w:val="20"/>
          <w:jc w:val="center"/>
        </w:trPr>
        <w:tc>
          <w:tcPr>
            <w:tcW w:w="3831" w:type="dxa"/>
            <w:vAlign w:val="center"/>
          </w:tcPr>
          <w:p w14:paraId="18997EC3" w14:textId="77777777" w:rsidR="00D7604E" w:rsidRPr="00D7604E" w:rsidRDefault="00D7604E" w:rsidP="00D7604E">
            <w:pPr>
              <w:contextualSpacing/>
              <w:rPr>
                <w:sz w:val="24"/>
                <w:szCs w:val="24"/>
              </w:rPr>
            </w:pPr>
            <w:r w:rsidRPr="00D7604E">
              <w:rPr>
                <w:sz w:val="24"/>
                <w:szCs w:val="24"/>
              </w:rPr>
              <w:t>0703 62 000 21020 612</w:t>
            </w:r>
          </w:p>
        </w:tc>
        <w:tc>
          <w:tcPr>
            <w:tcW w:w="5824" w:type="dxa"/>
            <w:vAlign w:val="center"/>
          </w:tcPr>
          <w:p w14:paraId="53A0CB1E" w14:textId="77777777" w:rsidR="00D7604E" w:rsidRPr="00D7604E" w:rsidRDefault="00D7604E" w:rsidP="00D7604E">
            <w:pPr>
              <w:contextualSpacing/>
              <w:jc w:val="center"/>
              <w:rPr>
                <w:sz w:val="24"/>
                <w:szCs w:val="24"/>
              </w:rPr>
            </w:pPr>
            <w:r w:rsidRPr="00D7604E">
              <w:rPr>
                <w:sz w:val="24"/>
                <w:szCs w:val="24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2811" w:type="dxa"/>
            <w:vAlign w:val="center"/>
          </w:tcPr>
          <w:p w14:paraId="5A9D144A" w14:textId="77777777" w:rsidR="00D7604E" w:rsidRPr="00D7604E" w:rsidRDefault="00D7604E" w:rsidP="00D7604E">
            <w:pPr>
              <w:contextualSpacing/>
              <w:jc w:val="center"/>
              <w:rPr>
                <w:sz w:val="24"/>
                <w:szCs w:val="24"/>
              </w:rPr>
            </w:pPr>
            <w:r w:rsidRPr="00D7604E">
              <w:rPr>
                <w:sz w:val="24"/>
                <w:szCs w:val="24"/>
              </w:rPr>
              <w:t>5 391,29585</w:t>
            </w:r>
          </w:p>
        </w:tc>
      </w:tr>
    </w:tbl>
    <w:p w14:paraId="0C0EB24D" w14:textId="77777777" w:rsidR="009B0DBA" w:rsidRPr="00D7604E" w:rsidRDefault="008F0CD8">
      <w:pPr>
        <w:rPr>
          <w:rFonts w:ascii="Times New Roman" w:hAnsi="Times New Roman" w:cs="Times New Roman"/>
        </w:rPr>
      </w:pPr>
    </w:p>
    <w:sectPr w:rsidR="009B0DBA" w:rsidRPr="00D7604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604E"/>
    <w:rsid w:val="001D4C18"/>
    <w:rsid w:val="008F0CD8"/>
    <w:rsid w:val="00D37F00"/>
    <w:rsid w:val="00D7604E"/>
    <w:rsid w:val="00DE25B8"/>
    <w:rsid w:val="00E530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5B0807"/>
  <w15:chartTrackingRefBased/>
  <w15:docId w15:val="{D34AB0D1-4C19-4B49-BE92-FA510BFD5B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7604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8F0CD8"/>
    <w:rPr>
      <w:color w:val="0563C1" w:themeColor="hyperlink"/>
      <w:u w:val="single"/>
    </w:rPr>
  </w:style>
  <w:style w:type="character" w:styleId="a5">
    <w:name w:val="Unresolved Mention"/>
    <w:basedOn w:val="a0"/>
    <w:uiPriority w:val="99"/>
    <w:semiHidden/>
    <w:unhideWhenUsed/>
    <w:rsid w:val="008F0CD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gisnpa-dnr.ru/npa/1240-40-1-20241220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239</Words>
  <Characters>1363</Characters>
  <Application>Microsoft Office Word</Application>
  <DocSecurity>0</DocSecurity>
  <Lines>11</Lines>
  <Paragraphs>3</Paragraphs>
  <ScaleCrop>false</ScaleCrop>
  <Company/>
  <LinksUpToDate>false</LinksUpToDate>
  <CharactersWithSpaces>1599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Грищенко Инна Викторовна</dc:creator>
  <cp:keywords/>
  <dc:description/>
  <cp:lastModifiedBy>Грищенко Инна Викторовна</cp:lastModifiedBy>
  <cp:revision>3</cp:revision>
  <dcterms:created xsi:type="dcterms:W3CDTF">2025-03-24T14:24:00Z</dcterms:created>
  <dcterms:modified xsi:type="dcterms:W3CDTF">2025-03-25T07:21:00Z</dcterms:modified>
</cp:coreProperties>
</file>