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7C79F3A" w14:textId="77777777" w:rsidR="00F33E67" w:rsidRPr="00F33E67" w:rsidRDefault="00F33E67" w:rsidP="00E54AAD">
      <w:pPr>
        <w:widowControl w:val="0"/>
        <w:tabs>
          <w:tab w:val="left" w:pos="6379"/>
        </w:tabs>
        <w:spacing w:before="120" w:after="120" w:line="240" w:lineRule="auto"/>
        <w:ind w:left="4962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F33E67">
        <w:rPr>
          <w:rFonts w:ascii="Times New Roman" w:eastAsia="Calibri" w:hAnsi="Times New Roman" w:cs="Times New Roman"/>
          <w:color w:val="000000"/>
          <w:sz w:val="28"/>
          <w:szCs w:val="28"/>
        </w:rPr>
        <w:t>ПРИЛОЖЕНИЕ 1</w:t>
      </w:r>
    </w:p>
    <w:p w14:paraId="0034534F" w14:textId="77777777" w:rsidR="00F33E67" w:rsidRPr="00F33E67" w:rsidRDefault="00F33E67" w:rsidP="00E54AAD">
      <w:pPr>
        <w:widowControl w:val="0"/>
        <w:tabs>
          <w:tab w:val="left" w:pos="6379"/>
        </w:tabs>
        <w:spacing w:after="0" w:line="240" w:lineRule="auto"/>
        <w:ind w:left="4962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F33E67">
        <w:rPr>
          <w:rFonts w:ascii="Times New Roman" w:eastAsia="Calibri" w:hAnsi="Times New Roman" w:cs="Times New Roman"/>
          <w:color w:val="000000"/>
          <w:sz w:val="28"/>
          <w:szCs w:val="28"/>
        </w:rPr>
        <w:t>к Указу Главы</w:t>
      </w:r>
    </w:p>
    <w:p w14:paraId="726CAC01" w14:textId="77777777" w:rsidR="00F33E67" w:rsidRPr="00F33E67" w:rsidRDefault="00F33E67" w:rsidP="00E54AAD">
      <w:pPr>
        <w:widowControl w:val="0"/>
        <w:tabs>
          <w:tab w:val="left" w:pos="6379"/>
        </w:tabs>
        <w:spacing w:after="0" w:line="240" w:lineRule="auto"/>
        <w:ind w:left="4962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F33E67">
        <w:rPr>
          <w:rFonts w:ascii="Times New Roman" w:eastAsia="Calibri" w:hAnsi="Times New Roman" w:cs="Times New Roman"/>
          <w:color w:val="000000"/>
          <w:sz w:val="28"/>
          <w:szCs w:val="28"/>
        </w:rPr>
        <w:t>Донецкой Народной Республики</w:t>
      </w:r>
    </w:p>
    <w:p w14:paraId="4E0F85F2" w14:textId="77777777" w:rsidR="00F33E67" w:rsidRPr="00F33E67" w:rsidRDefault="00F33E67" w:rsidP="00E54AAD">
      <w:pPr>
        <w:widowControl w:val="0"/>
        <w:tabs>
          <w:tab w:val="left" w:pos="6379"/>
        </w:tabs>
        <w:spacing w:after="1400" w:line="240" w:lineRule="auto"/>
        <w:ind w:left="4962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F33E67">
        <w:rPr>
          <w:rFonts w:ascii="Times New Roman" w:eastAsia="Calibri" w:hAnsi="Times New Roman" w:cs="Times New Roman"/>
          <w:color w:val="000000"/>
          <w:sz w:val="28"/>
          <w:szCs w:val="28"/>
        </w:rPr>
        <w:t>от «3» февраля 2025 г. № 89</w:t>
      </w:r>
    </w:p>
    <w:p w14:paraId="44926636" w14:textId="77777777" w:rsidR="00F33E67" w:rsidRPr="00F33E67" w:rsidRDefault="00F33E67" w:rsidP="00F33E67">
      <w:pPr>
        <w:widowControl w:val="0"/>
        <w:spacing w:before="120"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F33E67">
        <w:rPr>
          <w:rFonts w:ascii="Times New Roman" w:eastAsia="Calibri" w:hAnsi="Times New Roman" w:cs="Times New Roman"/>
          <w:b/>
          <w:sz w:val="28"/>
          <w:szCs w:val="28"/>
        </w:rPr>
        <w:t>ПОЛОЖЕНИЕ</w:t>
      </w:r>
    </w:p>
    <w:p w14:paraId="3F680287" w14:textId="77777777" w:rsidR="00F33E67" w:rsidRPr="00F33E67" w:rsidRDefault="00F33E67" w:rsidP="00F33E67">
      <w:pPr>
        <w:widowControl w:val="0"/>
        <w:spacing w:after="48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F33E67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о порядке проведения кадрового конкурса «ДОНБАСС. </w:t>
      </w:r>
      <w:proofErr w:type="spellStart"/>
      <w:r w:rsidRPr="00F33E67">
        <w:rPr>
          <w:rFonts w:ascii="Times New Roman" w:eastAsia="Calibri" w:hAnsi="Times New Roman" w:cs="Times New Roman"/>
          <w:b/>
          <w:bCs/>
          <w:sz w:val="28"/>
          <w:szCs w:val="28"/>
        </w:rPr>
        <w:t>СВОи</w:t>
      </w:r>
      <w:proofErr w:type="spellEnd"/>
      <w:r w:rsidRPr="00F33E67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Герои»</w:t>
      </w:r>
    </w:p>
    <w:p w14:paraId="1435D7E0" w14:textId="77777777" w:rsidR="00F33E67" w:rsidRPr="00F33E67" w:rsidRDefault="00F33E67" w:rsidP="00F33E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b/>
          <w:bCs/>
          <w:sz w:val="28"/>
          <w:szCs w:val="28"/>
          <w:lang w:val="en-US" w:eastAsia="ru-RU"/>
        </w:rPr>
        <w:t>I</w:t>
      </w:r>
      <w:r w:rsidRPr="00F33E6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 Общие положения</w:t>
      </w:r>
    </w:p>
    <w:p w14:paraId="70A77640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</w:p>
    <w:p w14:paraId="63707932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1.1. Настоящее Положение определяет цели, задачи, порядок проведения кадрового конкурса «ДОНБАСС. </w:t>
      </w:r>
      <w:proofErr w:type="spellStart"/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>СВОи</w:t>
      </w:r>
      <w:proofErr w:type="spellEnd"/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Герои» (далее - конкурс), а также категории его участников.</w:t>
      </w:r>
    </w:p>
    <w:p w14:paraId="6CE66E6B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>1.2. Официальный сайт конкурса в информационно-телекоммуникационной сети Интернет: https://</w:t>
      </w:r>
      <w:proofErr w:type="spellStart"/>
      <w:r w:rsidRPr="00F33E67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donbass</w:t>
      </w:r>
      <w:proofErr w:type="spellEnd"/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proofErr w:type="spellStart"/>
      <w:r w:rsidRPr="00F33E67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svoi</w:t>
      </w:r>
      <w:proofErr w:type="spellEnd"/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F33E67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gov</w:t>
      </w: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proofErr w:type="spellStart"/>
      <w:r w:rsidRPr="00F33E67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dpr</w:t>
      </w:r>
      <w:proofErr w:type="spellEnd"/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spellStart"/>
      <w:r w:rsidRPr="00F33E67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ru</w:t>
      </w:r>
      <w:proofErr w:type="spellEnd"/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(далее - сайт).</w:t>
      </w:r>
    </w:p>
    <w:p w14:paraId="5F26F75B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>1.3. Официальным языком проведения конкурса является русский язык.</w:t>
      </w:r>
    </w:p>
    <w:p w14:paraId="74EC3AE4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>1.4.</w:t>
      </w:r>
      <w:r w:rsidRPr="00F33E67">
        <w:rPr>
          <w:rFonts w:ascii="Times New Roman" w:eastAsia="Calibri" w:hAnsi="Times New Roman" w:cs="Times New Roman"/>
          <w:sz w:val="28"/>
          <w:szCs w:val="28"/>
        </w:rPr>
        <w:t> </w:t>
      </w: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Организатором проведения конкурса является Администрация Главы и Правительства Донецкой Народной Республики (далее - организатор). Конкурс проводится при поддержке Регионального общественного движения «Донецкая Республика».</w:t>
      </w:r>
    </w:p>
    <w:p w14:paraId="259C3F0E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>1.5. Расходы, связанные с проведением конкурса, возмещаются за счет средств, выделенных Региональному общественному движению «Донецкая Республика» из бюджета Донецкой Народной Республики.</w:t>
      </w:r>
    </w:p>
    <w:p w14:paraId="762BCA3C" w14:textId="77777777" w:rsidR="00F33E67" w:rsidRPr="00F33E67" w:rsidRDefault="00F33E67" w:rsidP="00F33E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08FA4AF3" w14:textId="77777777" w:rsidR="00F33E67" w:rsidRPr="00F33E67" w:rsidRDefault="00F33E67" w:rsidP="00F33E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b/>
          <w:bCs/>
          <w:sz w:val="28"/>
          <w:szCs w:val="28"/>
          <w:lang w:val="en-US" w:eastAsia="ru-RU"/>
        </w:rPr>
        <w:t>II</w:t>
      </w:r>
      <w:r w:rsidRPr="00F33E6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 Цели и задачи проведения конкурса</w:t>
      </w:r>
    </w:p>
    <w:p w14:paraId="0519F62B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</w:p>
    <w:p w14:paraId="50057157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>2.1. Целями проведения конкурса являются:</w:t>
      </w:r>
    </w:p>
    <w:p w14:paraId="7BD9E667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2.1.1. Выявление перспективных кандидатов из числа участников специальной военной операции (далее - СВО), ветеранов боевых действий, проводимых на территориях Донецкой Народной Республики, Луганской Народной Республики, а также Запорожской и Херсонской областей, которые обладают высоким уровнем интеллектуального потенциала, лидерскими качествами и управленческими компетенциями. </w:t>
      </w:r>
    </w:p>
    <w:p w14:paraId="7168E86A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2.1.2. Подготовка перспективных кандидатов для последующей работы </w:t>
      </w: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в органах государственной власти, государственных организациях Донецкой Народной Республики, органах местного самоуправления муниципальных образований Донецкой Народной Республики.</w:t>
      </w:r>
    </w:p>
    <w:p w14:paraId="60A91308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14C02BB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C119E31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2.1.3. Рассмотрение вопроса о назначении лиц из числа полуфиналистов </w:t>
      </w: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и победителей конкурса, включенных в резерв конкурса, на должности </w:t>
      </w: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в органах государственной власти, государственных организациях Донецкой Народной Республики, органах местного самоуправления муниципальных образований Донецкой Народной Республики в соответствии </w:t>
      </w: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с законодательством Российской Федерации. </w:t>
      </w:r>
    </w:p>
    <w:p w14:paraId="7AEEAAF8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2.2. Задачами проведения конкурса являются: </w:t>
      </w:r>
    </w:p>
    <w:p w14:paraId="3121DEF6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2.2.1. Проведение комплексной многоступенчатой оценки участников конкурса, основанной на использовании взаимодополняющих методов, позволяющих оценить реальные качества и компетенции таких участников. </w:t>
      </w:r>
    </w:p>
    <w:p w14:paraId="7B73485F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>2.2.2. Формирование предложений для включения лиц из числа полуфиналистов и победителей конкурса в резерв конкурса.</w:t>
      </w:r>
    </w:p>
    <w:p w14:paraId="10AC6FE2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2.2.3. Формирование коммуникационной площадки для обмена опытом между участниками конкурса, содействие их дальнейшему развитию </w:t>
      </w: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и распространению лучших практик в целях развития Донецкой Народной Республики.</w:t>
      </w:r>
    </w:p>
    <w:p w14:paraId="424CDEE2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>2.3. Проведение конкурса базируется на принципах открытости, объективности и прозрачности.</w:t>
      </w:r>
    </w:p>
    <w:p w14:paraId="1A0F5D45" w14:textId="77777777" w:rsidR="00F33E67" w:rsidRPr="00F33E67" w:rsidRDefault="00F33E67" w:rsidP="00F33E6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A79D963" w14:textId="77777777" w:rsidR="00F33E67" w:rsidRPr="00F33E67" w:rsidRDefault="00F33E67" w:rsidP="00F33E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b/>
          <w:bCs/>
          <w:sz w:val="28"/>
          <w:szCs w:val="28"/>
          <w:lang w:val="en-US" w:eastAsia="ru-RU"/>
        </w:rPr>
        <w:t>III</w:t>
      </w:r>
      <w:r w:rsidRPr="00F33E6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 Участники конкурса</w:t>
      </w:r>
    </w:p>
    <w:p w14:paraId="0F958315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5D2877B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>3.1. Участие в конкурсе является добровольным.</w:t>
      </w:r>
    </w:p>
    <w:p w14:paraId="28A46522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>3.2. К участию в конкурсе допускаются граждане Российской Федерации в возрасте от 23 до 65 лет включительно, которые имеют высшее образование по программам бакалавриата, специалитета и (или) магистратуры, подтвержденное документом государственного образца, без предъявления требований к направлению подготовки, а также подтвержденный документом государственного образца</w:t>
      </w:r>
      <w:r w:rsidRPr="00F33E67" w:rsidDel="00E112B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статус: </w:t>
      </w:r>
    </w:p>
    <w:p w14:paraId="45C88F1C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>3.2.1. Участника СВО, проходящего военную службу в Вооруженных Силах Российской Федерации на момент проведения Конкурса.</w:t>
      </w:r>
    </w:p>
    <w:p w14:paraId="3A270322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>3.2.2. Ветерана боевых действий:</w:t>
      </w:r>
    </w:p>
    <w:p w14:paraId="05B000A7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>1) осуществляющего (осуществлявшего) выполнение задач в ходе СВО:</w:t>
      </w:r>
    </w:p>
    <w:p w14:paraId="4C15BD37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>а) на территориях Украины, Донецкой Народной Республики и Луганской Народной Республики начиная с 24 февраля 2022 г.;</w:t>
      </w:r>
    </w:p>
    <w:p w14:paraId="7908C9CF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б) на территориях Запорожской и Херсонской областей начиная </w:t>
      </w: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с 30 сентября 2022 г.;</w:t>
      </w:r>
    </w:p>
    <w:p w14:paraId="6132FA71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2) осуществляющего (осуществлявшего) выполнение задач на территории Донецкой Народной Республики и Луганской Народной Республики в составе вооруженных формирований Донецкой Народной Республики, Народной милиции Луганской Народной Республики, иных формирований и органов Донецкой Народной Республики и Луганской Народной Республики начиная </w:t>
      </w: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с 11 мая 2014 г.</w:t>
      </w:r>
    </w:p>
    <w:p w14:paraId="7BBE9EC8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ADE67C6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140005B" w14:textId="77777777" w:rsidR="00F33E67" w:rsidRPr="00F33E67" w:rsidRDefault="00F33E67" w:rsidP="00F33E6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b/>
          <w:bCs/>
          <w:sz w:val="28"/>
          <w:szCs w:val="28"/>
          <w:lang w:val="en-US" w:eastAsia="ru-RU"/>
        </w:rPr>
        <w:t>IV</w:t>
      </w:r>
      <w:r w:rsidRPr="00F33E6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 Принципы оценивания участников конкурса</w:t>
      </w:r>
    </w:p>
    <w:p w14:paraId="2F5A6C57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AFB11CF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4.1. Критериями оценивания участников конкурса являются уровни проявления ими интеллектуального потенциала, управленческих компетенций и лидерских качеств в ходе выполнения заданий конкурса. </w:t>
      </w:r>
    </w:p>
    <w:p w14:paraId="4CE7019F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4.2. В ходе проведения конкурса его участники выполняют задания </w:t>
      </w: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и проходят комплексную оценку компетенций (составление эссе; </w:t>
      </w: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онлайн-тестирование; прохождение собеседования;</w:t>
      </w:r>
      <w:r w:rsidRPr="00F33E6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>выполнение кейсов).</w:t>
      </w:r>
    </w:p>
    <w:p w14:paraId="55361F48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>4.3. По результатам выполнения заданий участник конкурса получает баллы, формирующие значения его индивидуального рейтинга.</w:t>
      </w:r>
    </w:p>
    <w:p w14:paraId="185AE3ED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>4.4. Победителями каждого этапа конкурса становятся его участники, имеющие наиболее высокие значения рейтинга.</w:t>
      </w:r>
    </w:p>
    <w:p w14:paraId="71E6BB9C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BB83892" w14:textId="77777777" w:rsidR="00F33E67" w:rsidRPr="00F33E67" w:rsidRDefault="00F33E67" w:rsidP="00F33E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b/>
          <w:bCs/>
          <w:sz w:val="28"/>
          <w:szCs w:val="28"/>
          <w:lang w:val="en-US" w:eastAsia="ru-RU"/>
        </w:rPr>
        <w:t>V</w:t>
      </w:r>
      <w:r w:rsidRPr="00F33E6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 Процедура проведения конкурса</w:t>
      </w:r>
    </w:p>
    <w:p w14:paraId="255F1E45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4D18FFC1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>5.1. Конкурс состоит из следующих этапов:</w:t>
      </w:r>
    </w:p>
    <w:p w14:paraId="53185BEA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5.1.1. Первый этап - регистрация участников конкурса, написание эссе </w:t>
      </w: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(в течение 5 недель со дня начала первого этапа конкурса).</w:t>
      </w:r>
    </w:p>
    <w:p w14:paraId="688B00D0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>5.1.2. Второй этап - тестирование:</w:t>
      </w:r>
    </w:p>
    <w:p w14:paraId="37AB1F7A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>1) для участников СВО, указанных в подпункте 3.2.1 пункта 3.2 настоящего Положения (в течение 7 недель со дня начала второго этапа конкурса);</w:t>
      </w:r>
    </w:p>
    <w:p w14:paraId="3AE36516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2) для ветеранов боевых действий, указанных в подпункте 3.2.2 </w:t>
      </w: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пункта 3.2 настоящего Положения (в течение 3 дней со дня начала второго этапа конкурса).</w:t>
      </w:r>
    </w:p>
    <w:p w14:paraId="40A9C7B2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>5.1.3. Третий этап - собеседование (в течение 3 недель со дня начала третьего этапа конкурса).</w:t>
      </w:r>
    </w:p>
    <w:p w14:paraId="4C5ED52D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>5.1.4. Четвертый этап - полуфинальный очный этап с выполнением кейсов (в течение 3 дней со дня начала четвертого этапа конкурса).</w:t>
      </w:r>
    </w:p>
    <w:p w14:paraId="6D24ED32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5.1.5. Пятый этап - финал конкурса, награждение победителей </w:t>
      </w: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(в течение 14 дней со дня завершения четвертого этапа конкурса).</w:t>
      </w:r>
    </w:p>
    <w:p w14:paraId="3CAC8CCD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>5.1.6.</w:t>
      </w:r>
      <w:r w:rsidRPr="00F33E67">
        <w:rPr>
          <w:rFonts w:ascii="Times New Roman" w:eastAsia="Calibri" w:hAnsi="Times New Roman" w:cs="Times New Roman"/>
          <w:sz w:val="28"/>
          <w:szCs w:val="28"/>
        </w:rPr>
        <w:t> </w:t>
      </w: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Шестой этап - образовательные мероприятия (в период с 2025 </w:t>
      </w: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по 2026 год). </w:t>
      </w:r>
    </w:p>
    <w:p w14:paraId="42A27535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5.2. Объявление о точных сроках и об условиях выполнения заданий размещается на сайте в личном кабинете участника. По решению общественного совета конкурса сроки проведения первого и второго этапов конкурса могут быть продлены. </w:t>
      </w:r>
    </w:p>
    <w:p w14:paraId="6D7738D5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5.3. Первый этап конкурса включает создание личного кабинета, заполнение анкеты, выполнение задания по составлению эссе, а также направление отсканированных копий следующих документов: </w:t>
      </w:r>
    </w:p>
    <w:p w14:paraId="11CC47A1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5.3.1. Документа государственного образца, подтверждающего статус, предусмотренный подпунктами 3.2.1, 3.2.2 пункта 3.2 настоящего Положения. </w:t>
      </w:r>
    </w:p>
    <w:p w14:paraId="64E4B5E4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>5.3.2. Паспорта гражданина Российской Федерации (второй и третьей страниц).</w:t>
      </w:r>
    </w:p>
    <w:p w14:paraId="3522D3D4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>5.3.3. Диплома о высшем образовании с приложением.</w:t>
      </w:r>
    </w:p>
    <w:p w14:paraId="14254A5A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5.3.4. Личной фотографии в деловом стиле, сделанной не позднее </w:t>
      </w: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чем за 6 месяцев до дня регистрации.</w:t>
      </w:r>
    </w:p>
    <w:p w14:paraId="75A22C78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5.4. До начала третьего этапа конкурса</w:t>
      </w:r>
      <w:r w:rsidRPr="00F33E67">
        <w:rPr>
          <w:rFonts w:ascii="Times New Roman" w:eastAsia="Calibri" w:hAnsi="Times New Roman" w:cs="Times New Roman"/>
          <w:sz w:val="28"/>
          <w:szCs w:val="28"/>
        </w:rPr>
        <w:t xml:space="preserve"> его </w:t>
      </w: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участниками также представляется отсканированная копия </w:t>
      </w:r>
      <w:r w:rsidRPr="00F33E67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>справки о наличии (</w:t>
      </w:r>
      <w:r w:rsidRPr="00F33E67"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</w:rPr>
        <w:t>отсутствии</w:t>
      </w:r>
      <w:r w:rsidRPr="00F33E67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 xml:space="preserve">) </w:t>
      </w:r>
      <w:r w:rsidRPr="00F33E67">
        <w:rPr>
          <w:rFonts w:ascii="Times New Roman" w:eastAsia="Calibri" w:hAnsi="Times New Roman" w:cs="Times New Roman"/>
          <w:bCs/>
          <w:sz w:val="28"/>
          <w:szCs w:val="28"/>
          <w:shd w:val="clear" w:color="auto" w:fill="FFFFFF"/>
        </w:rPr>
        <w:t>судимости</w:t>
      </w:r>
      <w:r w:rsidRPr="00F33E67">
        <w:rPr>
          <w:rFonts w:ascii="Times New Roman" w:eastAsia="Calibri" w:hAnsi="Times New Roman" w:cs="Times New Roman"/>
          <w:sz w:val="28"/>
          <w:szCs w:val="28"/>
          <w:shd w:val="clear" w:color="auto" w:fill="FFFFFF"/>
        </w:rPr>
        <w:t xml:space="preserve"> и (или) факта уголовного преследования либо о прекращении уголовного преследования.</w:t>
      </w:r>
    </w:p>
    <w:p w14:paraId="6990E643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>5.5. Участники СВО по предварительной записи могут пройти регистрацию для участия в конкурсе на базе центрального филиала фонда «Защитники Отечества» в Донецкой Народной Республике и федерального государственного бюджетного образовательного учреждения высшего образования «Донецкая академия управления и государственной службы» (далее - ФГБОУ ВО «ДОНАУИГС»).</w:t>
      </w:r>
      <w:r w:rsidRPr="00F33E67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14:paraId="76DE7D1E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>5.6. Участники СВО при наличии их согласия могут быть зарегистрированы для участия в конкурсе членами их семей.</w:t>
      </w:r>
    </w:p>
    <w:p w14:paraId="5072CD80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5.7. Участники конкурса обязаны указывать достоверную и актуальную информацию в соответствии с формой анкеты, размещенной на сайте. Указание недостоверной и неактуальной информации в анкете является основанием </w:t>
      </w: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для дисквалификации участника конкурса. </w:t>
      </w:r>
    </w:p>
    <w:p w14:paraId="5F428D07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>5.8. Организатор конкурса вправе запросить у его участников оригиналы документов, подтверждающих информацию, которая указана такими участниками при регистрации.</w:t>
      </w:r>
    </w:p>
    <w:p w14:paraId="1729241B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5.9. Каждый участник конкурса может зарегистрироваться для участия </w:t>
      </w: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в конкурсе один раз. Многократная регистрация для участия в конкурсе одним лицом не допускается.</w:t>
      </w:r>
    </w:p>
    <w:p w14:paraId="205ADC21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5.10. Второй этап конкурса является дистанционным и проводится </w:t>
      </w: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в онлайн-режиме с соблюдением следующих условий: </w:t>
      </w:r>
    </w:p>
    <w:p w14:paraId="58BB99EE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5.10.1. К прохождению данного этапа допускаются участники конкурса, выполнившие в срок все условия первого этапа конкурса. </w:t>
      </w:r>
    </w:p>
    <w:p w14:paraId="300D254A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5.10.2. Данный этап конкурса состоит из прохождения теста </w:t>
      </w: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для оценивания интеллектуального потенциала участника конкурса.</w:t>
      </w:r>
    </w:p>
    <w:p w14:paraId="035C5BF5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>5.10.3. Дополнительно для участников конкурса, показавших высокий результат при прохождении теста, в ходе данного этапа конкурса проводится оценка эссе.</w:t>
      </w:r>
    </w:p>
    <w:p w14:paraId="094071D7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>5.10.4. По результатам выполнения всех заданий определяются значения индивидуального рейтинга каждого участника конкурса на дистанционном этапе.</w:t>
      </w:r>
    </w:p>
    <w:p w14:paraId="085C028D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5.11. Участники СВО по предварительной записи могут пройти второй этап конкурса на базе центрального филиала фонда «Защитники Отечества» </w:t>
      </w: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в Донецкой Народной Республике и ФГБОУ ВО «ДОНАУИГС».</w:t>
      </w:r>
    </w:p>
    <w:p w14:paraId="4CDA8C9A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>5.12. В рамках третьего этапа конкурса его участники проходят очное интервьюирование (собеседование) у привлеченных экспертов.</w:t>
      </w:r>
    </w:p>
    <w:p w14:paraId="7750BE51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5.13. На третий этап конкурса приглашаются не менее 140 </w:t>
      </w: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его участников, которые получили наиболее высокие значения рейтинга </w:t>
      </w: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по результатам прохождения второго этапа конкурса.</w:t>
      </w:r>
    </w:p>
    <w:p w14:paraId="6FA2297A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5.14. После завершения третьего этапа конкурса формируется </w:t>
      </w: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«лист ожидания» из числа участников конкурса (не более 50 человек), </w:t>
      </w: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не попавших в число участников конкурса, которые прошли в четвертый этап конкурса, и имеющих значения рейтинга, предшествующие значениям рейтинга участников конкурса, прошедших в его четвертый этап.</w:t>
      </w:r>
    </w:p>
    <w:p w14:paraId="3B1E177F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5.15. В случае если участник конкурса, прошедший в его четвертый этап, отказался или не смог принять участие в данном этапе конкурса, такой участник может быть заменен другим участником конкурса, имеющим наиболее высокие значения рейтинга из числа участников конкурса, состоящих в очереди в «листе ожидания».</w:t>
      </w:r>
    </w:p>
    <w:p w14:paraId="0C782574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5.16. Четвертый этап конкурса (далее - полуфинал) проводится в форме очных мероприятий с соблюдением следующих условий: </w:t>
      </w:r>
    </w:p>
    <w:p w14:paraId="78417D19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5.16.1. В полуфинале принимают участие не более 100 участников конкурса, имеющих наиболее высокое значение рейтинга по результатам прохождения третьего этапа конкурса. </w:t>
      </w:r>
    </w:p>
    <w:p w14:paraId="03691D80" w14:textId="77777777" w:rsidR="00F33E67" w:rsidRPr="00F33E67" w:rsidRDefault="00F33E67" w:rsidP="00F33E67">
      <w:pPr>
        <w:tabs>
          <w:tab w:val="left" w:pos="311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5.16.2. Участие во всех этапах полуфинала является обязательным. </w:t>
      </w: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В случае пропуска отдельных этапов полуфинала вне зависимости от причин такого пропуска участник конкурса подлежит дисквалификации.</w:t>
      </w:r>
    </w:p>
    <w:p w14:paraId="729D5CE3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5.16.3. В ходе проведения полуфинала участники конкурса проходят комплексную оценку управленческих компетенций, выполняя индивидуальные и (или) групповые задания. </w:t>
      </w:r>
    </w:p>
    <w:p w14:paraId="1A0162CF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5.16.4. В ходе осуществления очных мероприятий проводятся обучающие и коммуникационные мероприятия с участием приглашенных экспертов. </w:t>
      </w:r>
    </w:p>
    <w:p w14:paraId="423859DE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5.16.5. Результаты прохождения комплексной оценки управленческих компетенций определяют значения индивидуального рейтинга каждого участника конкурса по итогам данного этапа. </w:t>
      </w:r>
    </w:p>
    <w:p w14:paraId="06DC7C1C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>5.17. Пятый этап конкурса (далее - финал) проводится в форме очного мероприятия с награждением победителей.</w:t>
      </w:r>
    </w:p>
    <w:p w14:paraId="5391E535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>5.18. Победителями конкурса становятся трое его участников, получившие в ходе проведения полуфинала наиболее высокие значения рейтинга.</w:t>
      </w:r>
    </w:p>
    <w:p w14:paraId="1F131472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5.19. Информация о победителях конкурса подлежит размещению </w:t>
      </w: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на сайте.</w:t>
      </w:r>
    </w:p>
    <w:p w14:paraId="3A042C5C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>5.20.</w:t>
      </w:r>
      <w:r w:rsidRPr="00F33E67">
        <w:rPr>
          <w:rFonts w:ascii="Times New Roman" w:eastAsia="Calibri" w:hAnsi="Times New Roman" w:cs="Times New Roman"/>
          <w:sz w:val="28"/>
          <w:szCs w:val="28"/>
        </w:rPr>
        <w:t> </w:t>
      </w: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Участники конкурса самостоятельно несут ответственность за свои технические устройства и доступ к информационно-телекоммуникационной сети Интернет, которые они используют в ходе выполнения заданий конкурса (в том числе за неисправность или поломку технических средств либо сбои </w:t>
      </w: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в подключении к информационно-телекоммуникационной сети Интернет).</w:t>
      </w:r>
    </w:p>
    <w:p w14:paraId="4D26A22F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5.21. Все участники конкурса, принявшие очное участие в полуфинале </w:t>
      </w: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и не исключенные из конкурса в ходе его проведения, которые не стали победителями конкурса, получают: </w:t>
      </w:r>
    </w:p>
    <w:p w14:paraId="5E28B9F7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>5.21.1. Сертификат полуфиналиста от Главы Донецкой Народной Республики.</w:t>
      </w:r>
    </w:p>
    <w:p w14:paraId="5B733137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5.21.2. Включение в кадровый резерв конкурса. </w:t>
      </w:r>
    </w:p>
    <w:p w14:paraId="6D33E7D0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5.21.3. Обучение в рамках шестого этапа конкурса по дополнительным программам профессиональной переподготовки и прохождение курсов повышения квалификации в ФГБОУ ВО «ДОНАУИГС». </w:t>
      </w:r>
    </w:p>
    <w:p w14:paraId="7B5118C9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5.22. Обучение для участников СВО может быть отложено </w:t>
      </w: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до их увольнения с военной службы (по согласованию с Министерством обороны Российской Федерации).</w:t>
      </w:r>
    </w:p>
    <w:p w14:paraId="7130CB88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5.23. Для награждения победителей конкурса предусмотрены следующие награды: </w:t>
      </w:r>
    </w:p>
    <w:p w14:paraId="77FD0BA0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5.23.1. Диплом победителя конкурса.</w:t>
      </w:r>
    </w:p>
    <w:p w14:paraId="41B3F6A1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5.23.2. Включение в кадровый резерв конкурса. </w:t>
      </w:r>
    </w:p>
    <w:p w14:paraId="300961EB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5.23.3. Обучение в рамках шестого этапа конкурса по дополнительным программам профессиональной переподготовки и прохождение курсов повышения квалификации в ФГБОУ ВО «ДОНАУИГС». </w:t>
      </w:r>
    </w:p>
    <w:p w14:paraId="72FE4FA2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Обучение для участников СВО может быть отложено до их увольнения </w:t>
      </w: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с военной службы (по согласованию с Министерством обороны Российской Федерации). </w:t>
      </w:r>
    </w:p>
    <w:p w14:paraId="2141DCD6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5.23.4. Назначение на должности в органы государственной власти, государственные организации Донецкой Народной Республики, органы местного самоуправления муниципальных образований Донецкой Народной Республики. </w:t>
      </w:r>
    </w:p>
    <w:p w14:paraId="76C1AF44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F6DC660" w14:textId="77777777" w:rsidR="00F33E67" w:rsidRPr="00F33E67" w:rsidRDefault="00F33E67" w:rsidP="00F33E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b/>
          <w:bCs/>
          <w:sz w:val="28"/>
          <w:szCs w:val="28"/>
          <w:lang w:val="en-US" w:eastAsia="ru-RU"/>
        </w:rPr>
        <w:t>VI</w:t>
      </w:r>
      <w:r w:rsidRPr="00F33E6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 Общественный совет конкурса</w:t>
      </w:r>
    </w:p>
    <w:p w14:paraId="316048B0" w14:textId="77777777" w:rsidR="00F33E67" w:rsidRPr="00F33E67" w:rsidRDefault="00F33E67" w:rsidP="00F33E6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5D14C7F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>6.1. Общественный совет конкурса формируется в целях содействия реализации задач конкурса.</w:t>
      </w:r>
    </w:p>
    <w:p w14:paraId="597085B1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>6.2. Состав общественного совета конкурса утверждается Главой Донецкой Народной Республики.</w:t>
      </w:r>
    </w:p>
    <w:p w14:paraId="4CC5C42C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>6.3. Общественный совет конкурса выполняет следующие функции:</w:t>
      </w:r>
    </w:p>
    <w:p w14:paraId="5A03A2E6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>6.3.1. Контролирует соблюдение правил проведения конкурса, а также объективность и беспристрастность определения его победителей.</w:t>
      </w:r>
    </w:p>
    <w:p w14:paraId="588D465E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>6.3.2. Оказывает содействие поддержанию высокого уровня репутации конкурса.</w:t>
      </w:r>
    </w:p>
    <w:p w14:paraId="3ED164CE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>6.3.3. Обеспечивает контроль качества используемых методов оценки участников конкурса.</w:t>
      </w:r>
    </w:p>
    <w:p w14:paraId="021518D1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>6.3.4. Утверждает рейтинг участников конкурса по итогам проведения первого-четвертого этапов конкурса.</w:t>
      </w:r>
    </w:p>
    <w:p w14:paraId="7E65C591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>6.4. В состав общественного совета конкурса включаются представители государственных структур, общественных объединений, науки и бизнеса, эксперты.</w:t>
      </w:r>
    </w:p>
    <w:p w14:paraId="21593BFF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6.5. Заседание общественного совета конкурса проводится в период </w:t>
      </w: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3 рабочих дней до дня старта конкурса, а также по итогам каждого этапа конкурса. </w:t>
      </w:r>
    </w:p>
    <w:p w14:paraId="775F7AD4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6.6. Заседания общественного совета конкурса могут проводиться </w:t>
      </w: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в очном формате, в формате видеоконференцсвязи или в смешанном формате. Формат проведения заседания определяется решением председателя общественного совета конкурса.</w:t>
      </w:r>
    </w:p>
    <w:p w14:paraId="24F80503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>6.7. Общественный совет конкурса принимает решения в форме протокольных решений.</w:t>
      </w:r>
    </w:p>
    <w:p w14:paraId="59E51071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>6.8. Решения общественного совета конкурса принимаются путем открытого голосования большинством голосов от общего числа членов общественного совета конкурса, присутствующих на его заседании.</w:t>
      </w:r>
    </w:p>
    <w:p w14:paraId="43B49C69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>6.9. Заседание общественного совета конкурса считается правомочным, если на нем присутствует более половины членов его состава.</w:t>
      </w:r>
    </w:p>
    <w:p w14:paraId="02E14E6D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6.10. Заседания общественного совета конкурса возглавляет </w:t>
      </w: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его председатель.</w:t>
      </w:r>
    </w:p>
    <w:p w14:paraId="188A5CC1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>6.11. В случае отсутствия председателя общественного совета конкурса его функции выполняет заместитель председателя общественного совета конкурса.</w:t>
      </w:r>
    </w:p>
    <w:p w14:paraId="0F151197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6.12. В случае несогласия участника конкурса с результатами оценки выполнения им задания на соответствующем этапе конкурса он имеет право подать апелляцию в общественный совет конкурса. </w:t>
      </w:r>
    </w:p>
    <w:p w14:paraId="36507E2F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6.13. Апелляция подается в течение 3 рабочих дней со дня публикации </w:t>
      </w: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на сайте информации о результатах соответствующего этапа конкурса. </w:t>
      </w:r>
    </w:p>
    <w:p w14:paraId="4905B0FB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6.14. Правила подачи апелляций участниками конкурса утверждаются </w:t>
      </w: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и размещаются на сайте</w:t>
      </w:r>
      <w:r w:rsidRPr="00F33E67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.</w:t>
      </w: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Правилами, предусмотренными настоящим пунктом, также определяется порядок разрешения спорных ситуаций в ходе прохождения оценочных мероприятий финала конкурса.</w:t>
      </w:r>
    </w:p>
    <w:p w14:paraId="7A637A33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55401BE" w14:textId="77777777" w:rsidR="00F33E67" w:rsidRPr="00F33E67" w:rsidRDefault="00F33E67" w:rsidP="00F33E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b/>
          <w:bCs/>
          <w:sz w:val="28"/>
          <w:szCs w:val="28"/>
          <w:lang w:val="en-US" w:eastAsia="ru-RU"/>
        </w:rPr>
        <w:t>VII</w:t>
      </w:r>
      <w:r w:rsidRPr="00F33E6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 Организация конкурса и его партнеры</w:t>
      </w:r>
    </w:p>
    <w:p w14:paraId="12D3C2BF" w14:textId="77777777" w:rsidR="00F33E67" w:rsidRPr="00F33E67" w:rsidRDefault="00F33E67" w:rsidP="00F33E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60E2E25D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>7.1. Объявление о сроках проведения конкурса, датах начала и окончания регистрации кандидатов для участия в нем размещается организатором конкурса на сайте.</w:t>
      </w:r>
    </w:p>
    <w:p w14:paraId="7B1306D6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>7.2. Координация деятельности по проведению конкурса осуществляется организационным комитетом конкурса, состав которого утверждается Главой Донецкой Народной Республики.</w:t>
      </w:r>
    </w:p>
    <w:p w14:paraId="23FA4604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>7.3. Организационный комитет:</w:t>
      </w:r>
    </w:p>
    <w:p w14:paraId="535CCE1C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>7.3.1. Обеспечивает проведение всех этапов конкурса.</w:t>
      </w:r>
    </w:p>
    <w:p w14:paraId="2A5BED07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>7.3.2. Осуществляет решение других вопросов организации всех этапов конкурса.</w:t>
      </w:r>
    </w:p>
    <w:p w14:paraId="23A0EBC1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>7.4. Лица, принимающие участие в организации конкурса, не имеют права участвовать в нем в качестве участников конкурса.</w:t>
      </w:r>
    </w:p>
    <w:p w14:paraId="6F810627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7.5. Партнерами конкурса могут стать организации независимо </w:t>
      </w: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от организационно-правовой формы и формы собственности, осуществляющие ресурсную (техническую, организационную, экспертную и иную) поддержку мероприятий конкурса.</w:t>
      </w:r>
    </w:p>
    <w:p w14:paraId="43D60B77" w14:textId="77777777" w:rsidR="00F33E67" w:rsidRPr="00F33E67" w:rsidRDefault="00F33E67" w:rsidP="00F33E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F33E67">
        <w:rPr>
          <w:rFonts w:ascii="Times New Roman" w:eastAsia="Times New Roman" w:hAnsi="Times New Roman" w:cs="Times New Roman"/>
          <w:b/>
          <w:bCs/>
          <w:sz w:val="28"/>
          <w:szCs w:val="28"/>
          <w:lang w:val="en-US" w:eastAsia="ru-RU"/>
        </w:rPr>
        <w:t>VIII</w:t>
      </w:r>
      <w:r w:rsidRPr="00F33E6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 Заключительные положения</w:t>
      </w:r>
    </w:p>
    <w:p w14:paraId="0582B378" w14:textId="77777777" w:rsidR="00F33E67" w:rsidRPr="00F33E67" w:rsidRDefault="00F33E67" w:rsidP="00F33E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022BB0E7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8.1. Организатор конкурса имеет право исключить участников конкурса </w:t>
      </w: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в случае нарушения ими положений настоящего Положения, уведомив </w:t>
      </w: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их об этом через личный кабинет на сайте.</w:t>
      </w:r>
    </w:p>
    <w:p w14:paraId="612E4B22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>8.2. Основаниями для исключения из конкурса являются:</w:t>
      </w:r>
    </w:p>
    <w:p w14:paraId="4805408E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8.2.1. Подача участником конкурса заявления об исключении </w:t>
      </w: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его из конкурса, нарушение условий выполнения заданий, невыполнение заданий в предусмотренный для их выполнения срок или неявка на очное мероприятие конкурса.</w:t>
      </w:r>
    </w:p>
    <w:p w14:paraId="0C8A52F8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8.2.2. Представление подложных документов или заведомо ложных сведений о себе при заполнении анкеты, выполнении заданий, в ходе проведения интервью или других мероприятий конкурса.</w:t>
      </w:r>
    </w:p>
    <w:p w14:paraId="319D9D3B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>8.2.3. Непредставление по запросу организатора конкурса участником конкурса</w:t>
      </w:r>
      <w:r w:rsidRPr="00F33E67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>оригиналов документов, которые подтверждают информацию, указанную им при регистрации в форме анкеты, размещенной на сайте.</w:t>
      </w:r>
    </w:p>
    <w:p w14:paraId="06A5AF90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8.2.4. Наличие судимости (в том числе снятой или погашенной, а также судимости по декриминализованным статьям) или осуждение к наказанию </w:t>
      </w: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по приговору суда, вступившему в законную силу, нахождение под следствием, лишение решением суда права занимать государственные должности.</w:t>
      </w:r>
    </w:p>
    <w:p w14:paraId="1D4CD399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8.2.5. Призывы к экстремистской деятельности, публичное побуждение, обоснование или оправдание экстремизма, социальной, расовой, национальной или религиозной розни, унижение национального достоинства, пропаганда исключительности, превосходства либо неполноценности граждан по признаку их отношения к религии, социальной, расовой, национальной, религиозной </w:t>
      </w: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или языковой принадлежности или другим поводам, пропаганда и публичное демонстрирование нацистской атрибутики или символики, либо атрибутики или символики, сходной с нацистской атрибутикой или символикой до степени их смешения.</w:t>
      </w:r>
    </w:p>
    <w:p w14:paraId="275E5579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8.2.6. Фото- и видеосъемка материалов заданий и результатов выполнения заданий, размещение фотографий и видеоматериалов заданий конкурса </w:t>
      </w: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в информационно-телекоммуникационной сети Интернет, в социальных сетях или других открытых источниках информации, публикация материалов заданий и результатов выполнения заданий, в том числе посредством предоставления </w:t>
      </w: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их представителям средств массовой информации.</w:t>
      </w:r>
    </w:p>
    <w:p w14:paraId="6901C1F8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>8.2.7. Использование подсказок или иной помощи при прохождении оценочных заданий.</w:t>
      </w:r>
    </w:p>
    <w:p w14:paraId="037B3E15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8.2.8. Публикация ложной, дискредитирующей информации о конкурсе </w:t>
      </w: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и его участниках.</w:t>
      </w:r>
    </w:p>
    <w:p w14:paraId="2A097031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8.3. Указанная в настоящем Положении информация о порядке </w:t>
      </w: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и правилах проведения конкурса размещается на сайте.</w:t>
      </w:r>
    </w:p>
    <w:p w14:paraId="4721C2FE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>8.4. Для второго этапа проведения конкурса и полуфинала в личных кабинетах участников конкурса, получивших допуск к данному этапу, на сайте публикуется текст правил этапа, подробно разъясняющий порядок и правила участия, а также методику оценки и принципы подведения итогов данного этапа. Для допуска к этапу участник конкурса обязан ознакомиться с таким текстом и выразить согласие с указанными правилами этапа.</w:t>
      </w:r>
    </w:p>
    <w:p w14:paraId="75427724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>8.5. В случае внесения в настоящее Положение измене</w:t>
      </w:r>
      <w:bookmarkStart w:id="0" w:name="_GoBack"/>
      <w:bookmarkEnd w:id="0"/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ний информация </w:t>
      </w: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о таких изменениях публикуется на сайте в разделе «Новости».</w:t>
      </w:r>
    </w:p>
    <w:p w14:paraId="11E19D5D" w14:textId="77777777" w:rsidR="00F33E67" w:rsidRPr="00F33E67" w:rsidRDefault="00F33E67" w:rsidP="00F33E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75EA0E0" w14:textId="77777777" w:rsidR="00F33E67" w:rsidRPr="00F33E67" w:rsidRDefault="00F33E67" w:rsidP="00F33E6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33E6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</w:t>
      </w:r>
    </w:p>
    <w:p w14:paraId="4ECF9FC5" w14:textId="77777777" w:rsidR="00B123AF" w:rsidRDefault="00B123AF"/>
    <w:sectPr w:rsidR="00B123AF" w:rsidSect="00F33E67"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0D94"/>
    <w:rsid w:val="00172C39"/>
    <w:rsid w:val="00310D94"/>
    <w:rsid w:val="00781704"/>
    <w:rsid w:val="00B123AF"/>
    <w:rsid w:val="00E54AAD"/>
    <w:rsid w:val="00F33E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490743E-5D0B-4E95-959D-3B09B5EF4C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Нет списка1"/>
    <w:next w:val="a2"/>
    <w:uiPriority w:val="99"/>
    <w:semiHidden/>
    <w:unhideWhenUsed/>
    <w:rsid w:val="00F33E67"/>
  </w:style>
  <w:style w:type="paragraph" w:styleId="a3">
    <w:name w:val="List Paragraph"/>
    <w:basedOn w:val="a"/>
    <w:uiPriority w:val="34"/>
    <w:qFormat/>
    <w:rsid w:val="00F33E67"/>
    <w:pPr>
      <w:spacing w:after="200" w:line="276" w:lineRule="auto"/>
      <w:ind w:left="720"/>
      <w:contextualSpacing/>
    </w:pPr>
  </w:style>
  <w:style w:type="character" w:styleId="a4">
    <w:name w:val="annotation reference"/>
    <w:basedOn w:val="a0"/>
    <w:uiPriority w:val="99"/>
    <w:semiHidden/>
    <w:unhideWhenUsed/>
    <w:rsid w:val="00F33E67"/>
    <w:rPr>
      <w:sz w:val="16"/>
      <w:szCs w:val="16"/>
    </w:rPr>
  </w:style>
  <w:style w:type="paragraph" w:styleId="a5">
    <w:name w:val="annotation text"/>
    <w:basedOn w:val="a"/>
    <w:link w:val="a6"/>
    <w:uiPriority w:val="99"/>
    <w:semiHidden/>
    <w:unhideWhenUsed/>
    <w:rsid w:val="00F33E67"/>
    <w:pPr>
      <w:spacing w:after="200" w:line="240" w:lineRule="auto"/>
    </w:pPr>
    <w:rPr>
      <w:sz w:val="20"/>
      <w:szCs w:val="20"/>
    </w:rPr>
  </w:style>
  <w:style w:type="character" w:customStyle="1" w:styleId="a6">
    <w:name w:val="Текст примечания Знак"/>
    <w:basedOn w:val="a0"/>
    <w:link w:val="a5"/>
    <w:uiPriority w:val="99"/>
    <w:semiHidden/>
    <w:rsid w:val="00F33E67"/>
    <w:rPr>
      <w:sz w:val="20"/>
      <w:szCs w:val="20"/>
    </w:rPr>
  </w:style>
  <w:style w:type="paragraph" w:styleId="a7">
    <w:name w:val="annotation subject"/>
    <w:basedOn w:val="a5"/>
    <w:next w:val="a5"/>
    <w:link w:val="a8"/>
    <w:uiPriority w:val="99"/>
    <w:semiHidden/>
    <w:unhideWhenUsed/>
    <w:rsid w:val="00F33E67"/>
    <w:rPr>
      <w:b/>
      <w:bCs/>
    </w:rPr>
  </w:style>
  <w:style w:type="character" w:customStyle="1" w:styleId="a8">
    <w:name w:val="Тема примечания Знак"/>
    <w:basedOn w:val="a6"/>
    <w:link w:val="a7"/>
    <w:uiPriority w:val="99"/>
    <w:semiHidden/>
    <w:rsid w:val="00F33E67"/>
    <w:rPr>
      <w:b/>
      <w:bCs/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F33E6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F33E67"/>
    <w:rPr>
      <w:rFonts w:ascii="Tahoma" w:hAnsi="Tahoma" w:cs="Tahoma"/>
      <w:sz w:val="16"/>
      <w:szCs w:val="16"/>
    </w:rPr>
  </w:style>
  <w:style w:type="table" w:styleId="ab">
    <w:name w:val="Table Grid"/>
    <w:basedOn w:val="a1"/>
    <w:uiPriority w:val="59"/>
    <w:rsid w:val="00F33E67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opytarget">
    <w:name w:val="copy_target"/>
    <w:basedOn w:val="a0"/>
    <w:rsid w:val="00F33E67"/>
  </w:style>
  <w:style w:type="paragraph" w:styleId="ac">
    <w:name w:val="header"/>
    <w:basedOn w:val="a"/>
    <w:link w:val="ad"/>
    <w:uiPriority w:val="99"/>
    <w:unhideWhenUsed/>
    <w:rsid w:val="00F33E6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F33E67"/>
  </w:style>
  <w:style w:type="paragraph" w:styleId="ae">
    <w:name w:val="footer"/>
    <w:basedOn w:val="a"/>
    <w:link w:val="af"/>
    <w:uiPriority w:val="99"/>
    <w:unhideWhenUsed/>
    <w:rsid w:val="00F33E6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F33E6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8</Pages>
  <Words>2777</Words>
  <Characters>15835</Characters>
  <Application>Microsoft Office Word</Application>
  <DocSecurity>0</DocSecurity>
  <Lines>131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2</cp:revision>
  <dcterms:created xsi:type="dcterms:W3CDTF">2025-02-05T13:47:00Z</dcterms:created>
  <dcterms:modified xsi:type="dcterms:W3CDTF">2025-02-05T13:52:00Z</dcterms:modified>
</cp:coreProperties>
</file>