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1162BCA" w14:textId="737B38E1" w:rsidR="00094F71" w:rsidRDefault="00094F71" w:rsidP="00094F71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094F71">
        <w:rPr>
          <w:rFonts w:ascii="Times New Roman" w:eastAsia="Calibri" w:hAnsi="Times New Roman" w:cs="Times New Roman"/>
          <w:sz w:val="24"/>
          <w:szCs w:val="24"/>
        </w:rPr>
        <w:t>Приложение 15</w:t>
      </w:r>
      <w:r w:rsidRPr="00094F71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094F71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59421230" w14:textId="368A46B0" w:rsidR="00214805" w:rsidRPr="00094F71" w:rsidRDefault="00214805" w:rsidP="00214805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</w:t>
      </w:r>
      <w:r w:rsidRPr="00207EEF">
        <w:rPr>
          <w:rFonts w:ascii="Times New Roman" w:eastAsia="Calibri" w:hAnsi="Times New Roman" w:cs="Times New Roman"/>
          <w:i/>
          <w:iCs/>
          <w:color w:val="A6A6A6" w:themeColor="background1" w:themeShade="A6"/>
          <w:sz w:val="24"/>
          <w:szCs w:val="24"/>
        </w:rPr>
        <w:t xml:space="preserve">в ред. Закона ДНР </w:t>
      </w:r>
      <w:hyperlink r:id="rId6" w:history="1">
        <w:r w:rsidRPr="00207EEF">
          <w:rPr>
            <w:rStyle w:val="a6"/>
            <w:rFonts w:ascii="Times New Roman" w:eastAsia="Calibri" w:hAnsi="Times New Roman" w:cs="Times New Roman"/>
            <w:i/>
            <w:iCs/>
            <w:sz w:val="24"/>
            <w:szCs w:val="24"/>
            <w14:textFill>
              <w14:solidFill>
                <w14:srgbClr w14:val="0000FF">
                  <w14:lumMod w14:val="65000"/>
                </w14:srgbClr>
              </w14:solidFill>
            </w14:textFill>
          </w:rPr>
          <w:t>от 31.01.2025 № 154-РЗ</w:t>
        </w:r>
      </w:hyperlink>
      <w:r>
        <w:rPr>
          <w:rFonts w:ascii="Times New Roman" w:eastAsia="Calibri" w:hAnsi="Times New Roman" w:cs="Times New Roman"/>
          <w:sz w:val="24"/>
          <w:szCs w:val="24"/>
        </w:rPr>
        <w:t>)</w:t>
      </w:r>
      <w:bookmarkStart w:id="0" w:name="_GoBack"/>
      <w:bookmarkEnd w:id="0"/>
    </w:p>
    <w:p w14:paraId="3A9AB4C8" w14:textId="77777777" w:rsidR="00094F71" w:rsidRPr="00094F71" w:rsidRDefault="00094F71" w:rsidP="00094F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5C1632AC" w14:textId="77777777" w:rsidR="00094F71" w:rsidRPr="00094F71" w:rsidRDefault="00094F71" w:rsidP="00094F71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94F71">
        <w:rPr>
          <w:rFonts w:ascii="Times New Roman" w:eastAsia="Calibri" w:hAnsi="Times New Roman" w:cs="Times New Roman"/>
          <w:color w:val="0A0A0A"/>
          <w:sz w:val="24"/>
        </w:rPr>
        <w:t>Перечень получателей и случаи предоставления субсидий</w:t>
      </w:r>
      <w:r w:rsidRPr="00094F71">
        <w:rPr>
          <w:rFonts w:ascii="Times New Roman" w:eastAsia="Calibri" w:hAnsi="Times New Roman" w:cs="Times New Roman"/>
          <w:color w:val="0A0A0A"/>
          <w:sz w:val="24"/>
        </w:rPr>
        <w:br/>
        <w:t>из бюджета Донецкой Народной Республики</w:t>
      </w:r>
      <w:r w:rsidRPr="00094F71">
        <w:rPr>
          <w:rFonts w:ascii="Times New Roman" w:eastAsia="Calibri" w:hAnsi="Times New Roman" w:cs="Times New Roman"/>
          <w:color w:val="0A0A0A"/>
          <w:sz w:val="24"/>
        </w:rPr>
        <w:br/>
        <w:t>на 2025 год и на плановый период 2026 и 2027 годов</w:t>
      </w:r>
    </w:p>
    <w:p w14:paraId="5AA2DE67" w14:textId="77777777" w:rsidR="00094F71" w:rsidRPr="00094F71" w:rsidRDefault="00094F71" w:rsidP="00094F71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2"/>
        <w:tblW w:w="14884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73"/>
        <w:gridCol w:w="6724"/>
        <w:gridCol w:w="7087"/>
      </w:tblGrid>
      <w:tr w:rsidR="00094F71" w:rsidRPr="00094F71" w14:paraId="4AE4585A" w14:textId="77777777" w:rsidTr="00B3473E">
        <w:tc>
          <w:tcPr>
            <w:tcW w:w="1073" w:type="dxa"/>
            <w:vAlign w:val="center"/>
          </w:tcPr>
          <w:p w14:paraId="353B012A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№ п/п</w:t>
            </w:r>
          </w:p>
        </w:tc>
        <w:tc>
          <w:tcPr>
            <w:tcW w:w="6724" w:type="dxa"/>
            <w:vAlign w:val="center"/>
          </w:tcPr>
          <w:p w14:paraId="33A889BE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Получатели субсидии</w:t>
            </w:r>
          </w:p>
        </w:tc>
        <w:tc>
          <w:tcPr>
            <w:tcW w:w="7087" w:type="dxa"/>
            <w:vAlign w:val="center"/>
          </w:tcPr>
          <w:p w14:paraId="63B8FD90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Случаи предоставления субсидии</w:t>
            </w:r>
          </w:p>
        </w:tc>
      </w:tr>
    </w:tbl>
    <w:p w14:paraId="351E42C6" w14:textId="77777777" w:rsidR="00094F71" w:rsidRPr="00094F71" w:rsidRDefault="00094F71" w:rsidP="00094F71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2"/>
        <w:tblW w:w="14884" w:type="dxa"/>
        <w:tblInd w:w="28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76"/>
        <w:gridCol w:w="6721"/>
        <w:gridCol w:w="7087"/>
      </w:tblGrid>
      <w:tr w:rsidR="00094F71" w:rsidRPr="00094F71" w14:paraId="0CA7769E" w14:textId="77777777" w:rsidTr="00B3473E">
        <w:trPr>
          <w:cantSplit/>
          <w:trHeight w:val="20"/>
          <w:tblHeader/>
        </w:trPr>
        <w:tc>
          <w:tcPr>
            <w:tcW w:w="1076" w:type="dxa"/>
            <w:vAlign w:val="center"/>
          </w:tcPr>
          <w:p w14:paraId="64F463BE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1</w:t>
            </w:r>
          </w:p>
        </w:tc>
        <w:tc>
          <w:tcPr>
            <w:tcW w:w="6721" w:type="dxa"/>
            <w:vAlign w:val="center"/>
          </w:tcPr>
          <w:p w14:paraId="0EA36A9C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2</w:t>
            </w:r>
          </w:p>
        </w:tc>
        <w:tc>
          <w:tcPr>
            <w:tcW w:w="7087" w:type="dxa"/>
            <w:vAlign w:val="center"/>
          </w:tcPr>
          <w:p w14:paraId="2E3D9C71" w14:textId="77777777" w:rsidR="00094F71" w:rsidRPr="00094F71" w:rsidRDefault="00094F71" w:rsidP="00094F71">
            <w:pPr>
              <w:jc w:val="center"/>
              <w:rPr>
                <w:rFonts w:eastAsia="Calibri"/>
                <w:sz w:val="20"/>
                <w:szCs w:val="20"/>
              </w:rPr>
            </w:pPr>
            <w:r w:rsidRPr="00094F71">
              <w:rPr>
                <w:rFonts w:eastAsia="Calibri"/>
                <w:sz w:val="20"/>
                <w:szCs w:val="20"/>
              </w:rPr>
              <w:t>3</w:t>
            </w:r>
          </w:p>
        </w:tc>
      </w:tr>
      <w:tr w:rsidR="00094F71" w:rsidRPr="00094F71" w14:paraId="5C05D26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F7E3D87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1.</w:t>
            </w:r>
          </w:p>
        </w:tc>
        <w:tc>
          <w:tcPr>
            <w:tcW w:w="6721" w:type="dxa"/>
            <w:hideMark/>
          </w:tcPr>
          <w:p w14:paraId="790B2B5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АВТОНОМНАЯ НЕКОММЕРЧЕСКАЯ ОРГАНИЗАЦИЯ "КОМИТЕТ СЕМЕЙ ВОИНОВ ОТЕЧЕСТВА ДОНЕЦКОЙ НАРОДНОЙ РЕСПУБЛИКИ"</w:t>
            </w:r>
          </w:p>
        </w:tc>
        <w:tc>
          <w:tcPr>
            <w:tcW w:w="7087" w:type="dxa"/>
            <w:hideMark/>
          </w:tcPr>
          <w:p w14:paraId="3C8BD8B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АВТОНОМНОЙ НЕКОММЕРЧЕСКОЙ ОРГАНИЗАЦИИ "КОМИТЕТ СЕМЕЙ ВОИНОВ ОТЕЧЕСТВА ДОНЕЦКОЙ НАРОДНОЙ РЕСПУБЛИКИ"</w:t>
            </w:r>
          </w:p>
        </w:tc>
      </w:tr>
      <w:tr w:rsidR="00094F71" w:rsidRPr="00094F71" w14:paraId="243924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66657ECD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2.</w:t>
            </w:r>
          </w:p>
        </w:tc>
        <w:tc>
          <w:tcPr>
            <w:tcW w:w="6721" w:type="dxa"/>
            <w:hideMark/>
          </w:tcPr>
          <w:p w14:paraId="5EBE5FF4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АВТОНОМНАЯ НЕКОММЕРЧЕСКАЯ ОРГАНИЗАЦИЯ "ФОНД ПОДДЕРЖКИ МАЛОГО И СРЕДНЕГО ПРЕДПРИНИМАТЕЛЬСТВА"</w:t>
            </w:r>
          </w:p>
        </w:tc>
        <w:tc>
          <w:tcPr>
            <w:tcW w:w="7087" w:type="dxa"/>
            <w:hideMark/>
          </w:tcPr>
          <w:p w14:paraId="4873F98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АВТОНОМНОЙ НЕКОММЕРЧЕСКОЙ ОРГАНИЗАЦИИ "ФОНД ПОДДЕРЖКИ МАЛОГО И СРЕДНЕГО ПРЕДПРИНИМАТЕЛЬСТВА"</w:t>
            </w:r>
          </w:p>
        </w:tc>
      </w:tr>
      <w:tr w:rsidR="00094F71" w:rsidRPr="00094F71" w14:paraId="3FFF37D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F3B69D8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3.</w:t>
            </w:r>
          </w:p>
        </w:tc>
        <w:tc>
          <w:tcPr>
            <w:tcW w:w="6721" w:type="dxa"/>
            <w:hideMark/>
          </w:tcPr>
          <w:p w14:paraId="655867A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АВТОНОМНАЯ НЕКОММЕРЧЕСКАЯ ОРГАНИЗАЦИЯ "ЦЕНТР СОЦИАЛЬНЫХ КОММУНИКАЦИЙ ДОНЕЦКОЙ НАРОДНОЙ РЕСПУБЛИКИ"</w:t>
            </w:r>
          </w:p>
        </w:tc>
        <w:tc>
          <w:tcPr>
            <w:tcW w:w="7087" w:type="dxa"/>
            <w:hideMark/>
          </w:tcPr>
          <w:p w14:paraId="0B8D1F8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уставной деятельности АВТОНОМНОЙ НЕКОММЕРЧЕСКОЙ ОРГАНИЗАЦИИ "ЦЕНТР СОЦИАЛЬНЫХ КОММУНИКАЦИЙ ДОНЕЦКОЙ НАРОДНОЙ РЕСПУБЛИКИ"</w:t>
            </w:r>
          </w:p>
        </w:tc>
      </w:tr>
      <w:tr w:rsidR="00094F71" w:rsidRPr="00094F71" w14:paraId="247EEA4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D0D022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4.</w:t>
            </w:r>
          </w:p>
        </w:tc>
        <w:tc>
          <w:tcPr>
            <w:tcW w:w="6721" w:type="dxa"/>
            <w:hideMark/>
          </w:tcPr>
          <w:p w14:paraId="37175E1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АССОЦИАЦИЯ "СОВЕТ МУНИЦИПАЛЬНЫХ ОБРАЗОВАНИЙ ДОНЕЦКОЙ НАРОДНОЙ РЕСПУБЛИКИ"</w:t>
            </w:r>
          </w:p>
        </w:tc>
        <w:tc>
          <w:tcPr>
            <w:tcW w:w="7087" w:type="dxa"/>
            <w:hideMark/>
          </w:tcPr>
          <w:p w14:paraId="16826C3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координацией деятельности муниципалитетов по эффективному осуществлению интересов местного самоуправления, их отстаиванию во взаимоотношениях с органами государственной власти</w:t>
            </w:r>
          </w:p>
        </w:tc>
      </w:tr>
      <w:tr w:rsidR="00094F71" w:rsidRPr="00094F71" w14:paraId="5009881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3EE6D47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5.</w:t>
            </w:r>
          </w:p>
        </w:tc>
        <w:tc>
          <w:tcPr>
            <w:tcW w:w="6721" w:type="dxa"/>
            <w:hideMark/>
          </w:tcPr>
          <w:p w14:paraId="5CE2FB3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БЛАГОТВОРИТЕЛЬНЫЙ ФОНД ДОНЕЦКОЙ НАРОДНОЙ РЕСПУБЛИКИ "КРУГ ДОБРА"</w:t>
            </w:r>
          </w:p>
        </w:tc>
        <w:tc>
          <w:tcPr>
            <w:tcW w:w="7087" w:type="dxa"/>
            <w:hideMark/>
          </w:tcPr>
          <w:p w14:paraId="0ACC05D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оказанием благотворительной помощи БЛАГОТВОРИТЕЛЬНЫМ ФОНДОМ ДОНЕЦКОЙ НАРОДНОЙ РЕСПУБЛИКИ "КРУГ ДОБРА"</w:t>
            </w:r>
          </w:p>
        </w:tc>
      </w:tr>
      <w:tr w:rsidR="00094F71" w:rsidRPr="00094F71" w14:paraId="22E3258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8B6928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6.</w:t>
            </w:r>
          </w:p>
        </w:tc>
        <w:tc>
          <w:tcPr>
            <w:tcW w:w="6721" w:type="dxa"/>
            <w:hideMark/>
          </w:tcPr>
          <w:p w14:paraId="2F210DE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"АРТЕМУГОЛЬ"</w:t>
            </w:r>
          </w:p>
        </w:tc>
        <w:tc>
          <w:tcPr>
            <w:tcW w:w="7087" w:type="dxa"/>
            <w:hideMark/>
          </w:tcPr>
          <w:p w14:paraId="221F393A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370CF8E8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F23CCD6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7.</w:t>
            </w:r>
          </w:p>
        </w:tc>
        <w:tc>
          <w:tcPr>
            <w:tcW w:w="6721" w:type="dxa"/>
            <w:hideMark/>
          </w:tcPr>
          <w:p w14:paraId="1B76264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"ВОСТОКЭНЕРГО"</w:t>
            </w:r>
          </w:p>
        </w:tc>
        <w:tc>
          <w:tcPr>
            <w:tcW w:w="7087" w:type="dxa"/>
            <w:hideMark/>
          </w:tcPr>
          <w:p w14:paraId="1EA83BD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548DD8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7B5A68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8.</w:t>
            </w:r>
          </w:p>
        </w:tc>
        <w:tc>
          <w:tcPr>
            <w:tcW w:w="6721" w:type="dxa"/>
            <w:hideMark/>
          </w:tcPr>
          <w:p w14:paraId="5EC2AFD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"ЦЕНТРАЛЬНАЯ ОБОГАТИТЕЛЬНАЯ ФАБРИКА "КОЛОСНИКОВСКАЯ"</w:t>
            </w:r>
          </w:p>
        </w:tc>
        <w:tc>
          <w:tcPr>
            <w:tcW w:w="7087" w:type="dxa"/>
            <w:hideMark/>
          </w:tcPr>
          <w:p w14:paraId="6DE064F4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18CF2E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60A57A41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9.</w:t>
            </w:r>
          </w:p>
        </w:tc>
        <w:tc>
          <w:tcPr>
            <w:tcW w:w="6721" w:type="dxa"/>
            <w:hideMark/>
          </w:tcPr>
          <w:p w14:paraId="474FF72A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"ШАХТОПРОХОДЧЕСКОЕ УПРАВЛЕНИЕ № 10"</w:t>
            </w:r>
          </w:p>
        </w:tc>
        <w:tc>
          <w:tcPr>
            <w:tcW w:w="7087" w:type="dxa"/>
            <w:hideMark/>
          </w:tcPr>
          <w:p w14:paraId="61C9E12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456870D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F48BFF8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10.</w:t>
            </w:r>
          </w:p>
        </w:tc>
        <w:tc>
          <w:tcPr>
            <w:tcW w:w="6721" w:type="dxa"/>
            <w:hideMark/>
          </w:tcPr>
          <w:p w14:paraId="04F986E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ПРЕДПРИЯТИЕ "ШАХТОСТРОЙМОНТАЖНОЕ УПРАВЛЕНИЕ № 9"</w:t>
            </w:r>
          </w:p>
        </w:tc>
        <w:tc>
          <w:tcPr>
            <w:tcW w:w="7087" w:type="dxa"/>
            <w:hideMark/>
          </w:tcPr>
          <w:p w14:paraId="73BA194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0597C78B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2BDBCD9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11.</w:t>
            </w:r>
          </w:p>
        </w:tc>
        <w:tc>
          <w:tcPr>
            <w:tcW w:w="6721" w:type="dxa"/>
            <w:hideMark/>
          </w:tcPr>
          <w:p w14:paraId="5402BB6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"АГЕНТСТВО ПО РЕКЛАМЕ И МАССОВЫМ КОММУНИКАЦИЯМ "ПРОДВИЖЕНИЕ"</w:t>
            </w:r>
          </w:p>
        </w:tc>
        <w:tc>
          <w:tcPr>
            <w:tcW w:w="7087" w:type="dxa"/>
            <w:hideMark/>
          </w:tcPr>
          <w:p w14:paraId="07DB5D5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 размещением  информации о деятельности органов государственной власти и местного самоуправления, освещением всех сфер деятельности и созданием позитивного имиджа Донецкой Народной Республики путем изготовления и размещения социальных и политических материалов на средствах наружной рекламы и других возможных носителях</w:t>
            </w:r>
          </w:p>
        </w:tc>
      </w:tr>
      <w:tr w:rsidR="00094F71" w:rsidRPr="00094F71" w14:paraId="7D30D57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ACECE2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12.</w:t>
            </w:r>
          </w:p>
        </w:tc>
        <w:tc>
          <w:tcPr>
            <w:tcW w:w="6721" w:type="dxa"/>
            <w:hideMark/>
          </w:tcPr>
          <w:p w14:paraId="5AC8746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"АДМИНИСТРАЦИЯ МОРСКОГО ПОРТА ГОРОДА МАРИУПОЛЯ"</w:t>
            </w:r>
          </w:p>
        </w:tc>
        <w:tc>
          <w:tcPr>
            <w:tcW w:w="7087" w:type="dxa"/>
            <w:hideMark/>
          </w:tcPr>
          <w:p w14:paraId="57268E6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расходов на оплату труда с взносами по обязательному социальному страхованию</w:t>
            </w:r>
          </w:p>
        </w:tc>
      </w:tr>
      <w:tr w:rsidR="00094F71" w:rsidRPr="00094F71" w14:paraId="37DD81A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57AE35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13.</w:t>
            </w:r>
          </w:p>
        </w:tc>
        <w:tc>
          <w:tcPr>
            <w:tcW w:w="6721" w:type="dxa"/>
            <w:hideMark/>
          </w:tcPr>
          <w:p w14:paraId="66716796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"ВОДА ДОНБАССА"</w:t>
            </w:r>
          </w:p>
        </w:tc>
        <w:tc>
          <w:tcPr>
            <w:tcW w:w="7087" w:type="dxa"/>
            <w:hideMark/>
          </w:tcPr>
          <w:p w14:paraId="279FC88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расходов на обеспечение функционирования водовода "Река Дон – канал Северский Донец – Донбасс"</w:t>
            </w:r>
          </w:p>
        </w:tc>
      </w:tr>
      <w:tr w:rsidR="00094F71" w:rsidRPr="00094F71" w14:paraId="46AAA83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47C3682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14.</w:t>
            </w:r>
          </w:p>
        </w:tc>
        <w:tc>
          <w:tcPr>
            <w:tcW w:w="6721" w:type="dxa"/>
            <w:hideMark/>
          </w:tcPr>
          <w:p w14:paraId="2E7FE934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"ГЛАВНОЕ УПРАВЛЕНИЕ РЕСТРУКТУРИЗАЦИИ ШАХТ"</w:t>
            </w:r>
          </w:p>
        </w:tc>
        <w:tc>
          <w:tcPr>
            <w:tcW w:w="7087" w:type="dxa"/>
            <w:hideMark/>
          </w:tcPr>
          <w:p w14:paraId="7C22307A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осуществление мероприятий в области реструктуризации угольной промышленности</w:t>
            </w:r>
          </w:p>
        </w:tc>
      </w:tr>
      <w:tr w:rsidR="00094F71" w:rsidRPr="00094F71" w14:paraId="4407C7D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C031A9F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15.</w:t>
            </w:r>
          </w:p>
        </w:tc>
        <w:tc>
          <w:tcPr>
            <w:tcW w:w="6721" w:type="dxa"/>
            <w:hideMark/>
          </w:tcPr>
          <w:p w14:paraId="3E210FC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"ДОНБАССКАЯ ТРАНСПОРТНАЯ КОМПАНИЯ"</w:t>
            </w:r>
          </w:p>
        </w:tc>
        <w:tc>
          <w:tcPr>
            <w:tcW w:w="7087" w:type="dxa"/>
            <w:hideMark/>
          </w:tcPr>
          <w:p w14:paraId="1567A3E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На обеспечение финансово-хозяйственной деятельности ГОСУДАРСТВЕННОГО УНИТАРНОГО ПРЕДПРИЯТИЯ ДОНЕЦКОЙ НАРОДНОЙ РЕСПУБЛИКИ "ДОНБАССКАЯ ТРАНСПОРТНАЯ КОМПАНИЯ" </w:t>
            </w:r>
          </w:p>
        </w:tc>
      </w:tr>
      <w:tr w:rsidR="00094F71" w:rsidRPr="00094F71" w14:paraId="57A3DDB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98B0ED2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16.</w:t>
            </w:r>
          </w:p>
        </w:tc>
        <w:tc>
          <w:tcPr>
            <w:tcW w:w="6721" w:type="dxa"/>
            <w:hideMark/>
          </w:tcPr>
          <w:p w14:paraId="66C48E9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"ДОНЕЦКИЙ РЕСПУБЛИКАНСКИЙ ПРОТЕЗНО-ОРТОПЕДИЧЕСКИЙ ЦЕНТР"</w:t>
            </w:r>
          </w:p>
        </w:tc>
        <w:tc>
          <w:tcPr>
            <w:tcW w:w="7087" w:type="dxa"/>
            <w:hideMark/>
          </w:tcPr>
          <w:p w14:paraId="1D9E295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На финансовое обеспечение расходов на возмещение затрат по оказанию услуг комплексной реабилитации и </w:t>
            </w:r>
            <w:proofErr w:type="spellStart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абилитации</w:t>
            </w:r>
            <w:proofErr w:type="spellEnd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 инвалидов в отделении комплексной реабилитации и </w:t>
            </w:r>
            <w:proofErr w:type="spellStart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абилитации</w:t>
            </w:r>
            <w:proofErr w:type="spellEnd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 инвалидов, в том числе инвалидов боевых действий</w:t>
            </w:r>
          </w:p>
        </w:tc>
      </w:tr>
      <w:tr w:rsidR="00094F71" w:rsidRPr="00094F71" w14:paraId="535612B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447CC444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17.</w:t>
            </w:r>
          </w:p>
        </w:tc>
        <w:tc>
          <w:tcPr>
            <w:tcW w:w="6721" w:type="dxa"/>
            <w:hideMark/>
          </w:tcPr>
          <w:p w14:paraId="01822CF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"ДОНЕЦКПОГРУЗТРАНС"</w:t>
            </w:r>
          </w:p>
        </w:tc>
        <w:tc>
          <w:tcPr>
            <w:tcW w:w="7087" w:type="dxa"/>
            <w:hideMark/>
          </w:tcPr>
          <w:p w14:paraId="7A02AA8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666EEEB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8187835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18.</w:t>
            </w:r>
          </w:p>
        </w:tc>
        <w:tc>
          <w:tcPr>
            <w:tcW w:w="6721" w:type="dxa"/>
            <w:hideMark/>
          </w:tcPr>
          <w:p w14:paraId="4DC8438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"ДОНСНАБКОМПЛЕКТ"</w:t>
            </w:r>
          </w:p>
        </w:tc>
        <w:tc>
          <w:tcPr>
            <w:tcW w:w="7087" w:type="dxa"/>
            <w:hideMark/>
          </w:tcPr>
          <w:p w14:paraId="16D437D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связанных с приобретением специальной техники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>На финансовое обеспечение затрат связанных с проведением обследований грузоподъемных кранов, в том числе монтаж и демонтаж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 xml:space="preserve">На финансовое обеспечение затрат связанных с </w:t>
            </w:r>
            <w:proofErr w:type="spellStart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с</w:t>
            </w:r>
            <w:proofErr w:type="spellEnd"/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 содержанием отдельных объектов недвижимого имущества, в том числе объектов незавершенного строительства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>На финансовое обеспечение расходных обязательств, направленных на реализацию мероприятий по обращению с твердыми коммунальными отходами на территории Донецкой Народной Республики</w:t>
            </w:r>
          </w:p>
        </w:tc>
      </w:tr>
      <w:tr w:rsidR="00094F71" w:rsidRPr="00094F71" w14:paraId="4740349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48CA05B4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19.</w:t>
            </w:r>
          </w:p>
        </w:tc>
        <w:tc>
          <w:tcPr>
            <w:tcW w:w="6721" w:type="dxa"/>
            <w:hideMark/>
          </w:tcPr>
          <w:p w14:paraId="0949AEF3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"РЕСПУБЛИКАНСКИЙ МЕДИА ХОЛДИНГ"</w:t>
            </w:r>
          </w:p>
        </w:tc>
        <w:tc>
          <w:tcPr>
            <w:tcW w:w="7087" w:type="dxa"/>
            <w:hideMark/>
          </w:tcPr>
          <w:p w14:paraId="6AC94A9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 размещением в печатных и сетевых изданиях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>На финансовое обеспечение затрат, связанных с размещением в эфире теле-, радиоканалов социальных и политических материалов для освещения деятельности органов государственной власти и местного самоуправления, всех сфер деятельности Донецкой Народной Республики и информации, способствующей формированию позитивного имиджа государства</w:t>
            </w:r>
          </w:p>
        </w:tc>
      </w:tr>
      <w:tr w:rsidR="00094F71" w:rsidRPr="00094F71" w14:paraId="00B2581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52D55C1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20.</w:t>
            </w:r>
          </w:p>
        </w:tc>
        <w:tc>
          <w:tcPr>
            <w:tcW w:w="6721" w:type="dxa"/>
            <w:hideMark/>
          </w:tcPr>
          <w:p w14:paraId="373F6DA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"РЕСПУБЛИКАНСКИЙ СПЕЦИАЛИЗИРОВАННЫЙ ЦЕНТР "УГЛЕИЗОТОП"</w:t>
            </w:r>
          </w:p>
        </w:tc>
        <w:tc>
          <w:tcPr>
            <w:tcW w:w="7087" w:type="dxa"/>
            <w:hideMark/>
          </w:tcPr>
          <w:p w14:paraId="175DB34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2A2A2C2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4EA734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21.</w:t>
            </w:r>
          </w:p>
        </w:tc>
        <w:tc>
          <w:tcPr>
            <w:tcW w:w="6721" w:type="dxa"/>
            <w:hideMark/>
          </w:tcPr>
          <w:p w14:paraId="4154329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"РЕСПУБЛИКАНСКИЙ УЧЕБНО-ТЕХНИЧЕСКИЙ ТРАНСПОРТНЫЙ ЦЕНТР"</w:t>
            </w:r>
          </w:p>
        </w:tc>
        <w:tc>
          <w:tcPr>
            <w:tcW w:w="7087" w:type="dxa"/>
            <w:hideMark/>
          </w:tcPr>
          <w:p w14:paraId="5626D0E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ГОСУДАРСТВЕННОГО УНИТАРНОГО ПРЕДПРИЯТИЯ ДОНЕЦКОЙ НАРОДНОЙ РЕСПУБЛИКИ "РЕСПУБЛИКАНСКИЙ УЧЕБНО-ТЕХНИЧЕСКИЙ ТРАНСПОРТНЫЙ ЦЕНТР" по обучению водителей автотранспортных предприятий на категорию D</w:t>
            </w:r>
          </w:p>
        </w:tc>
      </w:tr>
      <w:tr w:rsidR="00094F71" w:rsidRPr="00094F71" w14:paraId="1EC563E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EEBB685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22.</w:t>
            </w:r>
          </w:p>
        </w:tc>
        <w:tc>
          <w:tcPr>
            <w:tcW w:w="6721" w:type="dxa"/>
            <w:hideMark/>
          </w:tcPr>
          <w:p w14:paraId="23C5DF90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ГОСУДАРСТВЕННОЕ УНИТАРНОЕ ПРЕДПРИЯТИЕ ДОНЕЦКОЙ НАРОДНОЙ РЕСПУБЛИКИ "РЕСПУБЛИКАНСКИЙ ЦЕНТР ИНФОРМАЦИОННЫХ ТЕХНОЛОГИЙ"</w:t>
            </w:r>
          </w:p>
        </w:tc>
        <w:tc>
          <w:tcPr>
            <w:tcW w:w="7087" w:type="dxa"/>
            <w:hideMark/>
          </w:tcPr>
          <w:p w14:paraId="791E699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деятельности ГОСУДАРСТВЕННОГО УНИТАРНОГО ПРЕДПРИЯТИЯ ДОНЕЦКОЙ НАРОДНОЙ РЕСПУБЛИКИ "РЕСПУБЛИКАНСКИЙ ЦЕНТР ИНФОРМАЦИОННЫХ ТЕХНОЛОГИЙ"</w:t>
            </w:r>
          </w:p>
        </w:tc>
      </w:tr>
      <w:tr w:rsidR="00094F71" w:rsidRPr="00094F71" w14:paraId="1C1944C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596689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23.</w:t>
            </w:r>
          </w:p>
        </w:tc>
        <w:tc>
          <w:tcPr>
            <w:tcW w:w="6721" w:type="dxa"/>
            <w:hideMark/>
          </w:tcPr>
          <w:p w14:paraId="463824C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ГОСУДАРСТВЕННЫЙ КОНЦЕРН "КОРПОРАЦИЯ РАЗВИТИЯ ДОНБАССА"</w:t>
            </w:r>
          </w:p>
        </w:tc>
        <w:tc>
          <w:tcPr>
            <w:tcW w:w="7087" w:type="dxa"/>
            <w:hideMark/>
          </w:tcPr>
          <w:p w14:paraId="72E6D22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ГОСУДАРСТВЕННОГО КОНЦЕРНА "КОРПОРАЦИЯ РАЗВИТИЯ ДОНБАССА"</w:t>
            </w:r>
          </w:p>
        </w:tc>
      </w:tr>
      <w:tr w:rsidR="00094F71" w:rsidRPr="00094F71" w14:paraId="7A085E0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06FCCF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24.</w:t>
            </w:r>
          </w:p>
        </w:tc>
        <w:tc>
          <w:tcPr>
            <w:tcW w:w="6721" w:type="dxa"/>
            <w:hideMark/>
          </w:tcPr>
          <w:p w14:paraId="2C17480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ДОНБАССКАЯ РЕГИОНАЛЬНАЯ ОБЩЕСТВЕННАЯ ОРГАНИЗАЦИЯ ВЕТЕРАНОВ СПЕЦИАЛЬНОЙ ВОЕННОЙ ОПЕРАЦИИ</w:t>
            </w:r>
          </w:p>
        </w:tc>
        <w:tc>
          <w:tcPr>
            <w:tcW w:w="7087" w:type="dxa"/>
            <w:hideMark/>
          </w:tcPr>
          <w:p w14:paraId="1432C04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уставной деятельности ДОНБАССКОЙ РЕГИОНАЛЬНОЙ ОБЩЕСТВЕННОЙ ОРГАНИЗАЦИИ ВЕТЕРАНОВ СПЕЦИАЛЬНОЙ ВОЕННОЙ ОПЕРАЦИИ</w:t>
            </w:r>
          </w:p>
        </w:tc>
      </w:tr>
      <w:tr w:rsidR="00094F71" w:rsidRPr="00094F71" w14:paraId="75D6531C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E0C2FC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25.</w:t>
            </w:r>
          </w:p>
        </w:tc>
        <w:tc>
          <w:tcPr>
            <w:tcW w:w="6721" w:type="dxa"/>
            <w:hideMark/>
          </w:tcPr>
          <w:p w14:paraId="2490A04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ДОНЕЦКАЯ РЕГИОНАЛЬНАЯ ОБЩЕСТВЕННАЯ ОРГАНИЗАЦИЯ "МОЛОДАЯ РЕСПУБЛИКА"</w:t>
            </w:r>
          </w:p>
        </w:tc>
        <w:tc>
          <w:tcPr>
            <w:tcW w:w="7087" w:type="dxa"/>
            <w:hideMark/>
          </w:tcPr>
          <w:p w14:paraId="5B62BC1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ДОНЕЦКОЙ РЕГИОНАЛЬНОЙ ОБЩЕСТВЕННОЙ ОРГАНИЗАЦИИ "МОЛОДАЯ РЕСПУБЛИКА"</w:t>
            </w:r>
          </w:p>
        </w:tc>
      </w:tr>
      <w:tr w:rsidR="00094F71" w:rsidRPr="00094F71" w14:paraId="1BBB034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A3F3F13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26.</w:t>
            </w:r>
          </w:p>
        </w:tc>
        <w:tc>
          <w:tcPr>
            <w:tcW w:w="6721" w:type="dxa"/>
            <w:hideMark/>
          </w:tcPr>
          <w:p w14:paraId="276396F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ДОНЕЦКАЯ РЕГИОНАЛЬНАЯ ОБЩЕСТВЕННАЯ ОРГАНИЗАЦИЯ "РЕСУРСНЫЙ ЦЕНТР ПОДДЕРЖКИ ДОБРОВОЛЬЧЕСТВА (ВОЛОНТЕРСТВА)"</w:t>
            </w:r>
          </w:p>
        </w:tc>
        <w:tc>
          <w:tcPr>
            <w:tcW w:w="7087" w:type="dxa"/>
            <w:hideMark/>
          </w:tcPr>
          <w:p w14:paraId="32A269A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ДОНЕЦКОЙ РЕГИОНАЛЬНОЙ ОБЩЕСТВЕННОЙ ОРГАНИЗАЦИИ "РЕСУРСНЫЙ ЦЕНТР ПОДДЕРЖКИ ДОБРОВОЛЬЧЕСТВА (ВОЛОНТЕРСТВА)"</w:t>
            </w:r>
          </w:p>
        </w:tc>
      </w:tr>
      <w:tr w:rsidR="00094F71" w:rsidRPr="00094F71" w14:paraId="533BEA2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07A9B8D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27.</w:t>
            </w:r>
          </w:p>
        </w:tc>
        <w:tc>
          <w:tcPr>
            <w:tcW w:w="6721" w:type="dxa"/>
            <w:hideMark/>
          </w:tcPr>
          <w:p w14:paraId="2AAE76B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ДОНЕЦКАЯ РЕГИОНАЛЬНАЯ ОБЩЕСТВЕННАЯ ОРГАНИЗАЦИЯ ПО РАЗВИТИЮ СОЦИАЛЬНО-КУЛЬТУРНЫХ ПРОЕКТОВ "РУССКИЙ ЦЕНТР"</w:t>
            </w:r>
          </w:p>
        </w:tc>
        <w:tc>
          <w:tcPr>
            <w:tcW w:w="7087" w:type="dxa"/>
            <w:hideMark/>
          </w:tcPr>
          <w:p w14:paraId="020D4C7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ДОНЕЦКОЙ РЕГИОНАЛЬНОЙ ОБЩЕСТВЕННОЙ ОРГАНИЗАЦИИ ПО РАЗВИТИЮ СОЦИАЛЬНО-КУЛЬТУРНЫХ ПРОЕКТОВ "РУССКИЙ ЦЕНТР"</w:t>
            </w:r>
          </w:p>
        </w:tc>
      </w:tr>
      <w:tr w:rsidR="00094F71" w:rsidRPr="00094F71" w14:paraId="407BDF34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C9250A8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28.</w:t>
            </w:r>
          </w:p>
        </w:tc>
        <w:tc>
          <w:tcPr>
            <w:tcW w:w="6721" w:type="dxa"/>
            <w:hideMark/>
          </w:tcPr>
          <w:p w14:paraId="542D04E3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ДОНЕЦКАЯ РЕСПУБЛИКАНСКАЯ ОБЩЕСТВЕННАЯ ОРГАНИЗАЦИЯ "ЦЕНТР МОЛОДЕЖНОЙ ДИПЛОМАТИИ "ЛЕГАТУС"</w:t>
            </w:r>
          </w:p>
        </w:tc>
        <w:tc>
          <w:tcPr>
            <w:tcW w:w="7087" w:type="dxa"/>
            <w:hideMark/>
          </w:tcPr>
          <w:p w14:paraId="5E2159B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ДОНЕЦКОЙ РЕСПУБЛИКАНСКОЙ ОБЩЕСТВЕННОЙ ОРГАНИЗАЦИИ "ЦЕНТР МОЛОДЕЖНОЙ ДИПЛОМАТИИ "ЛЕГАТУС"</w:t>
            </w:r>
          </w:p>
        </w:tc>
      </w:tr>
      <w:tr w:rsidR="00094F71" w:rsidRPr="00094F71" w14:paraId="39392EE6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6B2EB54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29.</w:t>
            </w:r>
          </w:p>
        </w:tc>
        <w:tc>
          <w:tcPr>
            <w:tcW w:w="6721" w:type="dxa"/>
            <w:hideMark/>
          </w:tcPr>
          <w:p w14:paraId="79EDCB3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ДОНЕЦКОЕ РЕГИОНАЛЬНОЕ ОТДЕЛЕНИЕ ВСЕРОССИЙСКОЙ ОБЩЕСТВЕННОЙ МОЛОДЕЖНОЙ ОРГАНИЗАЦИИ "ВСЕРОССИЙСКИЙ СТУДЕНЧЕСКИЙ КОРПУС СПАСАТЕЛЕЙ"</w:t>
            </w:r>
          </w:p>
        </w:tc>
        <w:tc>
          <w:tcPr>
            <w:tcW w:w="7087" w:type="dxa"/>
            <w:hideMark/>
          </w:tcPr>
          <w:p w14:paraId="32992BF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ДОНЕЦКОГО РЕГИОНАЛЬНОГО ОТДЕЛЕНИЯ ВСЕРОССИЙСКОЙ ОБЩЕСТВЕННОЙ МОЛОДЕЖНОЙ ОРГАНИЗАЦИИ "ВСЕРОССИЙСКИЙ СТУДЕНЧЕСКИЙ КОРПУС СПАСАТЕЛЕЙ"</w:t>
            </w:r>
          </w:p>
        </w:tc>
      </w:tr>
      <w:tr w:rsidR="00094F71" w:rsidRPr="00094F71" w14:paraId="3C2302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61C90AEA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30.</w:t>
            </w:r>
          </w:p>
        </w:tc>
        <w:tc>
          <w:tcPr>
            <w:tcW w:w="6721" w:type="dxa"/>
            <w:hideMark/>
          </w:tcPr>
          <w:p w14:paraId="78B4994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ДОНЕЦКОЕ РЕГИОНАЛЬНОЕ ОТДЕЛЕНИЕ МОЛОДЁЖНОЙ ОБЩЕРОССИЙСКОЙ ОБЩЕСТВЕННОЙ ОРГАНИЗАЦИИ "РОССИЙСКИЕ СТУДЕНЧЕСКИЕ ОТРЯДЫ"</w:t>
            </w:r>
          </w:p>
        </w:tc>
        <w:tc>
          <w:tcPr>
            <w:tcW w:w="7087" w:type="dxa"/>
            <w:hideMark/>
          </w:tcPr>
          <w:p w14:paraId="43695D09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ДОНЕЦКОГО РЕГИОНАЛЬНОГО ОТДЕЛЕНИЯ МОЛОДЁЖНОЙ ОБЩЕРОССИЙСКОЙ ОБЩЕСТВЕННОЙ ОРГАНИЗАЦИИ "РОССИЙСКИЕ СТУДЕНЧЕСКИЕ ОТРЯДЫ"</w:t>
            </w:r>
          </w:p>
        </w:tc>
      </w:tr>
      <w:tr w:rsidR="00094F71" w:rsidRPr="00094F71" w14:paraId="1016B31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614858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31.</w:t>
            </w:r>
          </w:p>
        </w:tc>
        <w:tc>
          <w:tcPr>
            <w:tcW w:w="6721" w:type="dxa"/>
            <w:hideMark/>
          </w:tcPr>
          <w:p w14:paraId="7C52421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ЕДИНЫЙ РЕГИОНАЛЬНЫЙ ФОНД ПО УПРАВЛЕНИЮ МНОГОКВАРТИРНЫМИ ДОМАМИ НА ТЕРРИТОРИИ ДОНЕЦКОЙ НАРОДНОЙ РЕСПУБЛИКИ</w:t>
            </w:r>
          </w:p>
        </w:tc>
        <w:tc>
          <w:tcPr>
            <w:tcW w:w="7087" w:type="dxa"/>
            <w:hideMark/>
          </w:tcPr>
          <w:p w14:paraId="7ABF185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связанных с применением тарифов на услуги по содержанию многоквартирных жилых домов, сооружений и придомовых территорий в размере ниже экономически обоснованного уровня</w:t>
            </w:r>
          </w:p>
        </w:tc>
      </w:tr>
      <w:tr w:rsidR="00094F71" w:rsidRPr="00094F71" w14:paraId="6ED3120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1E0D384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32.</w:t>
            </w:r>
          </w:p>
        </w:tc>
        <w:tc>
          <w:tcPr>
            <w:tcW w:w="6721" w:type="dxa"/>
            <w:hideMark/>
          </w:tcPr>
          <w:p w14:paraId="391F533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ПОЛУЧАТЕЛИ СУБСИДИИ ЗА СЧЕТ СРЕДСТВ РЕЗЕРВНОГО ФОНДА ПРАВИТЕЛЬСТВА ДОНЕЦКОЙ НАРОДНОЙ РЕСПУБЛИКИ</w:t>
            </w:r>
          </w:p>
        </w:tc>
        <w:tc>
          <w:tcPr>
            <w:tcW w:w="7087" w:type="dxa"/>
            <w:hideMark/>
          </w:tcPr>
          <w:p w14:paraId="01C7F372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(возмещение) расходов за счет средств Резервного Фонда Правительства Донецкой Народной Республики</w:t>
            </w:r>
          </w:p>
        </w:tc>
      </w:tr>
      <w:tr w:rsidR="00094F71" w:rsidRPr="00094F71" w14:paraId="533265F9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268CBC1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33.</w:t>
            </w:r>
          </w:p>
        </w:tc>
        <w:tc>
          <w:tcPr>
            <w:tcW w:w="6721" w:type="dxa"/>
            <w:hideMark/>
          </w:tcPr>
          <w:p w14:paraId="795D70B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ПОЛУЧАТЕЛИ СУБСИДИИ ЗА СЧЕТ СРЕДСТВ ЦЕЛЕВОГО МЕЖБЮДЖЕТНОГО ТРАНСФЕРТА ИЗ ФЕДЕРАЛЬНОГО БЮДЖЕТА БЮДЖЕТУ СУБЪЕКТА РОССИЙСКОЙ ФЕДЕРАЦИИ</w:t>
            </w:r>
          </w:p>
        </w:tc>
        <w:tc>
          <w:tcPr>
            <w:tcW w:w="7087" w:type="dxa"/>
            <w:hideMark/>
          </w:tcPr>
          <w:p w14:paraId="10BA393C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(возмещение) расходов за счет средств, полученных из Федерального бюджета в виде целевого межбюджетного трансферта</w:t>
            </w:r>
          </w:p>
        </w:tc>
      </w:tr>
      <w:tr w:rsidR="00094F71" w:rsidRPr="00094F71" w14:paraId="34DC9A5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4F7EDD9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34.</w:t>
            </w:r>
          </w:p>
        </w:tc>
        <w:tc>
          <w:tcPr>
            <w:tcW w:w="6721" w:type="dxa"/>
            <w:hideMark/>
          </w:tcPr>
          <w:p w14:paraId="5108E04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ПОЛУЧАТЕЛИ СУБСИДИИ – СУБЪЕКТЫ ХОЗЯЙСТВОВАНИЯ, ОКАЗЫВАЮЩИЕ УСЛУГИ ПО СОДЕРЖАНИЮ МНОГОКВАРТИРНЫХ ЖИЛЫХ ДОМОВ, СООРУЖЕНИЙ И ПРИДОМОВЫХ ТЕРРИТОРИЙ, НА ВОЗМЕЩЕНИЕ НЕДОПОЛУЧЕННЫХ ДОХОДОВ, СВЯЗАННЫХ С ПРИМЕНЕНИЕМ ТАРИФОВ В РАЗМЕРЕ НИЖЕ ЭКОНОМИЧЕСКИ ОБОСНОВАННОГО УРОВНЯ</w:t>
            </w:r>
          </w:p>
        </w:tc>
        <w:tc>
          <w:tcPr>
            <w:tcW w:w="7087" w:type="dxa"/>
            <w:hideMark/>
          </w:tcPr>
          <w:p w14:paraId="5C90AA2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компенсацией финансовых потерь (разницы в тарифах по содержанию многоквартирных жилых домов, сооружений и придомовых территорий)</w:t>
            </w:r>
          </w:p>
        </w:tc>
      </w:tr>
      <w:tr w:rsidR="00094F71" w:rsidRPr="00094F71" w14:paraId="6DEA8F41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E1B003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35.</w:t>
            </w:r>
          </w:p>
        </w:tc>
        <w:tc>
          <w:tcPr>
            <w:tcW w:w="6721" w:type="dxa"/>
            <w:hideMark/>
          </w:tcPr>
          <w:p w14:paraId="3CE2E47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ПОЛУЧАТЕЛИ СУБСИДИИ – СУБЪЕКТЫ ХОЗЯЙСТВОВАНИЯ, ОСУЩЕСТВЛЯЮЩИЕ РЕГУЛИРУЕМЫЕ ВИДЫ ДЕЯТЕЛЬНОСТИ В СФЕРАХ ЦЕНТРАЛИЗОВАННОГО ТЕПЛОСНАБЖЕНИЯ, ВОДОСНАБЖЕНИЯ, ВОДООТВЕДЕНИЯ, В СВЯЗИ С ПРИМЕНЕНИЕМ ТАРИФОВ НИЖЕ ИХ ФАКТИЧЕСКОЙ СЕБЕСТОИМОСТИ</w:t>
            </w:r>
          </w:p>
        </w:tc>
        <w:tc>
          <w:tcPr>
            <w:tcW w:w="7087" w:type="dxa"/>
            <w:hideMark/>
          </w:tcPr>
          <w:p w14:paraId="67637774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компенсацией финансовых потерь (разницы в тарифах)</w:t>
            </w:r>
          </w:p>
        </w:tc>
      </w:tr>
      <w:tr w:rsidR="00094F71" w:rsidRPr="00094F71" w14:paraId="579BD6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A86A2F4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36.</w:t>
            </w:r>
          </w:p>
        </w:tc>
        <w:tc>
          <w:tcPr>
            <w:tcW w:w="6721" w:type="dxa"/>
            <w:hideMark/>
          </w:tcPr>
          <w:p w14:paraId="7A264BA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ПУБЛИЧНОЕ АКЦИОНЕРНОЕ ОБЩЕСТВО "ШАХТОУПРАВЛЕНИЕ "ДОНБАСС"</w:t>
            </w:r>
          </w:p>
        </w:tc>
        <w:tc>
          <w:tcPr>
            <w:tcW w:w="7087" w:type="dxa"/>
            <w:hideMark/>
          </w:tcPr>
          <w:p w14:paraId="2A31E7F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7E2465D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10717D36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37.</w:t>
            </w:r>
          </w:p>
        </w:tc>
        <w:tc>
          <w:tcPr>
            <w:tcW w:w="6721" w:type="dxa"/>
            <w:hideMark/>
          </w:tcPr>
          <w:p w14:paraId="6CDD4B51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РЕГИОНАЛЬНАЯ ОБЩЕСТВЕННАЯ ОРГАНИЗАЦИЯ "НАРОДНАЯ ДРУЖИНА"</w:t>
            </w:r>
          </w:p>
        </w:tc>
        <w:tc>
          <w:tcPr>
            <w:tcW w:w="7087" w:type="dxa"/>
            <w:hideMark/>
          </w:tcPr>
          <w:p w14:paraId="009F664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РЕГИОНАЛЬНОЙ ОБЩЕСТВЕННОЙ ОРГАНИЗАЦИИ "НАРОДНАЯ ДРУЖИНА"</w:t>
            </w:r>
          </w:p>
        </w:tc>
      </w:tr>
      <w:tr w:rsidR="00094F71" w:rsidRPr="00094F71" w14:paraId="19B501A3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5631EED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38.</w:t>
            </w:r>
          </w:p>
        </w:tc>
        <w:tc>
          <w:tcPr>
            <w:tcW w:w="6721" w:type="dxa"/>
            <w:hideMark/>
          </w:tcPr>
          <w:p w14:paraId="56A65638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РЕГИОНАЛЬНАЯ ОБЩЕСТВЕННАЯ ОРГАНИЗАЦИЯ ДОНЕЦКОЙ НАРОДНОЙ РЕСПУБЛИКИ "РЕСПУБЛИКАНСКИЙ ЦЕНТР БЕСПИЛОТНЫХ СИСТЕМ ИМЕНИ ВЛАДИМИРА ЖОГИ"</w:t>
            </w:r>
          </w:p>
        </w:tc>
        <w:tc>
          <w:tcPr>
            <w:tcW w:w="7087" w:type="dxa"/>
            <w:hideMark/>
          </w:tcPr>
          <w:p w14:paraId="4646804E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РЕГИОНАЛЬНОЙ ОБЩЕСТВЕННОЙ ОРГАНИЗАЦИИ ДОНЕЦКОЙ НАРОДНОЙ РЕСПУБЛИКИ "РЕСПУБЛИКАНСКИЙ ЦЕНТР БЕСПИЛОТНЫХ СИСТЕМ ИМЕНИ ВЛАДИМИРА ЖОГИ"</w:t>
            </w:r>
          </w:p>
        </w:tc>
      </w:tr>
      <w:tr w:rsidR="00094F71" w:rsidRPr="00094F71" w14:paraId="14B9D06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00C80C3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39.</w:t>
            </w:r>
          </w:p>
        </w:tc>
        <w:tc>
          <w:tcPr>
            <w:tcW w:w="6721" w:type="dxa"/>
            <w:hideMark/>
          </w:tcPr>
          <w:p w14:paraId="0AB49BA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РЕГИОНАЛЬНОЕ ОБЩЕСТВЕННОЕ ДВИЖЕНИЕ "ДОНЕЦКАЯ РЕСПУБЛИКА"</w:t>
            </w:r>
          </w:p>
        </w:tc>
        <w:tc>
          <w:tcPr>
            <w:tcW w:w="7087" w:type="dxa"/>
            <w:hideMark/>
          </w:tcPr>
          <w:p w14:paraId="4DC4DF5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РЕГИОНАЛЬНОГО ОБЩЕСТВЕННОГО ДВИЖЕНИЯ "ДОНЕЦКАЯ РЕСПУБЛИКА"</w:t>
            </w:r>
          </w:p>
        </w:tc>
      </w:tr>
      <w:tr w:rsidR="00094F71" w:rsidRPr="00094F71" w14:paraId="7CC2CDC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77BA155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40.</w:t>
            </w:r>
          </w:p>
        </w:tc>
        <w:tc>
          <w:tcPr>
            <w:tcW w:w="6721" w:type="dxa"/>
            <w:hideMark/>
          </w:tcPr>
          <w:p w14:paraId="1CE90509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РЕГИОНАЛЬНОЕ ОТДЕЛЕНИЕ ВСЕРОССИЙСКОГО ДЕТСКО-ЮНОШЕСКОГО ВОЕННО-ПАТРИОТИЧЕСКОГО ОБЩЕСТВЕННОГО ДВИЖЕНИЯ "ЮНАРМИЯ" ДОНЕЦКОЙ НАРОДНОЙ РЕСПУБЛИКИ "МОЛОДАЯ ГВАРДИЯ - ЮНАРМИЯ"</w:t>
            </w:r>
          </w:p>
        </w:tc>
        <w:tc>
          <w:tcPr>
            <w:tcW w:w="7087" w:type="dxa"/>
            <w:hideMark/>
          </w:tcPr>
          <w:p w14:paraId="3272E4D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затрат, связанных с обеспечением деятельности РЕГИОНАЛЬНОГО ОТДЕЛЕНИЯ ВСЕРОССИЙСКОГО ДЕТСКО-ЮНОШЕСКОГО ВОЕННО-ПАТРИОТИЧЕСКОГО ОБЩЕСТВЕННОГО ДВИЖЕНИЯ "ЮНАРМИЯ" ДОНЕЦКОЙ НАРОДНОЙ РЕСПУБЛИКИ "МОЛОДАЯ ГВАРДИЯ - ЮНАРМИЯ"</w:t>
            </w:r>
          </w:p>
        </w:tc>
      </w:tr>
      <w:tr w:rsidR="00094F71" w:rsidRPr="00094F71" w14:paraId="015056F2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585CF673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41.</w:t>
            </w:r>
          </w:p>
        </w:tc>
        <w:tc>
          <w:tcPr>
            <w:tcW w:w="6721" w:type="dxa"/>
            <w:hideMark/>
          </w:tcPr>
          <w:p w14:paraId="01678B99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РЕСПУБЛИКАНСКОЕ ПРЕДПРИЯТИЕ "ЗУЕВСКАЯ ЭКСПЕРЕМЕНТАЛЬНАЯ ТЕПЛОЭЛЕКТРОЦЕНТРАЛЬ"</w:t>
            </w:r>
          </w:p>
        </w:tc>
        <w:tc>
          <w:tcPr>
            <w:tcW w:w="7087" w:type="dxa"/>
            <w:hideMark/>
          </w:tcPr>
          <w:p w14:paraId="7C631CA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30D198B7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02243A30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42.</w:t>
            </w:r>
          </w:p>
        </w:tc>
        <w:tc>
          <w:tcPr>
            <w:tcW w:w="6721" w:type="dxa"/>
            <w:hideMark/>
          </w:tcPr>
          <w:p w14:paraId="42D906B9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РЕСПУБЛИКАНСКОЕ ПРЕДПРИЯТИЕ "ОРГРЭС"</w:t>
            </w:r>
          </w:p>
        </w:tc>
        <w:tc>
          <w:tcPr>
            <w:tcW w:w="7087" w:type="dxa"/>
            <w:hideMark/>
          </w:tcPr>
          <w:p w14:paraId="1AE3D0E5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270FC91A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3DC6ECE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43.</w:t>
            </w:r>
          </w:p>
        </w:tc>
        <w:tc>
          <w:tcPr>
            <w:tcW w:w="6721" w:type="dxa"/>
            <w:hideMark/>
          </w:tcPr>
          <w:p w14:paraId="6A93DC3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РЕСПУБЛИКАНСКОЕ ПРЕДПРИЯТИЕ "ОРДЖОНИКИДЗЕУГОЛЬ"</w:t>
            </w:r>
          </w:p>
        </w:tc>
        <w:tc>
          <w:tcPr>
            <w:tcW w:w="7087" w:type="dxa"/>
            <w:hideMark/>
          </w:tcPr>
          <w:p w14:paraId="4574A5F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содержание ликвидационных комиссий</w:t>
            </w:r>
          </w:p>
        </w:tc>
      </w:tr>
      <w:tr w:rsidR="00094F71" w:rsidRPr="00094F71" w14:paraId="47BB47F5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23A2B227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44.</w:t>
            </w:r>
          </w:p>
        </w:tc>
        <w:tc>
          <w:tcPr>
            <w:tcW w:w="6721" w:type="dxa"/>
            <w:hideMark/>
          </w:tcPr>
          <w:p w14:paraId="3399557D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ФЕДЕРАЛЬНОЕ ГОСУДАРСТВЕННОЕ УНИТАРНОЕ ПРЕДПРИЯТИЕ "ЖЕЛЕЗНЫЕ ДОРОГИ НОВОРОССИИ"</w:t>
            </w:r>
          </w:p>
        </w:tc>
        <w:tc>
          <w:tcPr>
            <w:tcW w:w="7087" w:type="dxa"/>
            <w:hideMark/>
          </w:tcPr>
          <w:p w14:paraId="1C7175A7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 xml:space="preserve">На финансовое обеспечение затрат, связанное с компенсацией перевозчику недополученных доходов между экономически обоснованными расходами и установленными тарифами на организацию перевозки пассажиров и багажа железнодорожным транспортом в пригородном сообщении </w:t>
            </w:r>
          </w:p>
        </w:tc>
      </w:tr>
      <w:tr w:rsidR="00094F71" w:rsidRPr="00094F71" w14:paraId="618B5700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76C455FF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45.</w:t>
            </w:r>
          </w:p>
        </w:tc>
        <w:tc>
          <w:tcPr>
            <w:tcW w:w="6721" w:type="dxa"/>
            <w:hideMark/>
          </w:tcPr>
          <w:p w14:paraId="6524093A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ЮРИДИЧЕСКИЕ ЛИЦА И ИНДИВИДУАЛЬНЫЕ ПРЕДПРИНИМАТЕЛИ, ВХОДЯЩИЕ В СФЕРУ ДЕЯТЕЛЬНОСТИ МИНИСТЕРСТВА ТРАНСПОРТА ДОНЕЦКОЙ НАРОДНОЙ РЕСПУБЛИКИ, ОСУЩЕСТВЛЯЮЩИЕ РЕГУЛЯРНЫЕ ПЕРЕВОЗКИ ПАССАЖИРОВ И БАГАЖА АВТОМОБИЛЬНЫМ ТРАНСПОРТОМ И (ИЛИ) ГОРОДСКИМ НАЗЕМНЫМ ЭЛЕКТРИЧЕСКИМ ТРАНСПОРТОМ ПО МУНИЦИПАЛЬНЫМ МАРШРУТАМ ДОНЕЦКОЙ НАРОДНОЙ РЕСПУБЛИКИ</w:t>
            </w:r>
          </w:p>
        </w:tc>
        <w:tc>
          <w:tcPr>
            <w:tcW w:w="7087" w:type="dxa"/>
            <w:hideMark/>
          </w:tcPr>
          <w:p w14:paraId="3282DDFF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на возмещение недополученных доходов  юридическим лицам и индивидуальным предпринимателям, осуществляющих регулярные перевозки пассажиров и багажа автомобильным транспортом и (или) городским наземным электрическим транспортом по муниципальным маршрутам Донецкой Народной Республики, в связи с предоставлением льготного проезда на транспорте общего пользования по маршрутам Донецкой Народной Республики отдельным категориям граждан</w:t>
            </w:r>
          </w:p>
        </w:tc>
      </w:tr>
      <w:tr w:rsidR="00094F71" w:rsidRPr="00094F71" w14:paraId="559CAE1F" w14:textId="77777777" w:rsidTr="00B3473E">
        <w:tblPrEx>
          <w:tblCellMar>
            <w:left w:w="108" w:type="dxa"/>
            <w:right w:w="108" w:type="dxa"/>
          </w:tblCellMar>
        </w:tblPrEx>
        <w:trPr>
          <w:cantSplit/>
          <w:trHeight w:val="20"/>
        </w:trPr>
        <w:tc>
          <w:tcPr>
            <w:tcW w:w="1076" w:type="dxa"/>
            <w:noWrap/>
            <w:hideMark/>
          </w:tcPr>
          <w:p w14:paraId="39959343" w14:textId="77777777" w:rsidR="00094F71" w:rsidRPr="00094F71" w:rsidRDefault="00094F71" w:rsidP="00094F71">
            <w:pPr>
              <w:jc w:val="center"/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lastRenderedPageBreak/>
              <w:t>46.</w:t>
            </w:r>
          </w:p>
        </w:tc>
        <w:tc>
          <w:tcPr>
            <w:tcW w:w="6721" w:type="dxa"/>
            <w:hideMark/>
          </w:tcPr>
          <w:p w14:paraId="3A3F3946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ЮРИДИЧЕСКИЕ ЛИЦА – ПОЛУЧАТЕЛИ СУБСИДИИ, ПРЕДОСТАВЛЯЕМОЙ РЕСПУБЛИКАНСКИМ ЦЕНТРОМ ЗАНЯТОСТИ ДОНЕЦКОЙ НАРОДНОЙ РЕСПУБЛИКИ (ЕГО ТЕРРИТОРИАЛЬНЫМИ ПОДРАЗДЕЛЕНИЯМИ)</w:t>
            </w:r>
          </w:p>
        </w:tc>
        <w:tc>
          <w:tcPr>
            <w:tcW w:w="7087" w:type="dxa"/>
            <w:hideMark/>
          </w:tcPr>
          <w:p w14:paraId="2684F44B" w14:textId="77777777" w:rsidR="00094F71" w:rsidRPr="00094F71" w:rsidRDefault="00094F71" w:rsidP="00094F71">
            <w:pPr>
              <w:rPr>
                <w:rFonts w:eastAsia="Times New Roman"/>
                <w:color w:val="000000"/>
                <w:szCs w:val="24"/>
                <w:lang w:eastAsia="ru-RU"/>
              </w:rPr>
            </w:pP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t>На финансовое обеспечение затрат работодателей на создание (организацию) дополнительных рабочих мест</w:t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</w:r>
            <w:r w:rsidRPr="00094F71">
              <w:rPr>
                <w:rFonts w:eastAsia="Times New Roman"/>
                <w:color w:val="000000"/>
                <w:szCs w:val="24"/>
                <w:lang w:eastAsia="ru-RU"/>
              </w:rPr>
              <w:br/>
              <w:t>На финансовое обеспечение затрат работодателей на частичную оплату труда (заработную плату) при трудоустройстве инвалидов молодого возраста</w:t>
            </w:r>
          </w:p>
        </w:tc>
      </w:tr>
    </w:tbl>
    <w:p w14:paraId="76D0C309" w14:textId="77777777" w:rsidR="00094F71" w:rsidRPr="00094F71" w:rsidRDefault="00094F71" w:rsidP="00094F71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14:paraId="41D72010" w14:textId="77777777" w:rsidR="00094F71" w:rsidRPr="00094F71" w:rsidRDefault="00094F71" w:rsidP="00094F71">
      <w:pPr>
        <w:widowControl w:val="0"/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8E87BEA" w14:textId="77777777" w:rsidR="00B123AF" w:rsidRDefault="00B123AF"/>
    <w:sectPr w:rsidR="00B123AF" w:rsidSect="002B2DA5">
      <w:headerReference w:type="default" r:id="rId7"/>
      <w:pgSz w:w="16838" w:h="11906" w:orient="landscape"/>
      <w:pgMar w:top="1701" w:right="1134" w:bottom="850" w:left="1134" w:header="113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A41597" w14:textId="77777777" w:rsidR="00000000" w:rsidRDefault="00214805">
      <w:pPr>
        <w:spacing w:after="0" w:line="240" w:lineRule="auto"/>
      </w:pPr>
      <w:r>
        <w:separator/>
      </w:r>
    </w:p>
  </w:endnote>
  <w:endnote w:type="continuationSeparator" w:id="0">
    <w:p w14:paraId="61EAB8F4" w14:textId="77777777" w:rsidR="00000000" w:rsidRDefault="002148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0D5F18" w14:textId="77777777" w:rsidR="00000000" w:rsidRDefault="00214805">
      <w:pPr>
        <w:spacing w:after="0" w:line="240" w:lineRule="auto"/>
      </w:pPr>
      <w:r>
        <w:separator/>
      </w:r>
    </w:p>
  </w:footnote>
  <w:footnote w:type="continuationSeparator" w:id="0">
    <w:p w14:paraId="4A73F9A4" w14:textId="77777777" w:rsidR="00000000" w:rsidRDefault="002148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694656875"/>
      <w:docPartObj>
        <w:docPartGallery w:val="Page Numbers (Top of Page)"/>
        <w:docPartUnique/>
      </w:docPartObj>
    </w:sdtPr>
    <w:sdtEndPr/>
    <w:sdtContent>
      <w:p w14:paraId="74F5DFF3" w14:textId="77777777" w:rsidR="005D160C" w:rsidRPr="002B2DA5" w:rsidRDefault="00094F71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B2DA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B2DA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B2DA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2B2DA5">
          <w:rPr>
            <w:rFonts w:ascii="Times New Roman" w:hAnsi="Times New Roman" w:cs="Times New Roman"/>
            <w:noProof/>
            <w:sz w:val="24"/>
            <w:szCs w:val="24"/>
          </w:rPr>
          <w:t>8</w:t>
        </w:r>
        <w:r w:rsidRPr="002B2DA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76E2"/>
    <w:rsid w:val="00094F71"/>
    <w:rsid w:val="00172C39"/>
    <w:rsid w:val="00214805"/>
    <w:rsid w:val="00781704"/>
    <w:rsid w:val="00B123AF"/>
    <w:rsid w:val="00E57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EF374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94F7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94F71"/>
  </w:style>
  <w:style w:type="table" w:customStyle="1" w:styleId="2">
    <w:name w:val="Сетка таблицы2"/>
    <w:basedOn w:val="a1"/>
    <w:next w:val="a5"/>
    <w:uiPriority w:val="59"/>
    <w:rsid w:val="00094F71"/>
    <w:pPr>
      <w:spacing w:after="0" w:line="240" w:lineRule="auto"/>
    </w:pPr>
    <w:rPr>
      <w:rFonts w:ascii="Times New Roman" w:hAnsi="Times New Roman" w:cs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094F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21480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0002-154-rz-20250131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2022</Words>
  <Characters>11530</Characters>
  <Application>Microsoft Office Word</Application>
  <DocSecurity>0</DocSecurity>
  <Lines>96</Lines>
  <Paragraphs>27</Paragraphs>
  <ScaleCrop>false</ScaleCrop>
  <Company/>
  <LinksUpToDate>false</LinksUpToDate>
  <CharactersWithSpaces>13525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3</cp:revision>
  <dcterms:created xsi:type="dcterms:W3CDTF">2025-02-03T08:08:00Z</dcterms:created>
  <dcterms:modified xsi:type="dcterms:W3CDTF">2025-02-03T08:30:00Z</dcterms:modified>
</cp:coreProperties>
</file>