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FEAE80" w14:textId="77777777" w:rsidR="00DE1389" w:rsidRPr="00DE1389" w:rsidRDefault="00DE1389" w:rsidP="00DE1389">
      <w:pPr>
        <w:widowControl w:val="0"/>
        <w:suppressAutoHyphens/>
        <w:spacing w:after="0" w:line="240" w:lineRule="auto"/>
        <w:ind w:left="5046"/>
        <w:outlineLvl w:val="1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  <w:t>ПРИЛОЖЕНИЕ 2</w:t>
      </w:r>
    </w:p>
    <w:p w14:paraId="70792636" w14:textId="77777777" w:rsidR="00DE1389" w:rsidRPr="00DE1389" w:rsidRDefault="00DE1389" w:rsidP="00DE1389">
      <w:pPr>
        <w:widowControl w:val="0"/>
        <w:suppressAutoHyphens/>
        <w:spacing w:after="0" w:line="240" w:lineRule="auto"/>
        <w:ind w:left="5046"/>
        <w:outlineLvl w:val="1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</w:p>
    <w:p w14:paraId="72BBCAEB" w14:textId="77777777" w:rsidR="00DE1389" w:rsidRPr="00DE1389" w:rsidRDefault="00DE1389" w:rsidP="00DE1389">
      <w:pPr>
        <w:widowControl w:val="0"/>
        <w:suppressAutoHyphens/>
        <w:spacing w:after="0" w:line="240" w:lineRule="auto"/>
        <w:ind w:left="5046"/>
        <w:outlineLvl w:val="1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  <w:t>к Указу Главы</w:t>
      </w:r>
    </w:p>
    <w:p w14:paraId="29648964" w14:textId="77777777" w:rsidR="00DE1389" w:rsidRPr="00DE1389" w:rsidRDefault="00DE1389" w:rsidP="00DE1389">
      <w:pPr>
        <w:widowControl w:val="0"/>
        <w:suppressAutoHyphens/>
        <w:spacing w:after="0" w:line="240" w:lineRule="auto"/>
        <w:ind w:left="5046"/>
        <w:outlineLvl w:val="1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  <w:t>Донецкой Народной Республики</w:t>
      </w:r>
    </w:p>
    <w:p w14:paraId="10F78A16" w14:textId="77777777" w:rsidR="00DE1389" w:rsidRPr="00DE1389" w:rsidRDefault="00DE1389" w:rsidP="00DE1389">
      <w:pPr>
        <w:widowControl w:val="0"/>
        <w:suppressAutoHyphens/>
        <w:spacing w:after="1400" w:line="240" w:lineRule="auto"/>
        <w:ind w:left="5046"/>
        <w:outlineLvl w:val="1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  <w:t>от «30» января 2025 г. № 75</w:t>
      </w:r>
    </w:p>
    <w:p w14:paraId="03792FC9" w14:textId="77777777" w:rsidR="00DE1389" w:rsidRPr="00DE1389" w:rsidRDefault="00DE1389" w:rsidP="00DE138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noProof/>
          <w:color w:val="000000"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b/>
          <w:bCs/>
          <w:noProof/>
          <w:color w:val="000000"/>
          <w:kern w:val="1"/>
          <w:sz w:val="27"/>
          <w:szCs w:val="27"/>
          <w:lang w:eastAsia="zh-CN"/>
        </w:rPr>
        <w:t xml:space="preserve">СОСТАВ </w:t>
      </w:r>
    </w:p>
    <w:p w14:paraId="5B2AD190" w14:textId="77777777" w:rsidR="00DE1389" w:rsidRPr="00DE1389" w:rsidRDefault="00DE1389" w:rsidP="00DE1389">
      <w:pPr>
        <w:widowControl w:val="0"/>
        <w:suppressAutoHyphens/>
        <w:spacing w:after="0" w:line="240" w:lineRule="auto"/>
        <w:jc w:val="center"/>
        <w:outlineLvl w:val="1"/>
        <w:rPr>
          <w:rFonts w:ascii="Times New Roman" w:eastAsia="SimSun" w:hAnsi="Times New Roman" w:cs="Times New Roman"/>
          <w:b/>
          <w:bCs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b/>
          <w:bCs/>
          <w:noProof/>
          <w:kern w:val="1"/>
          <w:sz w:val="27"/>
          <w:szCs w:val="27"/>
          <w:lang w:eastAsia="zh-CN"/>
        </w:rPr>
        <w:t xml:space="preserve">совета по защите традиционных российских </w:t>
      </w:r>
      <w:r w:rsidRPr="00DE1389">
        <w:rPr>
          <w:rFonts w:ascii="Times New Roman" w:eastAsia="SimSun" w:hAnsi="Times New Roman" w:cs="Times New Roman"/>
          <w:b/>
          <w:bCs/>
          <w:noProof/>
          <w:kern w:val="1"/>
          <w:sz w:val="27"/>
          <w:szCs w:val="27"/>
          <w:lang w:eastAsia="zh-CN"/>
        </w:rPr>
        <w:br/>
        <w:t xml:space="preserve">духовно-нравственных ценностей, культуры и исторической памяти </w:t>
      </w:r>
    </w:p>
    <w:p w14:paraId="14B66D36" w14:textId="77777777" w:rsidR="00DE1389" w:rsidRPr="00DE1389" w:rsidRDefault="00DE1389" w:rsidP="00DE1389">
      <w:pPr>
        <w:widowControl w:val="0"/>
        <w:suppressAutoHyphens/>
        <w:spacing w:after="360" w:line="240" w:lineRule="auto"/>
        <w:jc w:val="center"/>
        <w:outlineLvl w:val="1"/>
        <w:rPr>
          <w:rFonts w:ascii="Times New Roman" w:eastAsia="SimSun" w:hAnsi="Times New Roman" w:cs="Times New Roman"/>
          <w:b/>
          <w:bCs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b/>
          <w:bCs/>
          <w:noProof/>
          <w:kern w:val="1"/>
          <w:sz w:val="27"/>
          <w:szCs w:val="27"/>
          <w:lang w:eastAsia="zh-CN"/>
        </w:rPr>
        <w:t>при Главе Донецкой Народной Республики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2"/>
        <w:gridCol w:w="409"/>
        <w:gridCol w:w="5210"/>
      </w:tblGrid>
      <w:tr w:rsidR="00DE1389" w:rsidRPr="00DE1389" w14:paraId="45AC2A77" w14:textId="77777777" w:rsidTr="00147306">
        <w:tc>
          <w:tcPr>
            <w:tcW w:w="3952" w:type="dxa"/>
          </w:tcPr>
          <w:p w14:paraId="358879A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Председатель совета</w:t>
            </w:r>
          </w:p>
        </w:tc>
        <w:tc>
          <w:tcPr>
            <w:tcW w:w="409" w:type="dxa"/>
          </w:tcPr>
          <w:p w14:paraId="4FB09925" w14:textId="77777777" w:rsidR="00DE1389" w:rsidRPr="00DE1389" w:rsidRDefault="00DE1389" w:rsidP="00DE1389">
            <w:pPr>
              <w:widowControl w:val="0"/>
              <w:suppressAutoHyphens/>
              <w:jc w:val="center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-</w:t>
            </w:r>
          </w:p>
        </w:tc>
        <w:tc>
          <w:tcPr>
            <w:tcW w:w="5210" w:type="dxa"/>
          </w:tcPr>
          <w:p w14:paraId="44EFFC3B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Глава Донецкой Народной Республики;</w:t>
            </w:r>
          </w:p>
        </w:tc>
      </w:tr>
      <w:tr w:rsidR="00DE1389" w:rsidRPr="00DE1389" w14:paraId="2AAC14F9" w14:textId="77777777" w:rsidTr="00147306">
        <w:tc>
          <w:tcPr>
            <w:tcW w:w="3952" w:type="dxa"/>
          </w:tcPr>
          <w:p w14:paraId="78E5F88F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297D8448" w14:textId="77777777" w:rsidR="00DE1389" w:rsidRPr="00DE1389" w:rsidRDefault="00DE1389" w:rsidP="00DE1389">
            <w:pPr>
              <w:widowControl w:val="0"/>
              <w:suppressAutoHyphens/>
              <w:jc w:val="center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4F487B3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71C3D4D5" w14:textId="77777777" w:rsidTr="00147306">
        <w:tc>
          <w:tcPr>
            <w:tcW w:w="3952" w:type="dxa"/>
          </w:tcPr>
          <w:p w14:paraId="26AD511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заместитель председателя совета</w:t>
            </w:r>
          </w:p>
          <w:p w14:paraId="620C1DB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05DCF131" w14:textId="77777777" w:rsidR="00DE1389" w:rsidRPr="00DE1389" w:rsidRDefault="00DE1389" w:rsidP="00DE1389">
            <w:pPr>
              <w:widowControl w:val="0"/>
              <w:suppressAutoHyphens/>
              <w:jc w:val="center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-</w:t>
            </w:r>
          </w:p>
        </w:tc>
        <w:tc>
          <w:tcPr>
            <w:tcW w:w="5210" w:type="dxa"/>
          </w:tcPr>
          <w:p w14:paraId="081D9402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Председатель Правительства Донецкой Народной Республики;</w:t>
            </w:r>
          </w:p>
        </w:tc>
      </w:tr>
      <w:tr w:rsidR="00DE1389" w:rsidRPr="00DE1389" w14:paraId="5A7373E0" w14:textId="77777777" w:rsidTr="00147306">
        <w:tc>
          <w:tcPr>
            <w:tcW w:w="3952" w:type="dxa"/>
          </w:tcPr>
          <w:p w14:paraId="00C8F3DB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секретарь совета</w:t>
            </w:r>
          </w:p>
          <w:p w14:paraId="383FD16E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03523DA3" w14:textId="77777777" w:rsidR="00DE1389" w:rsidRPr="00DE1389" w:rsidRDefault="00DE1389" w:rsidP="00DE1389">
            <w:pPr>
              <w:widowControl w:val="0"/>
              <w:suppressAutoHyphens/>
              <w:jc w:val="center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-</w:t>
            </w:r>
          </w:p>
        </w:tc>
        <w:tc>
          <w:tcPr>
            <w:tcW w:w="5210" w:type="dxa"/>
          </w:tcPr>
          <w:p w14:paraId="0513388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представитель Администрации Главы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и Правительства Донецкой Народной Республики.</w:t>
            </w:r>
          </w:p>
          <w:p w14:paraId="4D6C9A9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77254337" w14:textId="77777777" w:rsidTr="00147306">
        <w:tc>
          <w:tcPr>
            <w:tcW w:w="3952" w:type="dxa"/>
          </w:tcPr>
          <w:p w14:paraId="1A3151E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Члены совета:</w:t>
            </w:r>
          </w:p>
        </w:tc>
        <w:tc>
          <w:tcPr>
            <w:tcW w:w="409" w:type="dxa"/>
          </w:tcPr>
          <w:p w14:paraId="712022F2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78E98CCE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министр культуры </w:t>
            </w:r>
          </w:p>
          <w:p w14:paraId="32CBB472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Донецкой Народной Республики;</w:t>
            </w:r>
          </w:p>
          <w:p w14:paraId="4BD64BC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116A4ECD" w14:textId="77777777" w:rsidTr="00147306">
        <w:tc>
          <w:tcPr>
            <w:tcW w:w="3952" w:type="dxa"/>
          </w:tcPr>
          <w:p w14:paraId="6B908AD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232B4FA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4F9C2CCF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356FEB4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министр молодежной политики</w:t>
            </w:r>
          </w:p>
          <w:p w14:paraId="21A2A43E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Донецкой Народной Республики;</w:t>
            </w:r>
          </w:p>
          <w:p w14:paraId="7783ABFF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486ECEA2" w14:textId="77777777" w:rsidTr="00147306">
        <w:tc>
          <w:tcPr>
            <w:tcW w:w="3952" w:type="dxa"/>
          </w:tcPr>
          <w:p w14:paraId="365DB70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4442ABD5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4CC6D7A1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034B1FBF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министр образования и науки Донецкой Народной Республики;</w:t>
            </w:r>
          </w:p>
          <w:p w14:paraId="740D9735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45EF5356" w14:textId="77777777" w:rsidTr="00147306">
        <w:tc>
          <w:tcPr>
            <w:tcW w:w="3952" w:type="dxa"/>
          </w:tcPr>
          <w:p w14:paraId="5DF9E980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577FCCB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5CDE1E1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5035315F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министр спорта и туризма Донецкой Народной Республики;</w:t>
            </w:r>
          </w:p>
          <w:p w14:paraId="23B3DB4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373DA618" w14:textId="77777777" w:rsidTr="00147306">
        <w:tc>
          <w:tcPr>
            <w:tcW w:w="3952" w:type="dxa"/>
          </w:tcPr>
          <w:p w14:paraId="095CD45A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494B2675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630F4552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5BE34D6E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министр труда и социальной защиты Донецкой Народной Республики;</w:t>
            </w:r>
          </w:p>
          <w:p w14:paraId="3A1E4B5B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376CD4C3" w14:textId="77777777" w:rsidTr="00147306">
        <w:tc>
          <w:tcPr>
            <w:tcW w:w="3952" w:type="dxa"/>
          </w:tcPr>
          <w:p w14:paraId="5319BDD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1D95844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0C006C1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073F6F1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председатель Комитета по охране объектов культурного наследия Донецкой Народной Республики;</w:t>
            </w:r>
          </w:p>
          <w:p w14:paraId="2795C32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1DBAE599" w14:textId="77777777" w:rsidTr="00147306">
        <w:tc>
          <w:tcPr>
            <w:tcW w:w="3952" w:type="dxa"/>
          </w:tcPr>
          <w:p w14:paraId="652B00A6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3DC4C8E8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415C35A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09828164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представитель Общественной палаты Донецкой Народной Республики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(по согласованию);</w:t>
            </w:r>
          </w:p>
          <w:p w14:paraId="6EAA7E44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16316A46" w14:textId="77777777" w:rsidTr="00147306">
        <w:tc>
          <w:tcPr>
            <w:tcW w:w="3952" w:type="dxa"/>
          </w:tcPr>
          <w:p w14:paraId="2606F1D4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7378244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6314EF4A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представители общественных организаций Донецкой Народной Республики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(по согласованию);</w:t>
            </w:r>
          </w:p>
          <w:p w14:paraId="352CE3F1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00EC10CB" w14:textId="77777777" w:rsidTr="00147306">
        <w:tc>
          <w:tcPr>
            <w:tcW w:w="3952" w:type="dxa"/>
          </w:tcPr>
          <w:p w14:paraId="00C6AB1E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609F4D6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5A69486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140B708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представители образовательных организаций высшего образования Донецкой Народной Республики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(по согласованию);</w:t>
            </w:r>
          </w:p>
          <w:p w14:paraId="15E803F2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1A524463" w14:textId="77777777" w:rsidTr="00147306">
        <w:tc>
          <w:tcPr>
            <w:tcW w:w="3952" w:type="dxa"/>
          </w:tcPr>
          <w:p w14:paraId="7B4CDFD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4F34E9E4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3BFDB5A8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0F2EC21B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представители учреждений культуры Донецкой Народной Республики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(по согласованию);</w:t>
            </w:r>
          </w:p>
          <w:p w14:paraId="0FD931A5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2F66F122" w14:textId="77777777" w:rsidTr="00147306">
        <w:tc>
          <w:tcPr>
            <w:tcW w:w="3952" w:type="dxa"/>
          </w:tcPr>
          <w:p w14:paraId="61163B5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2CEF6D58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7842A2A8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представители религиозных организаций традиционных конфессий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(по согласованию).</w:t>
            </w:r>
          </w:p>
        </w:tc>
      </w:tr>
    </w:tbl>
    <w:p w14:paraId="1B3D609F" w14:textId="77777777" w:rsidR="00DE1389" w:rsidRPr="00DE1389" w:rsidRDefault="00DE1389" w:rsidP="00DE1389">
      <w:pPr>
        <w:widowControl w:val="0"/>
        <w:suppressAutoHyphens/>
        <w:spacing w:after="0" w:line="240" w:lineRule="auto"/>
        <w:jc w:val="both"/>
        <w:outlineLvl w:val="0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</w:p>
    <w:p w14:paraId="1CB0813D" w14:textId="77777777" w:rsidR="00DE1389" w:rsidRPr="00DE1389" w:rsidRDefault="00DE1389" w:rsidP="00DE1389">
      <w:pPr>
        <w:widowControl w:val="0"/>
        <w:suppressAutoHyphens/>
        <w:spacing w:after="0" w:line="240" w:lineRule="auto"/>
        <w:jc w:val="center"/>
        <w:outlineLvl w:val="0"/>
        <w:rPr>
          <w:rFonts w:ascii="Times New Roman" w:eastAsia="SimSun" w:hAnsi="Times New Roman" w:cs="Times New Roman"/>
          <w:b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b/>
          <w:noProof/>
          <w:kern w:val="1"/>
          <w:sz w:val="27"/>
          <w:szCs w:val="27"/>
          <w:lang w:eastAsia="zh-CN"/>
        </w:rPr>
        <w:t>_______________</w:t>
      </w:r>
    </w:p>
    <w:p w14:paraId="3A5AD3F5" w14:textId="77777777" w:rsidR="00DE1389" w:rsidRPr="00DE1389" w:rsidRDefault="00DE1389" w:rsidP="00DE1389">
      <w:pPr>
        <w:widowControl w:val="0"/>
        <w:suppressAutoHyphens/>
        <w:spacing w:after="120" w:line="240" w:lineRule="auto"/>
        <w:jc w:val="center"/>
        <w:rPr>
          <w:rFonts w:ascii="Times New Roman" w:eastAsia="SimSun" w:hAnsi="Times New Roman" w:cs="Times New Roman"/>
          <w:b/>
          <w:noProof/>
          <w:kern w:val="1"/>
          <w:sz w:val="27"/>
          <w:szCs w:val="27"/>
          <w:lang w:eastAsia="zh-CN"/>
        </w:rPr>
      </w:pPr>
    </w:p>
    <w:p w14:paraId="361FBEFE" w14:textId="77777777" w:rsidR="00B123AF" w:rsidRDefault="00B123AF">
      <w:bookmarkStart w:id="0" w:name="_GoBack"/>
      <w:bookmarkEnd w:id="0"/>
    </w:p>
    <w:sectPr w:rsidR="00B123AF" w:rsidSect="004D16F5">
      <w:headerReference w:type="default" r:id="rId4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5598570"/>
      <w:docPartObj>
        <w:docPartGallery w:val="Page Numbers (Top of Page)"/>
        <w:docPartUnique/>
      </w:docPartObj>
    </w:sdtPr>
    <w:sdtEndPr/>
    <w:sdtContent>
      <w:p w14:paraId="49822CD4" w14:textId="77777777" w:rsidR="0072578A" w:rsidRDefault="00DE1389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FE9E27" w14:textId="77777777" w:rsidR="0072578A" w:rsidRDefault="00DE138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7EB"/>
    <w:rsid w:val="00172C39"/>
    <w:rsid w:val="00781704"/>
    <w:rsid w:val="00B123AF"/>
    <w:rsid w:val="00DE1389"/>
    <w:rsid w:val="00ED3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90743E-5D0B-4E95-959D-3B09B5EF4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13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E1389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SimSun" w:hAnsi="Times New Roman" w:cs="Times New Roman"/>
      <w:noProof/>
      <w:kern w:val="1"/>
      <w:sz w:val="24"/>
      <w:szCs w:val="24"/>
      <w:lang w:eastAsia="zh-CN"/>
    </w:rPr>
  </w:style>
  <w:style w:type="character" w:customStyle="1" w:styleId="a5">
    <w:name w:val="Верхний колонтитул Знак"/>
    <w:basedOn w:val="a0"/>
    <w:link w:val="a4"/>
    <w:uiPriority w:val="99"/>
    <w:rsid w:val="00DE1389"/>
    <w:rPr>
      <w:rFonts w:ascii="Times New Roman" w:eastAsia="SimSun" w:hAnsi="Times New Roman" w:cs="Times New Roman"/>
      <w:noProof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209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2025-02-05T11:41:00Z</dcterms:created>
  <dcterms:modified xsi:type="dcterms:W3CDTF">2025-02-05T11:42:00Z</dcterms:modified>
</cp:coreProperties>
</file>