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A7F813" w14:textId="77777777" w:rsidR="00800569" w:rsidRPr="00800569" w:rsidRDefault="00800569" w:rsidP="00800569">
      <w:pPr>
        <w:spacing w:after="0" w:line="240" w:lineRule="auto"/>
        <w:ind w:left="5387"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05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4</w:t>
      </w:r>
    </w:p>
    <w:p w14:paraId="3FE4CE90" w14:textId="77777777" w:rsidR="00800569" w:rsidRPr="00800569" w:rsidRDefault="00800569" w:rsidP="00800569">
      <w:pPr>
        <w:spacing w:after="0" w:line="240" w:lineRule="auto"/>
        <w:ind w:left="5387"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800569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</w:t>
      </w:r>
    </w:p>
    <w:p w14:paraId="47D54619" w14:textId="77777777" w:rsidR="00800569" w:rsidRPr="00800569" w:rsidRDefault="00800569" w:rsidP="00800569">
      <w:pPr>
        <w:spacing w:after="0" w:line="240" w:lineRule="auto"/>
        <w:ind w:left="5387"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00569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Харцызского</w:t>
      </w:r>
      <w:proofErr w:type="spellEnd"/>
      <w:r w:rsidRPr="008005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совета</w:t>
      </w:r>
    </w:p>
    <w:p w14:paraId="5BEF1A7A" w14:textId="77777777" w:rsidR="00800569" w:rsidRPr="00800569" w:rsidRDefault="00800569" w:rsidP="00800569">
      <w:pPr>
        <w:spacing w:after="0" w:line="240" w:lineRule="auto"/>
        <w:ind w:left="5387"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056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Донецкой Народной Республики</w:t>
      </w:r>
    </w:p>
    <w:p w14:paraId="7ED79BA6" w14:textId="4B54EBCB" w:rsidR="00800569" w:rsidRDefault="00800569" w:rsidP="00800569">
      <w:pPr>
        <w:spacing w:after="0" w:line="240" w:lineRule="auto"/>
        <w:ind w:left="5387"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0569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22 ноября 2024 года № 41/1</w:t>
      </w:r>
    </w:p>
    <w:p w14:paraId="108A3415" w14:textId="77777777" w:rsidR="00104EE2" w:rsidRPr="00E0494F" w:rsidRDefault="00104EE2" w:rsidP="00104EE2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BA618A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в ред.</w:t>
      </w:r>
      <w:r w:rsidRPr="00BA618A">
        <w:rPr>
          <w:rFonts w:ascii="Times New Roman" w:eastAsia="Times New Roman" w:hAnsi="Times New Roman" w:cs="Times New Roman"/>
          <w:color w:val="A6A6A6" w:themeColor="background1" w:themeShade="A6"/>
          <w:sz w:val="24"/>
          <w:szCs w:val="24"/>
          <w:lang w:eastAsia="ru-RU"/>
        </w:rPr>
        <w:t xml:space="preserve"> </w:t>
      </w:r>
      <w:r>
        <w:rPr>
          <w:rStyle w:val="a6"/>
          <w:color w:val="999999"/>
        </w:rPr>
        <w:t xml:space="preserve">решения </w:t>
      </w:r>
      <w:proofErr w:type="spellStart"/>
      <w:r>
        <w:rPr>
          <w:rStyle w:val="a6"/>
          <w:color w:val="999999"/>
        </w:rPr>
        <w:t>Харцызского</w:t>
      </w:r>
      <w:proofErr w:type="spellEnd"/>
      <w:r>
        <w:rPr>
          <w:rStyle w:val="a6"/>
          <w:color w:val="999999"/>
        </w:rPr>
        <w:t xml:space="preserve"> городского совета ДНР </w:t>
      </w:r>
      <w:hyperlink r:id="rId6" w:history="1">
        <w:r w:rsidRPr="00104EE2">
          <w:rPr>
            <w:rStyle w:val="a7"/>
            <w:i/>
            <w:iCs/>
          </w:rPr>
          <w:t>от 22.11.2024 № 41/1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14:paraId="307B2DA3" w14:textId="77777777" w:rsidR="00800569" w:rsidRPr="00800569" w:rsidRDefault="00800569" w:rsidP="00800569">
      <w:pPr>
        <w:spacing w:after="0" w:line="240" w:lineRule="auto"/>
        <w:ind w:left="5387"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0928349" w14:textId="77777777" w:rsidR="00800569" w:rsidRPr="00800569" w:rsidRDefault="00800569" w:rsidP="00800569">
      <w:pPr>
        <w:spacing w:after="0" w:line="240" w:lineRule="auto"/>
        <w:ind w:left="5387"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FC33C6C" w14:textId="77777777" w:rsidR="00800569" w:rsidRPr="00800569" w:rsidRDefault="00800569" w:rsidP="00800569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05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и распределение субсидий, предоставляемых из бюджета муниципального образования городской округ </w:t>
      </w:r>
      <w:proofErr w:type="spellStart"/>
      <w:r w:rsidRPr="00800569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Харцызск</w:t>
      </w:r>
      <w:proofErr w:type="spellEnd"/>
      <w:r w:rsidRPr="008005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Донецкой Народной Республики юридическим лицам (за исключением субсидий муниципальным учреждениям), индивидуальным предпринимателям, физическим лицам на 2024 год</w:t>
      </w:r>
    </w:p>
    <w:p w14:paraId="4FF1B7DA" w14:textId="77777777" w:rsidR="00800569" w:rsidRPr="00800569" w:rsidRDefault="00800569" w:rsidP="00800569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7270984" w14:textId="77777777" w:rsidR="00800569" w:rsidRPr="00800569" w:rsidRDefault="00800569" w:rsidP="00800569">
      <w:pPr>
        <w:spacing w:after="0" w:line="240" w:lineRule="auto"/>
        <w:ind w:left="7800"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0569">
        <w:rPr>
          <w:rFonts w:ascii="Times New Roman" w:eastAsia="Times New Roman" w:hAnsi="Times New Roman" w:cs="Times New Roman"/>
          <w:sz w:val="24"/>
          <w:szCs w:val="24"/>
          <w:lang w:eastAsia="ru-RU"/>
        </w:rPr>
        <w:t>(тыс. рублей)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2714"/>
        <w:gridCol w:w="5207"/>
        <w:gridCol w:w="1933"/>
      </w:tblGrid>
      <w:tr w:rsidR="00800569" w:rsidRPr="00800569" w14:paraId="0AA61912" w14:textId="77777777" w:rsidTr="001E501C">
        <w:trPr>
          <w:trHeight w:val="630"/>
          <w:jc w:val="center"/>
        </w:trPr>
        <w:tc>
          <w:tcPr>
            <w:tcW w:w="2714" w:type="dxa"/>
            <w:hideMark/>
          </w:tcPr>
          <w:p w14:paraId="7FA4CA8A" w14:textId="77777777" w:rsidR="00800569" w:rsidRPr="00800569" w:rsidRDefault="00800569" w:rsidP="00800569">
            <w:pPr>
              <w:ind w:firstLine="720"/>
              <w:jc w:val="both"/>
              <w:rPr>
                <w:sz w:val="24"/>
                <w:szCs w:val="24"/>
              </w:rPr>
            </w:pPr>
            <w:r w:rsidRPr="00800569">
              <w:rPr>
                <w:sz w:val="24"/>
                <w:szCs w:val="24"/>
              </w:rPr>
              <w:t>Код классификации расходов бюджетов</w:t>
            </w:r>
          </w:p>
        </w:tc>
        <w:tc>
          <w:tcPr>
            <w:tcW w:w="5207" w:type="dxa"/>
            <w:hideMark/>
          </w:tcPr>
          <w:p w14:paraId="6FFB1C2C" w14:textId="77777777" w:rsidR="00800569" w:rsidRPr="00800569" w:rsidRDefault="00800569" w:rsidP="00800569">
            <w:pPr>
              <w:ind w:firstLine="720"/>
              <w:jc w:val="both"/>
              <w:rPr>
                <w:sz w:val="24"/>
                <w:szCs w:val="24"/>
              </w:rPr>
            </w:pPr>
            <w:r w:rsidRPr="00800569">
              <w:rPr>
                <w:sz w:val="24"/>
                <w:szCs w:val="24"/>
              </w:rPr>
              <w:t>Наименование субсидии</w:t>
            </w:r>
          </w:p>
        </w:tc>
        <w:tc>
          <w:tcPr>
            <w:tcW w:w="1933" w:type="dxa"/>
            <w:hideMark/>
          </w:tcPr>
          <w:p w14:paraId="0F74B08F" w14:textId="77777777" w:rsidR="00800569" w:rsidRPr="00800569" w:rsidRDefault="00800569" w:rsidP="00800569">
            <w:pPr>
              <w:ind w:firstLine="720"/>
              <w:jc w:val="both"/>
              <w:rPr>
                <w:sz w:val="24"/>
                <w:szCs w:val="24"/>
              </w:rPr>
            </w:pPr>
            <w:r w:rsidRPr="00800569">
              <w:rPr>
                <w:sz w:val="24"/>
                <w:szCs w:val="24"/>
              </w:rPr>
              <w:t>Сумма</w:t>
            </w:r>
          </w:p>
        </w:tc>
      </w:tr>
      <w:tr w:rsidR="00800569" w:rsidRPr="00800569" w14:paraId="63213352" w14:textId="77777777" w:rsidTr="001E501C">
        <w:trPr>
          <w:trHeight w:val="315"/>
          <w:jc w:val="center"/>
        </w:trPr>
        <w:tc>
          <w:tcPr>
            <w:tcW w:w="2714" w:type="dxa"/>
            <w:hideMark/>
          </w:tcPr>
          <w:p w14:paraId="211C8715" w14:textId="77777777" w:rsidR="00800569" w:rsidRPr="00800569" w:rsidRDefault="00800569" w:rsidP="00800569">
            <w:pPr>
              <w:ind w:firstLine="720"/>
              <w:jc w:val="both"/>
              <w:rPr>
                <w:sz w:val="24"/>
                <w:szCs w:val="24"/>
              </w:rPr>
            </w:pPr>
            <w:r w:rsidRPr="00800569">
              <w:rPr>
                <w:sz w:val="24"/>
                <w:szCs w:val="24"/>
              </w:rPr>
              <w:t>1</w:t>
            </w:r>
          </w:p>
        </w:tc>
        <w:tc>
          <w:tcPr>
            <w:tcW w:w="5207" w:type="dxa"/>
            <w:hideMark/>
          </w:tcPr>
          <w:p w14:paraId="5E76E54D" w14:textId="77777777" w:rsidR="00800569" w:rsidRPr="00800569" w:rsidRDefault="00800569" w:rsidP="00800569">
            <w:pPr>
              <w:ind w:firstLine="720"/>
              <w:jc w:val="both"/>
              <w:rPr>
                <w:sz w:val="24"/>
                <w:szCs w:val="24"/>
              </w:rPr>
            </w:pPr>
            <w:r w:rsidRPr="00800569">
              <w:rPr>
                <w:sz w:val="24"/>
                <w:szCs w:val="24"/>
              </w:rPr>
              <w:t>2</w:t>
            </w:r>
          </w:p>
        </w:tc>
        <w:tc>
          <w:tcPr>
            <w:tcW w:w="1933" w:type="dxa"/>
            <w:hideMark/>
          </w:tcPr>
          <w:p w14:paraId="1247AF6A" w14:textId="77777777" w:rsidR="00800569" w:rsidRPr="00800569" w:rsidRDefault="00800569" w:rsidP="00800569">
            <w:pPr>
              <w:ind w:firstLine="720"/>
              <w:jc w:val="both"/>
              <w:rPr>
                <w:sz w:val="24"/>
                <w:szCs w:val="24"/>
              </w:rPr>
            </w:pPr>
            <w:r w:rsidRPr="00800569">
              <w:rPr>
                <w:sz w:val="24"/>
                <w:szCs w:val="24"/>
              </w:rPr>
              <w:t>3</w:t>
            </w:r>
          </w:p>
        </w:tc>
      </w:tr>
      <w:tr w:rsidR="00800569" w:rsidRPr="00800569" w14:paraId="3618415B" w14:textId="77777777" w:rsidTr="001E501C">
        <w:trPr>
          <w:trHeight w:val="315"/>
          <w:jc w:val="center"/>
        </w:trPr>
        <w:tc>
          <w:tcPr>
            <w:tcW w:w="2714" w:type="dxa"/>
            <w:hideMark/>
          </w:tcPr>
          <w:p w14:paraId="0BBACB60" w14:textId="77777777" w:rsidR="00800569" w:rsidRPr="00800569" w:rsidRDefault="00800569" w:rsidP="00800569">
            <w:pPr>
              <w:jc w:val="both"/>
              <w:rPr>
                <w:sz w:val="24"/>
                <w:szCs w:val="24"/>
              </w:rPr>
            </w:pPr>
            <w:r w:rsidRPr="00800569">
              <w:rPr>
                <w:sz w:val="24"/>
                <w:szCs w:val="24"/>
              </w:rPr>
              <w:t xml:space="preserve">0408 34 0 00 </w:t>
            </w:r>
            <w:proofErr w:type="gramStart"/>
            <w:r w:rsidRPr="00800569">
              <w:rPr>
                <w:sz w:val="24"/>
                <w:szCs w:val="24"/>
              </w:rPr>
              <w:t>05000  800</w:t>
            </w:r>
            <w:proofErr w:type="gramEnd"/>
          </w:p>
        </w:tc>
        <w:tc>
          <w:tcPr>
            <w:tcW w:w="5207" w:type="dxa"/>
            <w:hideMark/>
          </w:tcPr>
          <w:p w14:paraId="1818DBA6" w14:textId="77777777" w:rsidR="00800569" w:rsidRPr="00800569" w:rsidRDefault="00800569" w:rsidP="00800569">
            <w:pPr>
              <w:jc w:val="both"/>
              <w:rPr>
                <w:sz w:val="24"/>
                <w:szCs w:val="24"/>
              </w:rPr>
            </w:pPr>
            <w:r w:rsidRPr="00800569">
              <w:rPr>
                <w:sz w:val="24"/>
                <w:szCs w:val="24"/>
              </w:rPr>
              <w:t>Финансовое обеспечение затрат, связанных с осуществлением регулярных перевозок пассажиров и багажа городским наземным электрическим и автомобильным транспортом</w:t>
            </w:r>
          </w:p>
        </w:tc>
        <w:tc>
          <w:tcPr>
            <w:tcW w:w="1933" w:type="dxa"/>
            <w:hideMark/>
          </w:tcPr>
          <w:p w14:paraId="0CAF2482" w14:textId="77777777" w:rsidR="00800569" w:rsidRPr="00800569" w:rsidRDefault="00800569" w:rsidP="00800569">
            <w:pPr>
              <w:jc w:val="both"/>
              <w:rPr>
                <w:sz w:val="24"/>
                <w:szCs w:val="24"/>
              </w:rPr>
            </w:pPr>
            <w:r w:rsidRPr="00800569">
              <w:rPr>
                <w:sz w:val="24"/>
                <w:szCs w:val="24"/>
              </w:rPr>
              <w:t>39 384,10000</w:t>
            </w:r>
          </w:p>
        </w:tc>
      </w:tr>
      <w:tr w:rsidR="00800569" w:rsidRPr="00800569" w14:paraId="07C18578" w14:textId="77777777" w:rsidTr="001E501C">
        <w:trPr>
          <w:trHeight w:val="315"/>
          <w:jc w:val="center"/>
        </w:trPr>
        <w:tc>
          <w:tcPr>
            <w:tcW w:w="7921" w:type="dxa"/>
            <w:gridSpan w:val="2"/>
            <w:hideMark/>
          </w:tcPr>
          <w:p w14:paraId="5B900764" w14:textId="77777777" w:rsidR="00800569" w:rsidRPr="00800569" w:rsidRDefault="00800569" w:rsidP="00800569">
            <w:pPr>
              <w:ind w:firstLine="720"/>
              <w:jc w:val="both"/>
              <w:rPr>
                <w:b/>
                <w:bCs/>
                <w:sz w:val="24"/>
                <w:szCs w:val="24"/>
              </w:rPr>
            </w:pPr>
            <w:r w:rsidRPr="00800569">
              <w:rPr>
                <w:b/>
                <w:bCs/>
                <w:sz w:val="24"/>
                <w:szCs w:val="24"/>
              </w:rPr>
              <w:t>ВСЕГО </w:t>
            </w:r>
          </w:p>
        </w:tc>
        <w:tc>
          <w:tcPr>
            <w:tcW w:w="1933" w:type="dxa"/>
            <w:hideMark/>
          </w:tcPr>
          <w:p w14:paraId="3F785E2C" w14:textId="77777777" w:rsidR="00800569" w:rsidRPr="00800569" w:rsidRDefault="00800569" w:rsidP="00800569">
            <w:pPr>
              <w:jc w:val="both"/>
              <w:rPr>
                <w:b/>
                <w:bCs/>
                <w:sz w:val="24"/>
                <w:szCs w:val="24"/>
              </w:rPr>
            </w:pPr>
            <w:r w:rsidRPr="00800569">
              <w:rPr>
                <w:b/>
                <w:bCs/>
                <w:sz w:val="24"/>
                <w:szCs w:val="24"/>
              </w:rPr>
              <w:t>39 384,10000</w:t>
            </w:r>
          </w:p>
        </w:tc>
      </w:tr>
    </w:tbl>
    <w:p w14:paraId="262A0B03" w14:textId="77777777" w:rsidR="00800569" w:rsidRPr="00800569" w:rsidRDefault="00800569" w:rsidP="0080056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F53155" w14:textId="77777777" w:rsidR="00800569" w:rsidRPr="00800569" w:rsidRDefault="00800569" w:rsidP="0080056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F48FD2D" w14:textId="77777777" w:rsidR="00B123AF" w:rsidRDefault="00B123AF"/>
    <w:sectPr w:rsidR="00B123AF" w:rsidSect="00CA3B70">
      <w:headerReference w:type="default" r:id="rId7"/>
      <w:pgSz w:w="11907" w:h="16840" w:code="9"/>
      <w:pgMar w:top="1134" w:right="567" w:bottom="1134" w:left="1134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677CBA" w14:textId="77777777" w:rsidR="00000000" w:rsidRDefault="00104EE2">
      <w:pPr>
        <w:spacing w:after="0" w:line="240" w:lineRule="auto"/>
      </w:pPr>
      <w:r>
        <w:separator/>
      </w:r>
    </w:p>
  </w:endnote>
  <w:endnote w:type="continuationSeparator" w:id="0">
    <w:p w14:paraId="7BBDF392" w14:textId="77777777" w:rsidR="00000000" w:rsidRDefault="00104E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22F080" w14:textId="77777777" w:rsidR="00000000" w:rsidRDefault="00104EE2">
      <w:pPr>
        <w:spacing w:after="0" w:line="240" w:lineRule="auto"/>
      </w:pPr>
      <w:r>
        <w:separator/>
      </w:r>
    </w:p>
  </w:footnote>
  <w:footnote w:type="continuationSeparator" w:id="0">
    <w:p w14:paraId="135B92F2" w14:textId="77777777" w:rsidR="00000000" w:rsidRDefault="00104E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72490C" w14:textId="77777777" w:rsidR="00CA3B70" w:rsidRPr="00E80FF4" w:rsidRDefault="00104EE2">
    <w:pPr>
      <w:pStyle w:val="a3"/>
      <w:jc w:val="center"/>
      <w:rPr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7D66"/>
    <w:rsid w:val="00104EE2"/>
    <w:rsid w:val="00172C39"/>
    <w:rsid w:val="00247D66"/>
    <w:rsid w:val="00781704"/>
    <w:rsid w:val="00800569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6B1770"/>
  <w15:chartTrackingRefBased/>
  <w15:docId w15:val="{A12965D7-F064-408D-81B0-A4B87CA3D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005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00569"/>
  </w:style>
  <w:style w:type="table" w:styleId="a5">
    <w:name w:val="Table Grid"/>
    <w:basedOn w:val="a1"/>
    <w:uiPriority w:val="59"/>
    <w:rsid w:val="008005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Emphasis"/>
    <w:basedOn w:val="a0"/>
    <w:uiPriority w:val="20"/>
    <w:qFormat/>
    <w:rsid w:val="00104EE2"/>
    <w:rPr>
      <w:i/>
      <w:iCs/>
    </w:rPr>
  </w:style>
  <w:style w:type="character" w:styleId="a7">
    <w:name w:val="Hyperlink"/>
    <w:basedOn w:val="a0"/>
    <w:uiPriority w:val="99"/>
    <w:unhideWhenUsed/>
    <w:rsid w:val="00104EE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isnpa-dnr.ru/npa/1244-41-1-20241122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2025-02-14T09:33:00Z</dcterms:created>
  <dcterms:modified xsi:type="dcterms:W3CDTF">2025-02-14T11:05:00Z</dcterms:modified>
</cp:coreProperties>
</file>