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ECD925" w14:textId="220F9D11" w:rsidR="00FE393B" w:rsidRDefault="002F3EE9" w:rsidP="00FE393B">
      <w:pPr>
        <w:spacing w:line="240" w:lineRule="auto"/>
        <w:ind w:left="6096" w:firstLine="0"/>
        <w:rPr>
          <w:sz w:val="24"/>
          <w:szCs w:val="24"/>
        </w:rPr>
      </w:pPr>
      <w:r>
        <w:rPr>
          <w:sz w:val="24"/>
          <w:szCs w:val="24"/>
        </w:rPr>
        <w:t>Приложение 1</w:t>
      </w:r>
      <w:r w:rsidR="00FE393B">
        <w:rPr>
          <w:sz w:val="24"/>
          <w:szCs w:val="24"/>
        </w:rPr>
        <w:t xml:space="preserve"> </w:t>
      </w:r>
    </w:p>
    <w:p w14:paraId="1AD57C34" w14:textId="59A28CA1" w:rsidR="002F3EE9" w:rsidRDefault="00FE393B" w:rsidP="00FE393B">
      <w:pPr>
        <w:spacing w:line="240" w:lineRule="auto"/>
        <w:ind w:left="6096" w:firstLine="0"/>
        <w:rPr>
          <w:sz w:val="24"/>
          <w:szCs w:val="24"/>
        </w:rPr>
      </w:pPr>
      <w:r>
        <w:rPr>
          <w:sz w:val="24"/>
          <w:szCs w:val="24"/>
        </w:rPr>
        <w:t>к р</w:t>
      </w:r>
      <w:r w:rsidR="002F3EE9">
        <w:rPr>
          <w:sz w:val="24"/>
          <w:szCs w:val="24"/>
        </w:rPr>
        <w:t>ешению</w:t>
      </w:r>
      <w:r>
        <w:rPr>
          <w:sz w:val="24"/>
          <w:szCs w:val="24"/>
        </w:rPr>
        <w:br/>
      </w:r>
      <w:bookmarkStart w:id="0" w:name="_Hlk184821433"/>
      <w:proofErr w:type="spellStart"/>
      <w:r w:rsidR="002F3EE9">
        <w:rPr>
          <w:sz w:val="24"/>
          <w:szCs w:val="24"/>
        </w:rPr>
        <w:t>Докучаевского</w:t>
      </w:r>
      <w:proofErr w:type="spellEnd"/>
      <w:r w:rsidR="002F3EE9">
        <w:rPr>
          <w:sz w:val="24"/>
          <w:szCs w:val="24"/>
        </w:rPr>
        <w:t xml:space="preserve"> городского совета </w:t>
      </w:r>
    </w:p>
    <w:p w14:paraId="0B0AA951" w14:textId="77777777" w:rsidR="002F3EE9" w:rsidRDefault="002F3EE9" w:rsidP="00FE393B">
      <w:pPr>
        <w:spacing w:line="240" w:lineRule="auto"/>
        <w:ind w:left="6096" w:firstLine="0"/>
        <w:rPr>
          <w:sz w:val="24"/>
          <w:szCs w:val="24"/>
        </w:rPr>
      </w:pPr>
      <w:r>
        <w:rPr>
          <w:sz w:val="24"/>
          <w:szCs w:val="24"/>
        </w:rPr>
        <w:t>Донецкой Народной Республики</w:t>
      </w:r>
    </w:p>
    <w:bookmarkEnd w:id="0"/>
    <w:p w14:paraId="330E3469" w14:textId="2C26E600" w:rsidR="002F3EE9" w:rsidRDefault="002F3EE9" w:rsidP="00FE393B">
      <w:pPr>
        <w:spacing w:line="240" w:lineRule="auto"/>
        <w:ind w:left="6096" w:firstLine="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от </w:t>
      </w:r>
      <w:r w:rsidR="0026104A">
        <w:rPr>
          <w:sz w:val="24"/>
          <w:szCs w:val="24"/>
          <w:u w:val="single"/>
        </w:rPr>
        <w:t>01</w:t>
      </w:r>
      <w:r w:rsidR="00FE393B">
        <w:rPr>
          <w:sz w:val="24"/>
          <w:szCs w:val="24"/>
          <w:u w:val="single"/>
        </w:rPr>
        <w:t>.</w:t>
      </w:r>
      <w:r w:rsidR="0026104A">
        <w:rPr>
          <w:sz w:val="24"/>
          <w:szCs w:val="24"/>
          <w:u w:val="single"/>
        </w:rPr>
        <w:t>01</w:t>
      </w:r>
      <w:r w:rsidR="00FE393B">
        <w:rPr>
          <w:sz w:val="24"/>
          <w:szCs w:val="24"/>
          <w:u w:val="single"/>
        </w:rPr>
        <w:t>.2024</w:t>
      </w:r>
      <w:r>
        <w:rPr>
          <w:sz w:val="24"/>
          <w:szCs w:val="24"/>
        </w:rPr>
        <w:t xml:space="preserve"> № </w:t>
      </w:r>
      <w:r w:rsidR="0026104A">
        <w:rPr>
          <w:sz w:val="24"/>
          <w:szCs w:val="24"/>
          <w:u w:val="single"/>
        </w:rPr>
        <w:t>1</w:t>
      </w:r>
    </w:p>
    <w:p w14:paraId="27D08C35" w14:textId="209CF405" w:rsidR="0026104A" w:rsidRPr="00DC5E64" w:rsidRDefault="00FE393B" w:rsidP="00DC5E64">
      <w:pPr>
        <w:spacing w:line="240" w:lineRule="auto"/>
        <w:ind w:left="6096" w:firstLine="0"/>
        <w:rPr>
          <w:i/>
          <w:iCs/>
          <w:sz w:val="24"/>
          <w:szCs w:val="24"/>
        </w:rPr>
      </w:pPr>
      <w:r w:rsidRPr="0026104A">
        <w:rPr>
          <w:sz w:val="24"/>
          <w:szCs w:val="24"/>
        </w:rPr>
        <w:t>(</w:t>
      </w:r>
      <w:bookmarkStart w:id="1" w:name="_GoBack"/>
      <w:r w:rsidRPr="00DC5E64">
        <w:rPr>
          <w:i/>
          <w:iCs/>
          <w:color w:val="808080" w:themeColor="background1" w:themeShade="80"/>
          <w:sz w:val="24"/>
          <w:szCs w:val="24"/>
        </w:rPr>
        <w:t>в</w:t>
      </w:r>
      <w:r w:rsidR="0026104A" w:rsidRPr="00DC5E64">
        <w:rPr>
          <w:i/>
          <w:iCs/>
          <w:color w:val="808080" w:themeColor="background1" w:themeShade="80"/>
          <w:sz w:val="24"/>
          <w:szCs w:val="24"/>
        </w:rPr>
        <w:t> </w:t>
      </w:r>
      <w:r w:rsidRPr="00DC5E64">
        <w:rPr>
          <w:i/>
          <w:iCs/>
          <w:color w:val="808080" w:themeColor="background1" w:themeShade="80"/>
          <w:sz w:val="24"/>
          <w:szCs w:val="24"/>
        </w:rPr>
        <w:t>ред</w:t>
      </w:r>
      <w:r w:rsidR="00DC5E64" w:rsidRPr="00DC5E64">
        <w:rPr>
          <w:i/>
          <w:iCs/>
          <w:color w:val="808080" w:themeColor="background1" w:themeShade="80"/>
          <w:sz w:val="24"/>
          <w:szCs w:val="24"/>
        </w:rPr>
        <w:t xml:space="preserve">. </w:t>
      </w:r>
      <w:r w:rsidRPr="00DC5E64">
        <w:rPr>
          <w:i/>
          <w:iCs/>
          <w:color w:val="808080" w:themeColor="background1" w:themeShade="80"/>
          <w:sz w:val="24"/>
          <w:szCs w:val="24"/>
        </w:rPr>
        <w:t xml:space="preserve">решения </w:t>
      </w:r>
      <w:proofErr w:type="spellStart"/>
      <w:r w:rsidR="0026104A" w:rsidRPr="00DC5E64">
        <w:rPr>
          <w:i/>
          <w:iCs/>
          <w:color w:val="808080" w:themeColor="background1" w:themeShade="80"/>
          <w:sz w:val="24"/>
          <w:szCs w:val="24"/>
        </w:rPr>
        <w:t>Докучаевского</w:t>
      </w:r>
      <w:proofErr w:type="spellEnd"/>
      <w:r w:rsidR="0026104A" w:rsidRPr="00DC5E64">
        <w:rPr>
          <w:i/>
          <w:iCs/>
          <w:color w:val="808080" w:themeColor="background1" w:themeShade="80"/>
          <w:sz w:val="24"/>
          <w:szCs w:val="24"/>
        </w:rPr>
        <w:t xml:space="preserve"> городского совета </w:t>
      </w:r>
      <w:r w:rsidR="00DC5E64" w:rsidRPr="00DC5E64">
        <w:rPr>
          <w:i/>
          <w:iCs/>
          <w:color w:val="808080" w:themeColor="background1" w:themeShade="80"/>
          <w:sz w:val="24"/>
          <w:szCs w:val="24"/>
        </w:rPr>
        <w:t xml:space="preserve">ДНР </w:t>
      </w:r>
      <w:bookmarkEnd w:id="1"/>
    </w:p>
    <w:p w14:paraId="45518CF0" w14:textId="39C8232C" w:rsidR="00FE393B" w:rsidRDefault="00DC5E64" w:rsidP="00FE393B">
      <w:pPr>
        <w:spacing w:line="240" w:lineRule="auto"/>
        <w:ind w:left="6096" w:firstLine="0"/>
        <w:rPr>
          <w:sz w:val="24"/>
          <w:szCs w:val="24"/>
        </w:rPr>
      </w:pPr>
      <w:hyperlink r:id="rId8" w:history="1">
        <w:r w:rsidR="0026104A" w:rsidRPr="00DC5E64">
          <w:rPr>
            <w:rStyle w:val="af4"/>
            <w:i/>
            <w:iCs/>
            <w:sz w:val="24"/>
            <w:szCs w:val="24"/>
          </w:rPr>
          <w:t>от 13.12.2024 № 11</w:t>
        </w:r>
        <w:r w:rsidR="000F188F" w:rsidRPr="00DC5E64">
          <w:rPr>
            <w:rStyle w:val="af4"/>
            <w:i/>
            <w:iCs/>
            <w:sz w:val="24"/>
            <w:szCs w:val="24"/>
          </w:rPr>
          <w:t>7</w:t>
        </w:r>
      </w:hyperlink>
      <w:r w:rsidR="0026104A">
        <w:rPr>
          <w:sz w:val="24"/>
          <w:szCs w:val="24"/>
        </w:rPr>
        <w:t>)</w:t>
      </w:r>
    </w:p>
    <w:p w14:paraId="42FD6B86" w14:textId="77777777" w:rsidR="002F3EE9" w:rsidRDefault="002F3EE9" w:rsidP="002F3EE9">
      <w:pPr>
        <w:spacing w:line="240" w:lineRule="auto"/>
        <w:jc w:val="center"/>
        <w:rPr>
          <w:sz w:val="24"/>
          <w:szCs w:val="24"/>
        </w:rPr>
      </w:pPr>
    </w:p>
    <w:p w14:paraId="0F12C32F" w14:textId="77777777" w:rsidR="002F3EE9" w:rsidRDefault="002F3EE9" w:rsidP="002F3EE9">
      <w:pPr>
        <w:spacing w:line="240" w:lineRule="auto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Объем поступлений доходов в бюджет городского округа Докучаевск </w:t>
      </w:r>
    </w:p>
    <w:p w14:paraId="5DD68AD5" w14:textId="77777777" w:rsidR="002F3EE9" w:rsidRDefault="002F3EE9" w:rsidP="002F3EE9">
      <w:pPr>
        <w:spacing w:line="240" w:lineRule="auto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Донецкой Народной Республики по кодам классификации</w:t>
      </w:r>
    </w:p>
    <w:p w14:paraId="0A990664" w14:textId="77777777" w:rsidR="002F3EE9" w:rsidRDefault="002F3EE9" w:rsidP="002F3EE9">
      <w:pPr>
        <w:spacing w:line="240" w:lineRule="auto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доходов бюджетов на</w:t>
      </w:r>
      <w:r w:rsidRPr="00146BE3">
        <w:rPr>
          <w:sz w:val="24"/>
          <w:szCs w:val="24"/>
        </w:rPr>
        <w:t xml:space="preserve"> </w:t>
      </w:r>
      <w:r w:rsidRPr="002F3EE9">
        <w:rPr>
          <w:sz w:val="24"/>
          <w:szCs w:val="24"/>
        </w:rPr>
        <w:t xml:space="preserve">2024 </w:t>
      </w:r>
      <w:r>
        <w:rPr>
          <w:sz w:val="24"/>
          <w:szCs w:val="24"/>
        </w:rPr>
        <w:t>год</w:t>
      </w:r>
    </w:p>
    <w:p w14:paraId="614B23D1" w14:textId="38EB00FD" w:rsidR="00BB7035" w:rsidRPr="005F472E" w:rsidRDefault="0026104A" w:rsidP="005F472E">
      <w:pPr>
        <w:widowControl w:val="0"/>
        <w:autoSpaceDE w:val="0"/>
        <w:autoSpaceDN w:val="0"/>
        <w:spacing w:line="240" w:lineRule="auto"/>
        <w:ind w:left="8227" w:firstLine="9"/>
        <w:outlineLvl w:val="0"/>
        <w:rPr>
          <w:rFonts w:eastAsia="Calibri"/>
          <w:sz w:val="20"/>
        </w:rPr>
      </w:pPr>
      <w:r w:rsidRPr="005F472E">
        <w:rPr>
          <w:rFonts w:eastAsia="Calibri"/>
          <w:sz w:val="20"/>
        </w:rPr>
        <w:t>(тыс.</w:t>
      </w:r>
      <w:r w:rsidR="00083389" w:rsidRPr="005F472E">
        <w:rPr>
          <w:rFonts w:eastAsia="Calibri"/>
          <w:sz w:val="20"/>
        </w:rPr>
        <w:t xml:space="preserve"> </w:t>
      </w:r>
      <w:r w:rsidRPr="005F472E">
        <w:rPr>
          <w:rFonts w:eastAsia="Calibri"/>
          <w:sz w:val="20"/>
        </w:rPr>
        <w:t>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77"/>
        <w:gridCol w:w="5276"/>
        <w:gridCol w:w="1675"/>
      </w:tblGrid>
      <w:tr w:rsidR="00FE393B" w:rsidRPr="005F472E" w14:paraId="5D8FF9CB" w14:textId="77777777" w:rsidTr="00FE393B">
        <w:trPr>
          <w:trHeight w:val="57"/>
        </w:trPr>
        <w:tc>
          <w:tcPr>
            <w:tcW w:w="1390" w:type="pct"/>
            <w:vAlign w:val="center"/>
          </w:tcPr>
          <w:p w14:paraId="172887E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Код классификации доходов бюджетов</w:t>
            </w:r>
          </w:p>
        </w:tc>
        <w:tc>
          <w:tcPr>
            <w:tcW w:w="2740" w:type="pct"/>
            <w:vAlign w:val="center"/>
          </w:tcPr>
          <w:p w14:paraId="08F282E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 xml:space="preserve">Наименование кода классификации </w:t>
            </w:r>
          </w:p>
          <w:p w14:paraId="5A94DDE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доходов бюджетов</w:t>
            </w:r>
          </w:p>
        </w:tc>
        <w:tc>
          <w:tcPr>
            <w:tcW w:w="870" w:type="pct"/>
            <w:vAlign w:val="center"/>
          </w:tcPr>
          <w:p w14:paraId="1C1144F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Сумма</w:t>
            </w:r>
          </w:p>
        </w:tc>
      </w:tr>
      <w:tr w:rsidR="00FE393B" w:rsidRPr="005F472E" w14:paraId="754E1F3D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776ECBD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1</w:t>
            </w:r>
          </w:p>
        </w:tc>
        <w:tc>
          <w:tcPr>
            <w:tcW w:w="2740" w:type="pct"/>
            <w:vAlign w:val="center"/>
          </w:tcPr>
          <w:p w14:paraId="708E006B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2</w:t>
            </w:r>
          </w:p>
        </w:tc>
        <w:tc>
          <w:tcPr>
            <w:tcW w:w="870" w:type="pct"/>
          </w:tcPr>
          <w:p w14:paraId="12B2ED8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3</w:t>
            </w:r>
          </w:p>
        </w:tc>
      </w:tr>
      <w:tr w:rsidR="00FE393B" w:rsidRPr="005F472E" w14:paraId="75DCCD2C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51115BE6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</w:p>
        </w:tc>
        <w:tc>
          <w:tcPr>
            <w:tcW w:w="2740" w:type="pct"/>
            <w:vAlign w:val="center"/>
          </w:tcPr>
          <w:p w14:paraId="21FF6065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ДОХОДЫ</w:t>
            </w:r>
          </w:p>
        </w:tc>
        <w:tc>
          <w:tcPr>
            <w:tcW w:w="870" w:type="pct"/>
          </w:tcPr>
          <w:p w14:paraId="5D21D45D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</w:tc>
      </w:tr>
      <w:tr w:rsidR="00FE393B" w:rsidRPr="005F472E" w14:paraId="0C8E821D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32B8059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1 00 00000 00 0000 000</w:t>
            </w:r>
          </w:p>
        </w:tc>
        <w:tc>
          <w:tcPr>
            <w:tcW w:w="2740" w:type="pct"/>
            <w:vAlign w:val="center"/>
          </w:tcPr>
          <w:p w14:paraId="58BAA427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НАЛОГОВЫЕ И НЕНАЛОГОВЫЕ ДОХОДЫ</w:t>
            </w:r>
          </w:p>
        </w:tc>
        <w:tc>
          <w:tcPr>
            <w:tcW w:w="870" w:type="pct"/>
          </w:tcPr>
          <w:p w14:paraId="0B385E8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  <w:lang w:val="en-US"/>
              </w:rPr>
              <w:t>38 001</w:t>
            </w:r>
            <w:r w:rsidRPr="005F472E">
              <w:rPr>
                <w:b/>
                <w:bCs/>
                <w:sz w:val="20"/>
              </w:rPr>
              <w:t>,04304</w:t>
            </w:r>
          </w:p>
        </w:tc>
      </w:tr>
      <w:tr w:rsidR="00FE393B" w:rsidRPr="005F472E" w14:paraId="25D9B344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522240B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1 01 00000 00 0000 000</w:t>
            </w:r>
          </w:p>
        </w:tc>
        <w:tc>
          <w:tcPr>
            <w:tcW w:w="2740" w:type="pct"/>
            <w:vAlign w:val="center"/>
          </w:tcPr>
          <w:p w14:paraId="07189BF3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НАЛОГИ НА ПРИБЫЛЬ, ДОХОДЫ</w:t>
            </w:r>
          </w:p>
        </w:tc>
        <w:tc>
          <w:tcPr>
            <w:tcW w:w="870" w:type="pct"/>
          </w:tcPr>
          <w:p w14:paraId="56235DFE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34 326,88860</w:t>
            </w:r>
          </w:p>
        </w:tc>
      </w:tr>
      <w:tr w:rsidR="00FE393B" w:rsidRPr="005F472E" w14:paraId="5581E31C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2BBEF0F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1 01 02000 01 0000 110</w:t>
            </w:r>
          </w:p>
        </w:tc>
        <w:tc>
          <w:tcPr>
            <w:tcW w:w="2740" w:type="pct"/>
            <w:vAlign w:val="center"/>
          </w:tcPr>
          <w:p w14:paraId="572E6B6C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Налог на доходы физических лиц</w:t>
            </w:r>
          </w:p>
        </w:tc>
        <w:tc>
          <w:tcPr>
            <w:tcW w:w="870" w:type="pct"/>
          </w:tcPr>
          <w:p w14:paraId="2ADC039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34 326,88860</w:t>
            </w:r>
          </w:p>
        </w:tc>
      </w:tr>
      <w:tr w:rsidR="00FE393B" w:rsidRPr="005F472E" w14:paraId="495D6BA5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72F298A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1 01 02010 01 1000 110</w:t>
            </w:r>
          </w:p>
        </w:tc>
        <w:tc>
          <w:tcPr>
            <w:tcW w:w="2740" w:type="pct"/>
            <w:vAlign w:val="center"/>
          </w:tcPr>
          <w:p w14:paraId="5FD79663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870" w:type="pct"/>
          </w:tcPr>
          <w:p w14:paraId="6CB12BB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63E68D2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1EC104D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6DE30AAF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3A1DDB5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2673F3D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34 037,27460</w:t>
            </w:r>
          </w:p>
        </w:tc>
      </w:tr>
      <w:tr w:rsidR="00FE393B" w:rsidRPr="005F472E" w14:paraId="238037FE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1FF7872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1 01 02130 01 1000 110</w:t>
            </w:r>
          </w:p>
        </w:tc>
        <w:tc>
          <w:tcPr>
            <w:tcW w:w="2740" w:type="pct"/>
            <w:vAlign w:val="center"/>
          </w:tcPr>
          <w:p w14:paraId="76091126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870" w:type="pct"/>
          </w:tcPr>
          <w:p w14:paraId="54E3D62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439BF0BC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506F303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5499989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289,61400</w:t>
            </w:r>
          </w:p>
        </w:tc>
      </w:tr>
      <w:tr w:rsidR="00FE393B" w:rsidRPr="005F472E" w14:paraId="476E0E5A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8F0E245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1 03 00000 00 0000 000</w:t>
            </w:r>
          </w:p>
        </w:tc>
        <w:tc>
          <w:tcPr>
            <w:tcW w:w="2740" w:type="pct"/>
            <w:vAlign w:val="center"/>
          </w:tcPr>
          <w:p w14:paraId="1C252020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870" w:type="pct"/>
          </w:tcPr>
          <w:p w14:paraId="574E21CC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6B737576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2 666,22353</w:t>
            </w:r>
          </w:p>
        </w:tc>
      </w:tr>
      <w:tr w:rsidR="00FE393B" w:rsidRPr="005F472E" w14:paraId="6AC6E923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64296E7B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1 03 02000 01 0000 110</w:t>
            </w:r>
          </w:p>
        </w:tc>
        <w:tc>
          <w:tcPr>
            <w:tcW w:w="2740" w:type="pct"/>
            <w:vAlign w:val="center"/>
          </w:tcPr>
          <w:p w14:paraId="24805215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870" w:type="pct"/>
          </w:tcPr>
          <w:p w14:paraId="69D9AA9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5E72878C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2 666,22353</w:t>
            </w:r>
          </w:p>
        </w:tc>
      </w:tr>
      <w:tr w:rsidR="00FE393B" w:rsidRPr="005F472E" w14:paraId="2BBED533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6BEAD76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1 05 00000 00 0000 000</w:t>
            </w:r>
          </w:p>
        </w:tc>
        <w:tc>
          <w:tcPr>
            <w:tcW w:w="2740" w:type="pct"/>
            <w:vAlign w:val="center"/>
          </w:tcPr>
          <w:p w14:paraId="2B5675A4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НАЛОГИ НА СОВОКУПНЫЙ ДОХОД</w:t>
            </w:r>
          </w:p>
        </w:tc>
        <w:tc>
          <w:tcPr>
            <w:tcW w:w="870" w:type="pct"/>
          </w:tcPr>
          <w:p w14:paraId="2EEBEBB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53,95000</w:t>
            </w:r>
          </w:p>
        </w:tc>
      </w:tr>
      <w:tr w:rsidR="00FE393B" w:rsidRPr="005F472E" w14:paraId="45403B49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5305D9D2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1 05 04000 02 0000 110</w:t>
            </w:r>
          </w:p>
        </w:tc>
        <w:tc>
          <w:tcPr>
            <w:tcW w:w="2740" w:type="pct"/>
            <w:vAlign w:val="center"/>
          </w:tcPr>
          <w:p w14:paraId="22823464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sz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870" w:type="pct"/>
          </w:tcPr>
          <w:p w14:paraId="7820B7C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1A36D96F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53,95000</w:t>
            </w:r>
          </w:p>
        </w:tc>
      </w:tr>
      <w:tr w:rsidR="00FE393B" w:rsidRPr="005F472E" w14:paraId="7033E83E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4C2F2FB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 xml:space="preserve">1 05 04010 02 </w:t>
            </w:r>
            <w:r w:rsidRPr="005F472E">
              <w:rPr>
                <w:bCs/>
                <w:color w:val="000000"/>
                <w:sz w:val="20"/>
                <w:lang w:val="en-US"/>
              </w:rPr>
              <w:t>1</w:t>
            </w:r>
            <w:r w:rsidRPr="005F472E">
              <w:rPr>
                <w:bCs/>
                <w:color w:val="000000"/>
                <w:sz w:val="20"/>
              </w:rPr>
              <w:t>000 110</w:t>
            </w:r>
          </w:p>
        </w:tc>
        <w:tc>
          <w:tcPr>
            <w:tcW w:w="2740" w:type="pct"/>
            <w:vAlign w:val="center"/>
          </w:tcPr>
          <w:p w14:paraId="494580C7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Налог, взимаемый в связи с применением патентной системы налогообложения, зачисляемый в бюджеты городских округов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870" w:type="pct"/>
          </w:tcPr>
          <w:p w14:paraId="0A6A263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2548D03E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7569A03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Cs/>
                <w:sz w:val="20"/>
              </w:rPr>
              <w:t>53,95000</w:t>
            </w:r>
          </w:p>
        </w:tc>
      </w:tr>
      <w:tr w:rsidR="00FE393B" w:rsidRPr="005F472E" w14:paraId="4300A75D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12618E62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1 08 00000 00 0000 000</w:t>
            </w:r>
          </w:p>
        </w:tc>
        <w:tc>
          <w:tcPr>
            <w:tcW w:w="2740" w:type="pct"/>
            <w:vAlign w:val="center"/>
          </w:tcPr>
          <w:p w14:paraId="43A002D1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ГОСУДАРСТВЕННАЯ ПОШЛИНА</w:t>
            </w:r>
          </w:p>
        </w:tc>
        <w:tc>
          <w:tcPr>
            <w:tcW w:w="870" w:type="pct"/>
          </w:tcPr>
          <w:p w14:paraId="6C98F51F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118,40762</w:t>
            </w:r>
          </w:p>
        </w:tc>
      </w:tr>
      <w:tr w:rsidR="00FE393B" w:rsidRPr="005F472E" w14:paraId="26836F6C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B21736E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1 08 03000 01 0000 110</w:t>
            </w:r>
          </w:p>
        </w:tc>
        <w:tc>
          <w:tcPr>
            <w:tcW w:w="2740" w:type="pct"/>
            <w:vAlign w:val="center"/>
          </w:tcPr>
          <w:p w14:paraId="1D55F1DE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sz w:val="20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870" w:type="pct"/>
          </w:tcPr>
          <w:p w14:paraId="052CA04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1C0C7F7C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118,40762</w:t>
            </w:r>
          </w:p>
        </w:tc>
      </w:tr>
      <w:tr w:rsidR="00FE393B" w:rsidRPr="005F472E" w14:paraId="5ADA705D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1B563EA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1 08 03010 01 1050 110</w:t>
            </w:r>
          </w:p>
        </w:tc>
        <w:tc>
          <w:tcPr>
            <w:tcW w:w="2740" w:type="pct"/>
            <w:vAlign w:val="center"/>
          </w:tcPr>
          <w:p w14:paraId="56AD6966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при обращении в суды)</w:t>
            </w:r>
          </w:p>
        </w:tc>
        <w:tc>
          <w:tcPr>
            <w:tcW w:w="870" w:type="pct"/>
          </w:tcPr>
          <w:p w14:paraId="55B14FC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0E4DC04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57D67F3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117,09896</w:t>
            </w:r>
          </w:p>
        </w:tc>
      </w:tr>
      <w:tr w:rsidR="00FE393B" w:rsidRPr="005F472E" w14:paraId="409FA868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915796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1 08 03010 01 1060 110</w:t>
            </w:r>
          </w:p>
        </w:tc>
        <w:tc>
          <w:tcPr>
            <w:tcW w:w="2740" w:type="pct"/>
            <w:vAlign w:val="center"/>
          </w:tcPr>
          <w:p w14:paraId="17DF2130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Cs/>
                <w:color w:val="000000"/>
                <w:sz w:val="20"/>
              </w:rPr>
            </w:pPr>
            <w:r w:rsidRPr="005F472E">
              <w:rPr>
                <w:bCs/>
                <w:color w:val="000000"/>
                <w:sz w:val="20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870" w:type="pct"/>
          </w:tcPr>
          <w:p w14:paraId="6608EDD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7F98AB1D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1EE9743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7D1C456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1,30866</w:t>
            </w:r>
          </w:p>
        </w:tc>
      </w:tr>
      <w:tr w:rsidR="00FE393B" w:rsidRPr="005F472E" w14:paraId="57EB4243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480C80E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lastRenderedPageBreak/>
              <w:t>1 11 00000 00 0000 000</w:t>
            </w:r>
          </w:p>
        </w:tc>
        <w:tc>
          <w:tcPr>
            <w:tcW w:w="2740" w:type="pct"/>
            <w:vAlign w:val="center"/>
          </w:tcPr>
          <w:p w14:paraId="22BA5066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70" w:type="pct"/>
          </w:tcPr>
          <w:p w14:paraId="60AB262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20E3A2D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551,84089</w:t>
            </w:r>
          </w:p>
        </w:tc>
      </w:tr>
      <w:tr w:rsidR="00FE393B" w:rsidRPr="005F472E" w14:paraId="2F6FB1B3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7759DF9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bCs/>
                <w:color w:val="000000"/>
                <w:sz w:val="20"/>
              </w:rPr>
              <w:t>1 11 05000 00 0000 120</w:t>
            </w:r>
          </w:p>
        </w:tc>
        <w:tc>
          <w:tcPr>
            <w:tcW w:w="2740" w:type="pct"/>
            <w:vAlign w:val="center"/>
          </w:tcPr>
          <w:p w14:paraId="4DE3F9ED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sz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870" w:type="pct"/>
          </w:tcPr>
          <w:p w14:paraId="3DF7D0FD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6719563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520D9A2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6EDFB50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1730350B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449,26489</w:t>
            </w:r>
          </w:p>
        </w:tc>
      </w:tr>
      <w:tr w:rsidR="00FE393B" w:rsidRPr="005F472E" w14:paraId="181F2B2A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6B00FD8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color w:val="000000"/>
                <w:sz w:val="20"/>
              </w:rPr>
            </w:pPr>
            <w:r w:rsidRPr="005F472E">
              <w:rPr>
                <w:b/>
                <w:sz w:val="20"/>
              </w:rPr>
              <w:t>1 11 05030 00 0000 120</w:t>
            </w:r>
          </w:p>
        </w:tc>
        <w:tc>
          <w:tcPr>
            <w:tcW w:w="2740" w:type="pct"/>
            <w:vAlign w:val="center"/>
          </w:tcPr>
          <w:p w14:paraId="200B64FC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bCs/>
                <w:color w:val="000000"/>
                <w:sz w:val="20"/>
              </w:rPr>
            </w:pPr>
            <w:r w:rsidRPr="005F472E">
              <w:rPr>
                <w:b/>
                <w:sz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870" w:type="pct"/>
          </w:tcPr>
          <w:p w14:paraId="702DE6E5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2BFFC6BE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0E78421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368B2DE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146C41A6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449,26489</w:t>
            </w:r>
          </w:p>
        </w:tc>
      </w:tr>
      <w:tr w:rsidR="00FE393B" w:rsidRPr="005F472E" w14:paraId="7036EB51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7EC7A406" w14:textId="315A28BA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sz w:val="20"/>
              </w:rPr>
              <w:t>1 11 05034 04 0000 120</w:t>
            </w:r>
          </w:p>
        </w:tc>
        <w:tc>
          <w:tcPr>
            <w:tcW w:w="2740" w:type="pct"/>
            <w:vAlign w:val="center"/>
          </w:tcPr>
          <w:p w14:paraId="4BEC7C1B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 xml:space="preserve"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 </w:t>
            </w:r>
          </w:p>
        </w:tc>
        <w:tc>
          <w:tcPr>
            <w:tcW w:w="870" w:type="pct"/>
          </w:tcPr>
          <w:p w14:paraId="4A61F07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2A52410C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309637F6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0DEDA09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449,26489</w:t>
            </w:r>
          </w:p>
        </w:tc>
      </w:tr>
      <w:tr w:rsidR="00FE393B" w:rsidRPr="005F472E" w14:paraId="45699D24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5EE652F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b/>
                <w:sz w:val="20"/>
              </w:rPr>
              <w:t>1 11 09000 00 0000 120</w:t>
            </w:r>
          </w:p>
        </w:tc>
        <w:tc>
          <w:tcPr>
            <w:tcW w:w="2740" w:type="pct"/>
            <w:vAlign w:val="center"/>
          </w:tcPr>
          <w:p w14:paraId="25AC7F23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 xml:space="preserve">Прочие доходы от использования имущества </w:t>
            </w:r>
            <w:r w:rsidRPr="005F472E">
              <w:rPr>
                <w:b/>
                <w:sz w:val="20"/>
              </w:rPr>
              <w:br/>
              <w:t>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870" w:type="pct"/>
          </w:tcPr>
          <w:p w14:paraId="65962AFE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4CFC44D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04E9BB8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15CC189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51D7231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102,57600</w:t>
            </w:r>
          </w:p>
        </w:tc>
      </w:tr>
      <w:tr w:rsidR="00FE393B" w:rsidRPr="005F472E" w14:paraId="638B4189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7FBE56F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1 11 09080 04 0000 120</w:t>
            </w:r>
          </w:p>
        </w:tc>
        <w:tc>
          <w:tcPr>
            <w:tcW w:w="2740" w:type="pct"/>
            <w:vAlign w:val="center"/>
          </w:tcPr>
          <w:p w14:paraId="441B9A0C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sz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870" w:type="pct"/>
          </w:tcPr>
          <w:p w14:paraId="71F1A77B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5EB313D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170C15C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45ABB5B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6766886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102,57600</w:t>
            </w:r>
          </w:p>
        </w:tc>
      </w:tr>
      <w:tr w:rsidR="00FE393B" w:rsidRPr="005F472E" w14:paraId="09ACAD63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705E237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1 13 00000 00 0000 000</w:t>
            </w:r>
          </w:p>
        </w:tc>
        <w:tc>
          <w:tcPr>
            <w:tcW w:w="2740" w:type="pct"/>
            <w:vAlign w:val="center"/>
          </w:tcPr>
          <w:p w14:paraId="6683B8B7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870" w:type="pct"/>
          </w:tcPr>
          <w:p w14:paraId="665223B6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</w:p>
          <w:p w14:paraId="7830F825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283,73240</w:t>
            </w:r>
          </w:p>
        </w:tc>
      </w:tr>
      <w:tr w:rsidR="00FE393B" w:rsidRPr="005F472E" w14:paraId="1C36F994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408471E0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1 13 02000 00 0000 130</w:t>
            </w:r>
          </w:p>
        </w:tc>
        <w:tc>
          <w:tcPr>
            <w:tcW w:w="2740" w:type="pct"/>
            <w:vAlign w:val="center"/>
          </w:tcPr>
          <w:p w14:paraId="34118015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Доходы от компенсации затрат государства</w:t>
            </w:r>
          </w:p>
        </w:tc>
        <w:tc>
          <w:tcPr>
            <w:tcW w:w="870" w:type="pct"/>
          </w:tcPr>
          <w:p w14:paraId="1E6B7A1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283,73240</w:t>
            </w:r>
          </w:p>
        </w:tc>
      </w:tr>
      <w:tr w:rsidR="00FE393B" w:rsidRPr="005F472E" w14:paraId="3765EFD8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41171F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1 13 02060 00 0000 130</w:t>
            </w:r>
          </w:p>
        </w:tc>
        <w:tc>
          <w:tcPr>
            <w:tcW w:w="2740" w:type="pct"/>
            <w:vAlign w:val="center"/>
          </w:tcPr>
          <w:p w14:paraId="2C4DEA59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870" w:type="pct"/>
          </w:tcPr>
          <w:p w14:paraId="4424151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374A45D6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283,73240</w:t>
            </w:r>
          </w:p>
        </w:tc>
      </w:tr>
      <w:tr w:rsidR="00FE393B" w:rsidRPr="005F472E" w14:paraId="7AA1C8D9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5CAF07C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1 13 02064 04 0000 130</w:t>
            </w:r>
          </w:p>
        </w:tc>
        <w:tc>
          <w:tcPr>
            <w:tcW w:w="2740" w:type="pct"/>
            <w:vAlign w:val="center"/>
          </w:tcPr>
          <w:p w14:paraId="41CA8D73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870" w:type="pct"/>
          </w:tcPr>
          <w:p w14:paraId="12A1500B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5188729D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283,73240</w:t>
            </w:r>
          </w:p>
        </w:tc>
      </w:tr>
      <w:tr w:rsidR="00FE393B" w:rsidRPr="005F472E" w14:paraId="5E5AC280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2BA3288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b/>
                <w:sz w:val="20"/>
              </w:rPr>
              <w:t>2 00 00000 00 0000 000</w:t>
            </w:r>
          </w:p>
        </w:tc>
        <w:tc>
          <w:tcPr>
            <w:tcW w:w="2740" w:type="pct"/>
            <w:vAlign w:val="center"/>
          </w:tcPr>
          <w:p w14:paraId="2D570BC7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b/>
                <w:sz w:val="20"/>
              </w:rPr>
              <w:t>БЕЗВОЗМЕЗДНЫЕ ПОСТУПЛЕНИЯ</w:t>
            </w:r>
          </w:p>
        </w:tc>
        <w:tc>
          <w:tcPr>
            <w:tcW w:w="870" w:type="pct"/>
          </w:tcPr>
          <w:p w14:paraId="7F6B9C5E" w14:textId="77777777" w:rsidR="00FE393B" w:rsidRPr="005F472E" w:rsidRDefault="00FE393B" w:rsidP="00440FB0">
            <w:pPr>
              <w:spacing w:line="240" w:lineRule="auto"/>
              <w:ind w:firstLine="0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  <w:lang w:val="en-US"/>
              </w:rPr>
              <w:t>6</w:t>
            </w:r>
            <w:r w:rsidRPr="005F472E">
              <w:rPr>
                <w:b/>
                <w:bCs/>
                <w:sz w:val="20"/>
              </w:rPr>
              <w:t>44 940,30671</w:t>
            </w:r>
          </w:p>
        </w:tc>
      </w:tr>
      <w:tr w:rsidR="00FE393B" w:rsidRPr="005F472E" w14:paraId="68B557A8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5AE4882F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2 02 00000 00 0000 000</w:t>
            </w:r>
          </w:p>
        </w:tc>
        <w:tc>
          <w:tcPr>
            <w:tcW w:w="2740" w:type="pct"/>
            <w:vAlign w:val="center"/>
          </w:tcPr>
          <w:p w14:paraId="0C494B32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70" w:type="pct"/>
          </w:tcPr>
          <w:p w14:paraId="72D661A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256D2F1E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644 940,30671</w:t>
            </w:r>
          </w:p>
        </w:tc>
      </w:tr>
      <w:tr w:rsidR="00FE393B" w:rsidRPr="005F472E" w14:paraId="74D7740C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FF0A5FF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2 02 10000 00 0000 150</w:t>
            </w:r>
          </w:p>
        </w:tc>
        <w:tc>
          <w:tcPr>
            <w:tcW w:w="2740" w:type="pct"/>
            <w:vAlign w:val="center"/>
          </w:tcPr>
          <w:p w14:paraId="1E1CD293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Дотации бюджетам бюджетной системы Российской Федерации</w:t>
            </w:r>
          </w:p>
        </w:tc>
        <w:tc>
          <w:tcPr>
            <w:tcW w:w="870" w:type="pct"/>
          </w:tcPr>
          <w:p w14:paraId="52C707F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3888D81C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414 870,88726</w:t>
            </w:r>
          </w:p>
        </w:tc>
      </w:tr>
      <w:tr w:rsidR="00FE393B" w:rsidRPr="005F472E" w14:paraId="111404EB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88BF450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sz w:val="20"/>
              </w:rPr>
              <w:t>2 02 1</w:t>
            </w:r>
            <w:r w:rsidRPr="005F472E">
              <w:rPr>
                <w:sz w:val="20"/>
                <w:lang w:val="en-US"/>
              </w:rPr>
              <w:t>5</w:t>
            </w:r>
            <w:r w:rsidRPr="005F472E">
              <w:rPr>
                <w:sz w:val="20"/>
              </w:rPr>
              <w:t>00</w:t>
            </w:r>
            <w:r w:rsidRPr="005F472E">
              <w:rPr>
                <w:sz w:val="20"/>
                <w:lang w:val="en-US"/>
              </w:rPr>
              <w:t>1</w:t>
            </w:r>
            <w:r w:rsidRPr="005F472E">
              <w:rPr>
                <w:sz w:val="20"/>
              </w:rPr>
              <w:t xml:space="preserve"> 0</w:t>
            </w:r>
            <w:r w:rsidRPr="005F472E">
              <w:rPr>
                <w:sz w:val="20"/>
                <w:lang w:val="en-US"/>
              </w:rPr>
              <w:t>4</w:t>
            </w:r>
            <w:r w:rsidRPr="005F472E">
              <w:rPr>
                <w:sz w:val="20"/>
              </w:rPr>
              <w:t xml:space="preserve"> 0000 150</w:t>
            </w:r>
          </w:p>
        </w:tc>
        <w:tc>
          <w:tcPr>
            <w:tcW w:w="2740" w:type="pct"/>
            <w:vAlign w:val="center"/>
          </w:tcPr>
          <w:p w14:paraId="7C284F97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sz w:val="20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870" w:type="pct"/>
          </w:tcPr>
          <w:p w14:paraId="31824C5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6EB78270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414 870,88726</w:t>
            </w:r>
          </w:p>
        </w:tc>
      </w:tr>
      <w:tr w:rsidR="00FE393B" w:rsidRPr="005F472E" w14:paraId="06E3BE36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480D532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b/>
                <w:sz w:val="20"/>
              </w:rPr>
              <w:t>2 02 20000 00 0000 150</w:t>
            </w:r>
          </w:p>
        </w:tc>
        <w:tc>
          <w:tcPr>
            <w:tcW w:w="2740" w:type="pct"/>
            <w:vAlign w:val="center"/>
          </w:tcPr>
          <w:p w14:paraId="423C10AE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b/>
                <w:sz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870" w:type="pct"/>
          </w:tcPr>
          <w:p w14:paraId="1558B350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102 850,64392</w:t>
            </w:r>
          </w:p>
        </w:tc>
      </w:tr>
      <w:tr w:rsidR="00FE393B" w:rsidRPr="005F472E" w14:paraId="6E4F7A6F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6A04CF4B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sz w:val="20"/>
              </w:rPr>
              <w:t>2 02 25044 04 0000 150</w:t>
            </w:r>
          </w:p>
        </w:tc>
        <w:tc>
          <w:tcPr>
            <w:tcW w:w="2740" w:type="pct"/>
            <w:vAlign w:val="center"/>
          </w:tcPr>
          <w:p w14:paraId="55915A7E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 xml:space="preserve">Субсидии бюджетам городских округов на адресную финансовую поддержку организаций, входящих в систему спортивной подготовки </w:t>
            </w:r>
          </w:p>
        </w:tc>
        <w:tc>
          <w:tcPr>
            <w:tcW w:w="870" w:type="pct"/>
          </w:tcPr>
          <w:p w14:paraId="4449835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53408C3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625,77900</w:t>
            </w:r>
          </w:p>
        </w:tc>
      </w:tr>
      <w:tr w:rsidR="00FE393B" w:rsidRPr="005F472E" w14:paraId="1D147C7A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7A18E27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2 02 25304 04 0000 150</w:t>
            </w:r>
          </w:p>
        </w:tc>
        <w:tc>
          <w:tcPr>
            <w:tcW w:w="2740" w:type="pct"/>
            <w:vAlign w:val="center"/>
          </w:tcPr>
          <w:p w14:paraId="27B4F009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sz w:val="20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70" w:type="pct"/>
          </w:tcPr>
          <w:p w14:paraId="6369460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58B0AD05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0CEA8C4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1 918,34066</w:t>
            </w:r>
          </w:p>
        </w:tc>
      </w:tr>
      <w:tr w:rsidR="00FE393B" w:rsidRPr="005F472E" w14:paraId="4D68DC8A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35F8116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2 02 25555 04 0000 150</w:t>
            </w:r>
          </w:p>
        </w:tc>
        <w:tc>
          <w:tcPr>
            <w:tcW w:w="2740" w:type="pct"/>
            <w:vAlign w:val="center"/>
          </w:tcPr>
          <w:p w14:paraId="08BFDE3B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870" w:type="pct"/>
          </w:tcPr>
          <w:p w14:paraId="43BD3A0D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49 012,01900</w:t>
            </w:r>
          </w:p>
        </w:tc>
      </w:tr>
      <w:tr w:rsidR="00FE393B" w:rsidRPr="005F472E" w14:paraId="6B873B4C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4AE16F7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2 02 2</w:t>
            </w:r>
            <w:r w:rsidRPr="005F472E">
              <w:rPr>
                <w:sz w:val="20"/>
                <w:lang w:val="en-US"/>
              </w:rPr>
              <w:t>9999</w:t>
            </w:r>
            <w:r w:rsidRPr="005F472E">
              <w:rPr>
                <w:sz w:val="20"/>
              </w:rPr>
              <w:t xml:space="preserve"> 04 0000 150</w:t>
            </w:r>
          </w:p>
        </w:tc>
        <w:tc>
          <w:tcPr>
            <w:tcW w:w="2740" w:type="pct"/>
            <w:vAlign w:val="center"/>
          </w:tcPr>
          <w:p w14:paraId="457E70E3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Прочие субсидии бюджетам городских округов</w:t>
            </w:r>
          </w:p>
        </w:tc>
        <w:tc>
          <w:tcPr>
            <w:tcW w:w="870" w:type="pct"/>
          </w:tcPr>
          <w:p w14:paraId="1EBD9EF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51 294,50526</w:t>
            </w:r>
          </w:p>
        </w:tc>
      </w:tr>
      <w:tr w:rsidR="00FE393B" w:rsidRPr="005F472E" w14:paraId="05C6406F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3DFAB1D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  <w:lang w:val="en-US"/>
              </w:rPr>
            </w:pPr>
            <w:r w:rsidRPr="005F472E">
              <w:rPr>
                <w:b/>
                <w:sz w:val="20"/>
                <w:lang w:val="en-US"/>
              </w:rPr>
              <w:lastRenderedPageBreak/>
              <w:t>2 02 30000 00 0000 150</w:t>
            </w:r>
          </w:p>
        </w:tc>
        <w:tc>
          <w:tcPr>
            <w:tcW w:w="2740" w:type="pct"/>
            <w:vAlign w:val="center"/>
          </w:tcPr>
          <w:p w14:paraId="55858036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870" w:type="pct"/>
          </w:tcPr>
          <w:p w14:paraId="7D948229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45526A56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106 490,51276</w:t>
            </w:r>
          </w:p>
        </w:tc>
      </w:tr>
      <w:tr w:rsidR="00FE393B" w:rsidRPr="005F472E" w14:paraId="76FE66A2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21A297FA" w14:textId="77777777" w:rsidR="00FE393B" w:rsidRPr="005F472E" w:rsidRDefault="00FE393B" w:rsidP="00440FB0">
            <w:pPr>
              <w:spacing w:line="240" w:lineRule="auto"/>
              <w:ind w:firstLine="0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2 02 30024 04 31</w:t>
            </w:r>
            <w:r w:rsidRPr="005F472E">
              <w:rPr>
                <w:bCs/>
                <w:sz w:val="20"/>
                <w:lang w:val="en-US"/>
              </w:rPr>
              <w:t>30</w:t>
            </w:r>
            <w:r w:rsidRPr="005F472E">
              <w:rPr>
                <w:bCs/>
                <w:sz w:val="20"/>
              </w:rPr>
              <w:t xml:space="preserve"> 150</w:t>
            </w:r>
          </w:p>
        </w:tc>
        <w:tc>
          <w:tcPr>
            <w:tcW w:w="2740" w:type="pct"/>
            <w:vAlign w:val="center"/>
          </w:tcPr>
          <w:p w14:paraId="75AD0764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sz w:val="20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Донецкой Народной Республике)</w:t>
            </w:r>
          </w:p>
        </w:tc>
        <w:tc>
          <w:tcPr>
            <w:tcW w:w="870" w:type="pct"/>
            <w:vAlign w:val="center"/>
          </w:tcPr>
          <w:p w14:paraId="0A0182A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</w:t>
            </w:r>
            <w:r w:rsidRPr="005F472E">
              <w:rPr>
                <w:sz w:val="20"/>
                <w:lang w:val="en-US"/>
              </w:rPr>
              <w:t xml:space="preserve"> </w:t>
            </w:r>
            <w:r w:rsidRPr="005F472E">
              <w:rPr>
                <w:sz w:val="20"/>
              </w:rPr>
              <w:t>947,92070</w:t>
            </w:r>
          </w:p>
        </w:tc>
      </w:tr>
      <w:tr w:rsidR="00FE393B" w:rsidRPr="005F472E" w14:paraId="6E95D382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18B43B82" w14:textId="77777777" w:rsidR="00FE393B" w:rsidRPr="005F472E" w:rsidRDefault="00FE393B" w:rsidP="00440FB0">
            <w:pPr>
              <w:spacing w:line="240" w:lineRule="auto"/>
              <w:ind w:firstLine="0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2 02 30024 04 3160 150</w:t>
            </w:r>
          </w:p>
        </w:tc>
        <w:tc>
          <w:tcPr>
            <w:tcW w:w="2740" w:type="pct"/>
            <w:vAlign w:val="center"/>
          </w:tcPr>
          <w:p w14:paraId="555B9802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Субвенции бюджетам городских округов на выполнение передаваемых полномочий субъектов Российской Федерации (по созданию и организации деятельности муниципальных комиссий по делам несовершеннолетних и защите их прав)</w:t>
            </w:r>
          </w:p>
        </w:tc>
        <w:tc>
          <w:tcPr>
            <w:tcW w:w="870" w:type="pct"/>
            <w:vAlign w:val="center"/>
          </w:tcPr>
          <w:p w14:paraId="35E35DE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491,32012</w:t>
            </w:r>
          </w:p>
        </w:tc>
      </w:tr>
      <w:tr w:rsidR="00FE393B" w:rsidRPr="005F472E" w14:paraId="4642A316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4E020B6" w14:textId="77777777" w:rsidR="00FE393B" w:rsidRPr="005F472E" w:rsidRDefault="00FE393B" w:rsidP="00440FB0">
            <w:pPr>
              <w:spacing w:line="240" w:lineRule="auto"/>
              <w:ind w:firstLine="0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2 02 30024 04 3210 150</w:t>
            </w:r>
          </w:p>
        </w:tc>
        <w:tc>
          <w:tcPr>
            <w:tcW w:w="2740" w:type="pct"/>
            <w:vAlign w:val="center"/>
          </w:tcPr>
          <w:p w14:paraId="25538A9C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870" w:type="pct"/>
            <w:vAlign w:val="center"/>
          </w:tcPr>
          <w:p w14:paraId="10F947C2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21 744,05650</w:t>
            </w:r>
          </w:p>
        </w:tc>
      </w:tr>
      <w:tr w:rsidR="00FE393B" w:rsidRPr="005F472E" w14:paraId="018A6934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5775305" w14:textId="77777777" w:rsidR="00FE393B" w:rsidRPr="005F472E" w:rsidRDefault="00FE393B" w:rsidP="00440FB0">
            <w:pPr>
              <w:spacing w:line="240" w:lineRule="auto"/>
              <w:ind w:firstLine="0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2 02 30024 04 3220 150</w:t>
            </w:r>
          </w:p>
        </w:tc>
        <w:tc>
          <w:tcPr>
            <w:tcW w:w="2740" w:type="pct"/>
            <w:vAlign w:val="center"/>
          </w:tcPr>
          <w:p w14:paraId="4DB899FE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870" w:type="pct"/>
            <w:vAlign w:val="center"/>
          </w:tcPr>
          <w:p w14:paraId="3DF88170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35 168,77800</w:t>
            </w:r>
          </w:p>
        </w:tc>
      </w:tr>
      <w:tr w:rsidR="00FE393B" w:rsidRPr="005F472E" w14:paraId="618E6D6C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35F2964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2 02 35118 04 0000 150</w:t>
            </w:r>
          </w:p>
        </w:tc>
        <w:tc>
          <w:tcPr>
            <w:tcW w:w="2740" w:type="pct"/>
            <w:vAlign w:val="center"/>
          </w:tcPr>
          <w:p w14:paraId="367B1574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Субвенции бюджетам городских округов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870" w:type="pct"/>
          </w:tcPr>
          <w:p w14:paraId="2AF2E047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4292D52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1608902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356,47900</w:t>
            </w:r>
          </w:p>
        </w:tc>
      </w:tr>
      <w:tr w:rsidR="00FE393B" w:rsidRPr="005F472E" w14:paraId="693F7B9C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3008B8DA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2 02 35303 04 0000 150</w:t>
            </w:r>
          </w:p>
        </w:tc>
        <w:tc>
          <w:tcPr>
            <w:tcW w:w="2740" w:type="pct"/>
            <w:vAlign w:val="center"/>
          </w:tcPr>
          <w:p w14:paraId="59A85D42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70" w:type="pct"/>
            <w:vAlign w:val="center"/>
          </w:tcPr>
          <w:p w14:paraId="2B0E938E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7 686,58000</w:t>
            </w:r>
          </w:p>
        </w:tc>
      </w:tr>
      <w:tr w:rsidR="00FE393B" w:rsidRPr="005F472E" w14:paraId="2BC6AE97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43760562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2 02 35304 04 0000 150</w:t>
            </w:r>
          </w:p>
        </w:tc>
        <w:tc>
          <w:tcPr>
            <w:tcW w:w="2740" w:type="pct"/>
            <w:vAlign w:val="center"/>
          </w:tcPr>
          <w:p w14:paraId="21B96828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70" w:type="pct"/>
            <w:vAlign w:val="center"/>
          </w:tcPr>
          <w:p w14:paraId="60DD7B0E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3 281,31313</w:t>
            </w:r>
          </w:p>
        </w:tc>
      </w:tr>
      <w:tr w:rsidR="00FE393B" w:rsidRPr="005F472E" w14:paraId="14F317EB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00249CEB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2 02 39999 04 0000 150</w:t>
            </w:r>
          </w:p>
        </w:tc>
        <w:tc>
          <w:tcPr>
            <w:tcW w:w="2740" w:type="pct"/>
            <w:vAlign w:val="center"/>
          </w:tcPr>
          <w:p w14:paraId="17A4907B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Прочие субвенции бюджетам городских округов</w:t>
            </w:r>
          </w:p>
        </w:tc>
        <w:tc>
          <w:tcPr>
            <w:tcW w:w="870" w:type="pct"/>
          </w:tcPr>
          <w:p w14:paraId="1F477F80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34 814,06531</w:t>
            </w:r>
          </w:p>
        </w:tc>
      </w:tr>
      <w:tr w:rsidR="00FE393B" w:rsidRPr="005F472E" w14:paraId="7A1BAB5C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4CE943D3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2 02 40000 00 0000 150</w:t>
            </w:r>
          </w:p>
        </w:tc>
        <w:tc>
          <w:tcPr>
            <w:tcW w:w="2740" w:type="pct"/>
            <w:vAlign w:val="center"/>
          </w:tcPr>
          <w:p w14:paraId="2BDBCAFF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Иные межбюджетные трансферты</w:t>
            </w:r>
          </w:p>
        </w:tc>
        <w:tc>
          <w:tcPr>
            <w:tcW w:w="870" w:type="pct"/>
          </w:tcPr>
          <w:p w14:paraId="2A076E35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20 728,26277</w:t>
            </w:r>
          </w:p>
        </w:tc>
      </w:tr>
      <w:tr w:rsidR="00FE393B" w:rsidRPr="005F472E" w14:paraId="17D3735A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1289ECE6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5F472E">
              <w:rPr>
                <w:sz w:val="20"/>
              </w:rPr>
              <w:t>2 02 45303 04 0000 150</w:t>
            </w:r>
          </w:p>
        </w:tc>
        <w:tc>
          <w:tcPr>
            <w:tcW w:w="2740" w:type="pct"/>
            <w:vAlign w:val="center"/>
          </w:tcPr>
          <w:p w14:paraId="5051EC6D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70" w:type="pct"/>
          </w:tcPr>
          <w:p w14:paraId="71E7E644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6879A24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1D538D6F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296596AB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</w:p>
          <w:p w14:paraId="3951F291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Cs/>
                <w:sz w:val="20"/>
              </w:rPr>
            </w:pPr>
            <w:r w:rsidRPr="005F472E">
              <w:rPr>
                <w:bCs/>
                <w:sz w:val="20"/>
              </w:rPr>
              <w:t>6 740,20977</w:t>
            </w:r>
          </w:p>
        </w:tc>
      </w:tr>
      <w:tr w:rsidR="00FE393B" w:rsidRPr="005F472E" w14:paraId="42C85A8F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25FD12E5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  <w:lang w:val="en-US"/>
              </w:rPr>
            </w:pPr>
            <w:r w:rsidRPr="005F472E">
              <w:rPr>
                <w:sz w:val="20"/>
                <w:lang w:val="en-US"/>
              </w:rPr>
              <w:t>2 02 49999 04 0000 150</w:t>
            </w:r>
          </w:p>
        </w:tc>
        <w:tc>
          <w:tcPr>
            <w:tcW w:w="2740" w:type="pct"/>
            <w:vAlign w:val="center"/>
          </w:tcPr>
          <w:p w14:paraId="78CAB4CD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F472E">
              <w:rPr>
                <w:sz w:val="20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870" w:type="pct"/>
          </w:tcPr>
          <w:p w14:paraId="138725F8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Cs/>
                <w:sz w:val="20"/>
              </w:rPr>
              <w:t>13</w:t>
            </w:r>
            <w:r w:rsidRPr="005F472E">
              <w:rPr>
                <w:bCs/>
                <w:sz w:val="20"/>
                <w:lang w:val="en-US"/>
              </w:rPr>
              <w:t xml:space="preserve"> </w:t>
            </w:r>
            <w:r w:rsidRPr="005F472E">
              <w:rPr>
                <w:bCs/>
                <w:sz w:val="20"/>
              </w:rPr>
              <w:t>988,05300</w:t>
            </w:r>
          </w:p>
        </w:tc>
      </w:tr>
      <w:tr w:rsidR="00FE393B" w:rsidRPr="005F472E" w14:paraId="2D3FCCEF" w14:textId="77777777" w:rsidTr="00FE393B">
        <w:trPr>
          <w:trHeight w:val="20"/>
        </w:trPr>
        <w:tc>
          <w:tcPr>
            <w:tcW w:w="1390" w:type="pct"/>
            <w:vAlign w:val="center"/>
          </w:tcPr>
          <w:p w14:paraId="1B46F405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2740" w:type="pct"/>
            <w:vAlign w:val="center"/>
          </w:tcPr>
          <w:p w14:paraId="0C0C3604" w14:textId="77777777" w:rsidR="00FE393B" w:rsidRPr="005F472E" w:rsidRDefault="00FE393B" w:rsidP="00440FB0">
            <w:pPr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5F472E">
              <w:rPr>
                <w:b/>
                <w:sz w:val="20"/>
              </w:rPr>
              <w:t>ИТОГО ДОХОДОВ</w:t>
            </w:r>
          </w:p>
        </w:tc>
        <w:tc>
          <w:tcPr>
            <w:tcW w:w="870" w:type="pct"/>
          </w:tcPr>
          <w:p w14:paraId="4B80F4E5" w14:textId="77777777" w:rsidR="00FE393B" w:rsidRPr="005F472E" w:rsidRDefault="00FE393B" w:rsidP="00440FB0">
            <w:pPr>
              <w:spacing w:line="240" w:lineRule="auto"/>
              <w:ind w:firstLine="0"/>
              <w:jc w:val="center"/>
              <w:rPr>
                <w:b/>
                <w:bCs/>
                <w:sz w:val="20"/>
              </w:rPr>
            </w:pPr>
            <w:r w:rsidRPr="005F472E">
              <w:rPr>
                <w:b/>
                <w:bCs/>
                <w:sz w:val="20"/>
              </w:rPr>
              <w:t>682 941,34975</w:t>
            </w:r>
          </w:p>
        </w:tc>
      </w:tr>
    </w:tbl>
    <w:p w14:paraId="7EBC538B" w14:textId="24C7BCA6" w:rsidR="00921E56" w:rsidRDefault="00921E56" w:rsidP="00921E56">
      <w:pPr>
        <w:widowControl w:val="0"/>
        <w:autoSpaceDE w:val="0"/>
        <w:autoSpaceDN w:val="0"/>
        <w:spacing w:line="240" w:lineRule="auto"/>
        <w:ind w:firstLine="0"/>
        <w:jc w:val="left"/>
        <w:outlineLvl w:val="0"/>
        <w:rPr>
          <w:rFonts w:eastAsia="Calibri"/>
          <w:sz w:val="24"/>
          <w:szCs w:val="24"/>
        </w:rPr>
      </w:pPr>
    </w:p>
    <w:sectPr w:rsidR="00921E56" w:rsidSect="001B751D">
      <w:pgSz w:w="11906" w:h="16838" w:code="9"/>
      <w:pgMar w:top="1134" w:right="567" w:bottom="568" w:left="1701" w:header="709" w:footer="284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5D9290" w14:textId="77777777" w:rsidR="00744987" w:rsidRDefault="00744987">
      <w:r>
        <w:separator/>
      </w:r>
    </w:p>
  </w:endnote>
  <w:endnote w:type="continuationSeparator" w:id="0">
    <w:p w14:paraId="09493288" w14:textId="77777777" w:rsidR="00744987" w:rsidRDefault="00744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9376DF" w14:textId="77777777" w:rsidR="00744987" w:rsidRDefault="00744987">
      <w:r>
        <w:separator/>
      </w:r>
    </w:p>
  </w:footnote>
  <w:footnote w:type="continuationSeparator" w:id="0">
    <w:p w14:paraId="03ED7DD7" w14:textId="77777777" w:rsidR="00744987" w:rsidRDefault="00744987">
      <w:r>
        <w:continuationSeparator/>
      </w:r>
    </w:p>
  </w:footnote>
  <w:footnote w:type="continuationNotice" w:id="1">
    <w:p w14:paraId="50E06347" w14:textId="77777777" w:rsidR="00744987" w:rsidRDefault="0074498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  <w:sz w:val="22"/>
      </w:rPr>
    </w:lvl>
  </w:abstractNum>
  <w:abstractNum w:abstractNumId="5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/>
      </w:rPr>
    </w:lvl>
  </w:abstractNum>
  <w:abstractNum w:abstractNumId="6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/>
        <w:sz w:val="16"/>
      </w:rPr>
    </w:lvl>
  </w:abstractNum>
  <w:abstractNum w:abstractNumId="7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2">
      <w:start w:val="1"/>
      <w:numFmt w:val="upperLetter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/>
      </w:rPr>
    </w:lvl>
  </w:abstractNum>
  <w:abstractNum w:abstractNumId="8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1786"/>
        </w:tabs>
        <w:ind w:left="1786" w:hanging="216"/>
      </w:pPr>
    </w:lvl>
  </w:abstractNum>
  <w:abstractNum w:abstractNumId="9" w15:restartNumberingAfterBreak="0">
    <w:nsid w:val="00000007"/>
    <w:multiLevelType w:val="singleLevel"/>
    <w:tmpl w:val="00000007"/>
    <w:name w:val="WW8Num7"/>
    <w:lvl w:ilvl="0">
      <w:start w:val="2"/>
      <w:numFmt w:val="bullet"/>
      <w:lvlText w:val="-"/>
      <w:lvlJc w:val="left"/>
      <w:pPr>
        <w:tabs>
          <w:tab w:val="num" w:pos="1621"/>
        </w:tabs>
        <w:ind w:left="1621" w:hanging="915"/>
      </w:pPr>
      <w:rPr>
        <w:rFonts w:ascii="Times New Roman" w:hAnsi="Times New Roman"/>
        <w:sz w:val="28"/>
      </w:rPr>
    </w:lvl>
  </w:abstractNum>
  <w:abstractNum w:abstractNumId="10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sz w:val="20"/>
      </w:rPr>
    </w:lvl>
  </w:abstractNum>
  <w:abstractNum w:abstractNumId="11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D90290"/>
    <w:multiLevelType w:val="hybridMultilevel"/>
    <w:tmpl w:val="9F18F710"/>
    <w:name w:val="WW8Num59"/>
    <w:lvl w:ilvl="0" w:tplc="FFFFFFF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FFFFFFFF">
      <w:start w:val="1"/>
      <w:numFmt w:val="decimal"/>
      <w:lvlText w:val="%2)"/>
      <w:lvlJc w:val="left"/>
      <w:pPr>
        <w:tabs>
          <w:tab w:val="num" w:pos="2715"/>
        </w:tabs>
        <w:ind w:left="2715" w:hanging="1095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 w15:restartNumberingAfterBreak="0">
    <w:nsid w:val="1D2E24CF"/>
    <w:multiLevelType w:val="hybridMultilevel"/>
    <w:tmpl w:val="82242C9C"/>
    <w:name w:val="WW8Num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14"/>
  </w:num>
  <w:num w:numId="2">
    <w:abstractNumId w:val="3"/>
  </w:num>
  <w:num w:numId="3">
    <w:abstractNumId w:val="1"/>
  </w:num>
  <w:num w:numId="4">
    <w:abstractNumId w:val="0"/>
  </w:num>
  <w:num w:numId="5">
    <w:abstractNumId w:val="11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de-DE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de-DE" w:vendorID="64" w:dllVersion="0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32F"/>
    <w:rsid w:val="0000073A"/>
    <w:rsid w:val="00000A43"/>
    <w:rsid w:val="0000156D"/>
    <w:rsid w:val="00001902"/>
    <w:rsid w:val="00001985"/>
    <w:rsid w:val="00002F4A"/>
    <w:rsid w:val="0000387D"/>
    <w:rsid w:val="00003BA2"/>
    <w:rsid w:val="00003BB0"/>
    <w:rsid w:val="00003CE9"/>
    <w:rsid w:val="00004878"/>
    <w:rsid w:val="00005275"/>
    <w:rsid w:val="00005F1B"/>
    <w:rsid w:val="000065AB"/>
    <w:rsid w:val="00006FAD"/>
    <w:rsid w:val="000073EF"/>
    <w:rsid w:val="00007D63"/>
    <w:rsid w:val="00007E95"/>
    <w:rsid w:val="0001069C"/>
    <w:rsid w:val="00010C75"/>
    <w:rsid w:val="00010E0B"/>
    <w:rsid w:val="00011B79"/>
    <w:rsid w:val="00011DDF"/>
    <w:rsid w:val="00012052"/>
    <w:rsid w:val="000122AE"/>
    <w:rsid w:val="00012DAA"/>
    <w:rsid w:val="00012DEB"/>
    <w:rsid w:val="000130D8"/>
    <w:rsid w:val="00013DEF"/>
    <w:rsid w:val="000143C2"/>
    <w:rsid w:val="00015447"/>
    <w:rsid w:val="000156A7"/>
    <w:rsid w:val="0001631D"/>
    <w:rsid w:val="00016ABC"/>
    <w:rsid w:val="00017511"/>
    <w:rsid w:val="0001756F"/>
    <w:rsid w:val="00020E4F"/>
    <w:rsid w:val="000216BE"/>
    <w:rsid w:val="00022050"/>
    <w:rsid w:val="000225E7"/>
    <w:rsid w:val="0002327B"/>
    <w:rsid w:val="00023738"/>
    <w:rsid w:val="00023A89"/>
    <w:rsid w:val="00023AD9"/>
    <w:rsid w:val="00023FBB"/>
    <w:rsid w:val="000244CF"/>
    <w:rsid w:val="00024595"/>
    <w:rsid w:val="000270CC"/>
    <w:rsid w:val="000300D9"/>
    <w:rsid w:val="00030878"/>
    <w:rsid w:val="00030EF1"/>
    <w:rsid w:val="00030F1C"/>
    <w:rsid w:val="00032336"/>
    <w:rsid w:val="0003272B"/>
    <w:rsid w:val="00032802"/>
    <w:rsid w:val="00032D09"/>
    <w:rsid w:val="00032ED7"/>
    <w:rsid w:val="00033353"/>
    <w:rsid w:val="00033571"/>
    <w:rsid w:val="0003362D"/>
    <w:rsid w:val="0003369E"/>
    <w:rsid w:val="00033AC7"/>
    <w:rsid w:val="00034A52"/>
    <w:rsid w:val="00035482"/>
    <w:rsid w:val="0003587F"/>
    <w:rsid w:val="0003620B"/>
    <w:rsid w:val="0004090A"/>
    <w:rsid w:val="0004098B"/>
    <w:rsid w:val="00040ED7"/>
    <w:rsid w:val="00041EA0"/>
    <w:rsid w:val="00041F1C"/>
    <w:rsid w:val="000421BB"/>
    <w:rsid w:val="0004235D"/>
    <w:rsid w:val="00044567"/>
    <w:rsid w:val="00044D4C"/>
    <w:rsid w:val="00046022"/>
    <w:rsid w:val="00046B87"/>
    <w:rsid w:val="0004726D"/>
    <w:rsid w:val="00047495"/>
    <w:rsid w:val="000474B6"/>
    <w:rsid w:val="00047519"/>
    <w:rsid w:val="00047590"/>
    <w:rsid w:val="000502D7"/>
    <w:rsid w:val="00050E4C"/>
    <w:rsid w:val="0005125C"/>
    <w:rsid w:val="0005182B"/>
    <w:rsid w:val="00051F51"/>
    <w:rsid w:val="00052547"/>
    <w:rsid w:val="00052A87"/>
    <w:rsid w:val="00052E03"/>
    <w:rsid w:val="00053037"/>
    <w:rsid w:val="000530E4"/>
    <w:rsid w:val="0005330C"/>
    <w:rsid w:val="00053EBE"/>
    <w:rsid w:val="00054FD5"/>
    <w:rsid w:val="00055C3F"/>
    <w:rsid w:val="00055E4B"/>
    <w:rsid w:val="00056B06"/>
    <w:rsid w:val="00057C5C"/>
    <w:rsid w:val="00060F6B"/>
    <w:rsid w:val="0006184A"/>
    <w:rsid w:val="00061871"/>
    <w:rsid w:val="00061A1F"/>
    <w:rsid w:val="00061FEE"/>
    <w:rsid w:val="00061FF2"/>
    <w:rsid w:val="00062B56"/>
    <w:rsid w:val="00062C39"/>
    <w:rsid w:val="00062F20"/>
    <w:rsid w:val="000634B3"/>
    <w:rsid w:val="00063F0E"/>
    <w:rsid w:val="00064BF2"/>
    <w:rsid w:val="000650E1"/>
    <w:rsid w:val="00065E9A"/>
    <w:rsid w:val="00066C9C"/>
    <w:rsid w:val="00067913"/>
    <w:rsid w:val="000679D7"/>
    <w:rsid w:val="00067BBE"/>
    <w:rsid w:val="00070477"/>
    <w:rsid w:val="0007074C"/>
    <w:rsid w:val="00070FD5"/>
    <w:rsid w:val="00071F38"/>
    <w:rsid w:val="0007204D"/>
    <w:rsid w:val="00072278"/>
    <w:rsid w:val="00072933"/>
    <w:rsid w:val="00072CB2"/>
    <w:rsid w:val="000732F8"/>
    <w:rsid w:val="00073545"/>
    <w:rsid w:val="0007385B"/>
    <w:rsid w:val="000738E5"/>
    <w:rsid w:val="00073E79"/>
    <w:rsid w:val="000742D5"/>
    <w:rsid w:val="000752AD"/>
    <w:rsid w:val="00075FFA"/>
    <w:rsid w:val="00076668"/>
    <w:rsid w:val="000769E9"/>
    <w:rsid w:val="00076FE5"/>
    <w:rsid w:val="00077507"/>
    <w:rsid w:val="00077BA0"/>
    <w:rsid w:val="00077CF3"/>
    <w:rsid w:val="0008016C"/>
    <w:rsid w:val="00080EBC"/>
    <w:rsid w:val="00081AB9"/>
    <w:rsid w:val="00081BB8"/>
    <w:rsid w:val="00082515"/>
    <w:rsid w:val="0008262C"/>
    <w:rsid w:val="00082E99"/>
    <w:rsid w:val="00082FC4"/>
    <w:rsid w:val="00083389"/>
    <w:rsid w:val="000834A8"/>
    <w:rsid w:val="000842EE"/>
    <w:rsid w:val="00084A94"/>
    <w:rsid w:val="00084CA9"/>
    <w:rsid w:val="00084FAE"/>
    <w:rsid w:val="00084FE0"/>
    <w:rsid w:val="0008502B"/>
    <w:rsid w:val="00085ABE"/>
    <w:rsid w:val="00085B3C"/>
    <w:rsid w:val="0008656D"/>
    <w:rsid w:val="0008736B"/>
    <w:rsid w:val="000874C5"/>
    <w:rsid w:val="0008759A"/>
    <w:rsid w:val="000876A0"/>
    <w:rsid w:val="0008793E"/>
    <w:rsid w:val="00090545"/>
    <w:rsid w:val="00090BE1"/>
    <w:rsid w:val="00090C5C"/>
    <w:rsid w:val="00090DA7"/>
    <w:rsid w:val="00091301"/>
    <w:rsid w:val="00091FD5"/>
    <w:rsid w:val="0009244B"/>
    <w:rsid w:val="000931CD"/>
    <w:rsid w:val="000933C6"/>
    <w:rsid w:val="0009368C"/>
    <w:rsid w:val="00093979"/>
    <w:rsid w:val="00094794"/>
    <w:rsid w:val="00095128"/>
    <w:rsid w:val="00095350"/>
    <w:rsid w:val="00095853"/>
    <w:rsid w:val="00095DCD"/>
    <w:rsid w:val="00095EB9"/>
    <w:rsid w:val="000961E5"/>
    <w:rsid w:val="00096E2A"/>
    <w:rsid w:val="0009733F"/>
    <w:rsid w:val="000A02BE"/>
    <w:rsid w:val="000A111B"/>
    <w:rsid w:val="000A14CA"/>
    <w:rsid w:val="000A2340"/>
    <w:rsid w:val="000A25EE"/>
    <w:rsid w:val="000A2CB3"/>
    <w:rsid w:val="000A3302"/>
    <w:rsid w:val="000A400A"/>
    <w:rsid w:val="000A4270"/>
    <w:rsid w:val="000A4398"/>
    <w:rsid w:val="000A6ABC"/>
    <w:rsid w:val="000A70B4"/>
    <w:rsid w:val="000A7942"/>
    <w:rsid w:val="000B0A11"/>
    <w:rsid w:val="000B0F5D"/>
    <w:rsid w:val="000B1A7F"/>
    <w:rsid w:val="000B2492"/>
    <w:rsid w:val="000B2839"/>
    <w:rsid w:val="000B2F9D"/>
    <w:rsid w:val="000B3344"/>
    <w:rsid w:val="000B35A3"/>
    <w:rsid w:val="000B39EE"/>
    <w:rsid w:val="000B3E55"/>
    <w:rsid w:val="000B439F"/>
    <w:rsid w:val="000B4EC3"/>
    <w:rsid w:val="000B5FFF"/>
    <w:rsid w:val="000B629B"/>
    <w:rsid w:val="000B6AAE"/>
    <w:rsid w:val="000B7080"/>
    <w:rsid w:val="000C0A3A"/>
    <w:rsid w:val="000C1C04"/>
    <w:rsid w:val="000C1D94"/>
    <w:rsid w:val="000C2A14"/>
    <w:rsid w:val="000C2DFB"/>
    <w:rsid w:val="000C325F"/>
    <w:rsid w:val="000C34BE"/>
    <w:rsid w:val="000C381A"/>
    <w:rsid w:val="000C3DEA"/>
    <w:rsid w:val="000C44CF"/>
    <w:rsid w:val="000C4FDF"/>
    <w:rsid w:val="000C51B3"/>
    <w:rsid w:val="000C5676"/>
    <w:rsid w:val="000C571A"/>
    <w:rsid w:val="000C5ABB"/>
    <w:rsid w:val="000C6470"/>
    <w:rsid w:val="000C69D6"/>
    <w:rsid w:val="000C6CC0"/>
    <w:rsid w:val="000C7305"/>
    <w:rsid w:val="000C7A96"/>
    <w:rsid w:val="000D055F"/>
    <w:rsid w:val="000D06AC"/>
    <w:rsid w:val="000D122A"/>
    <w:rsid w:val="000D1EE9"/>
    <w:rsid w:val="000D2070"/>
    <w:rsid w:val="000D2094"/>
    <w:rsid w:val="000D22C7"/>
    <w:rsid w:val="000D2ABC"/>
    <w:rsid w:val="000D3992"/>
    <w:rsid w:val="000D3C19"/>
    <w:rsid w:val="000D4064"/>
    <w:rsid w:val="000D4618"/>
    <w:rsid w:val="000D479B"/>
    <w:rsid w:val="000D4AD4"/>
    <w:rsid w:val="000D4AE2"/>
    <w:rsid w:val="000D4FF1"/>
    <w:rsid w:val="000D5074"/>
    <w:rsid w:val="000D51BB"/>
    <w:rsid w:val="000D57D1"/>
    <w:rsid w:val="000D5B16"/>
    <w:rsid w:val="000D5F46"/>
    <w:rsid w:val="000D6CAA"/>
    <w:rsid w:val="000D6F79"/>
    <w:rsid w:val="000D7E42"/>
    <w:rsid w:val="000E02AB"/>
    <w:rsid w:val="000E0460"/>
    <w:rsid w:val="000E04E9"/>
    <w:rsid w:val="000E06F1"/>
    <w:rsid w:val="000E0CC1"/>
    <w:rsid w:val="000E0FB3"/>
    <w:rsid w:val="000E1315"/>
    <w:rsid w:val="000E19CB"/>
    <w:rsid w:val="000E20DF"/>
    <w:rsid w:val="000E2B9A"/>
    <w:rsid w:val="000E3328"/>
    <w:rsid w:val="000E3C54"/>
    <w:rsid w:val="000E3D4E"/>
    <w:rsid w:val="000E4205"/>
    <w:rsid w:val="000E4858"/>
    <w:rsid w:val="000E4B6F"/>
    <w:rsid w:val="000E4ED7"/>
    <w:rsid w:val="000E526B"/>
    <w:rsid w:val="000E547F"/>
    <w:rsid w:val="000E6568"/>
    <w:rsid w:val="000E688A"/>
    <w:rsid w:val="000E6C82"/>
    <w:rsid w:val="000E6CB6"/>
    <w:rsid w:val="000E7133"/>
    <w:rsid w:val="000E79AD"/>
    <w:rsid w:val="000F188F"/>
    <w:rsid w:val="000F1C27"/>
    <w:rsid w:val="000F1C66"/>
    <w:rsid w:val="000F26F0"/>
    <w:rsid w:val="000F2BF4"/>
    <w:rsid w:val="000F2C39"/>
    <w:rsid w:val="000F2C4F"/>
    <w:rsid w:val="000F3C70"/>
    <w:rsid w:val="000F40F9"/>
    <w:rsid w:val="000F41B1"/>
    <w:rsid w:val="000F4AD8"/>
    <w:rsid w:val="000F5D3A"/>
    <w:rsid w:val="000F60CD"/>
    <w:rsid w:val="000F6730"/>
    <w:rsid w:val="000F6DC2"/>
    <w:rsid w:val="000F77FE"/>
    <w:rsid w:val="00100127"/>
    <w:rsid w:val="00100F02"/>
    <w:rsid w:val="00102225"/>
    <w:rsid w:val="00102D0B"/>
    <w:rsid w:val="00102E77"/>
    <w:rsid w:val="00103D33"/>
    <w:rsid w:val="00103E90"/>
    <w:rsid w:val="0010481D"/>
    <w:rsid w:val="00104D9A"/>
    <w:rsid w:val="00104E94"/>
    <w:rsid w:val="00105006"/>
    <w:rsid w:val="00105EBC"/>
    <w:rsid w:val="00106452"/>
    <w:rsid w:val="0010656D"/>
    <w:rsid w:val="0010691A"/>
    <w:rsid w:val="00106DA1"/>
    <w:rsid w:val="001074EA"/>
    <w:rsid w:val="0010766E"/>
    <w:rsid w:val="00107BA2"/>
    <w:rsid w:val="00107D3D"/>
    <w:rsid w:val="00110099"/>
    <w:rsid w:val="00111B0F"/>
    <w:rsid w:val="001123A4"/>
    <w:rsid w:val="001124F9"/>
    <w:rsid w:val="00113242"/>
    <w:rsid w:val="00113255"/>
    <w:rsid w:val="001144F7"/>
    <w:rsid w:val="00114822"/>
    <w:rsid w:val="0011603F"/>
    <w:rsid w:val="0011683C"/>
    <w:rsid w:val="00116A74"/>
    <w:rsid w:val="00116BD4"/>
    <w:rsid w:val="00116D49"/>
    <w:rsid w:val="00116F6E"/>
    <w:rsid w:val="001173C1"/>
    <w:rsid w:val="001178C8"/>
    <w:rsid w:val="00117F74"/>
    <w:rsid w:val="00120443"/>
    <w:rsid w:val="0012163E"/>
    <w:rsid w:val="00121AEA"/>
    <w:rsid w:val="00122552"/>
    <w:rsid w:val="00122C8F"/>
    <w:rsid w:val="00124637"/>
    <w:rsid w:val="00124B10"/>
    <w:rsid w:val="00124D04"/>
    <w:rsid w:val="0012576D"/>
    <w:rsid w:val="00126362"/>
    <w:rsid w:val="00126DBA"/>
    <w:rsid w:val="001271D2"/>
    <w:rsid w:val="00127C76"/>
    <w:rsid w:val="00127D12"/>
    <w:rsid w:val="00130E74"/>
    <w:rsid w:val="00131241"/>
    <w:rsid w:val="001319A9"/>
    <w:rsid w:val="00132551"/>
    <w:rsid w:val="001325E0"/>
    <w:rsid w:val="0013278D"/>
    <w:rsid w:val="00132C3B"/>
    <w:rsid w:val="00134098"/>
    <w:rsid w:val="001342F0"/>
    <w:rsid w:val="00134AD0"/>
    <w:rsid w:val="00134EEE"/>
    <w:rsid w:val="001350C7"/>
    <w:rsid w:val="00135357"/>
    <w:rsid w:val="001354D1"/>
    <w:rsid w:val="001356E0"/>
    <w:rsid w:val="0013612A"/>
    <w:rsid w:val="00136CE3"/>
    <w:rsid w:val="00137BFD"/>
    <w:rsid w:val="001403DE"/>
    <w:rsid w:val="00140E92"/>
    <w:rsid w:val="001410E7"/>
    <w:rsid w:val="001411AE"/>
    <w:rsid w:val="00141308"/>
    <w:rsid w:val="001417AB"/>
    <w:rsid w:val="00141864"/>
    <w:rsid w:val="00141B55"/>
    <w:rsid w:val="00141BC2"/>
    <w:rsid w:val="00142F29"/>
    <w:rsid w:val="001439AE"/>
    <w:rsid w:val="00143A15"/>
    <w:rsid w:val="00143E0E"/>
    <w:rsid w:val="001442FE"/>
    <w:rsid w:val="00144481"/>
    <w:rsid w:val="00144C2A"/>
    <w:rsid w:val="00144C7C"/>
    <w:rsid w:val="00144FA0"/>
    <w:rsid w:val="00145294"/>
    <w:rsid w:val="001460BB"/>
    <w:rsid w:val="001466F5"/>
    <w:rsid w:val="0014689C"/>
    <w:rsid w:val="001469AF"/>
    <w:rsid w:val="00146B28"/>
    <w:rsid w:val="00146B89"/>
    <w:rsid w:val="00146E79"/>
    <w:rsid w:val="001474D6"/>
    <w:rsid w:val="00147D72"/>
    <w:rsid w:val="001504E6"/>
    <w:rsid w:val="00151569"/>
    <w:rsid w:val="00151E94"/>
    <w:rsid w:val="00152012"/>
    <w:rsid w:val="00152112"/>
    <w:rsid w:val="00152299"/>
    <w:rsid w:val="001522CF"/>
    <w:rsid w:val="00153AF9"/>
    <w:rsid w:val="00153D4E"/>
    <w:rsid w:val="00153E84"/>
    <w:rsid w:val="00154181"/>
    <w:rsid w:val="001556C7"/>
    <w:rsid w:val="00156120"/>
    <w:rsid w:val="00156606"/>
    <w:rsid w:val="00156C14"/>
    <w:rsid w:val="00156F8E"/>
    <w:rsid w:val="00157076"/>
    <w:rsid w:val="00157C58"/>
    <w:rsid w:val="0016010F"/>
    <w:rsid w:val="00160B17"/>
    <w:rsid w:val="00160C18"/>
    <w:rsid w:val="00160EE5"/>
    <w:rsid w:val="0016105B"/>
    <w:rsid w:val="00162375"/>
    <w:rsid w:val="001626F3"/>
    <w:rsid w:val="001638E7"/>
    <w:rsid w:val="00163BA2"/>
    <w:rsid w:val="00163D87"/>
    <w:rsid w:val="001650AC"/>
    <w:rsid w:val="00166204"/>
    <w:rsid w:val="00166554"/>
    <w:rsid w:val="0016661E"/>
    <w:rsid w:val="00166C56"/>
    <w:rsid w:val="00167F93"/>
    <w:rsid w:val="00170958"/>
    <w:rsid w:val="00171780"/>
    <w:rsid w:val="00171945"/>
    <w:rsid w:val="001728AA"/>
    <w:rsid w:val="00172A88"/>
    <w:rsid w:val="00173393"/>
    <w:rsid w:val="001734C5"/>
    <w:rsid w:val="0017406D"/>
    <w:rsid w:val="00175D6C"/>
    <w:rsid w:val="00175F22"/>
    <w:rsid w:val="00176BBA"/>
    <w:rsid w:val="001773C6"/>
    <w:rsid w:val="00177A84"/>
    <w:rsid w:val="0018086F"/>
    <w:rsid w:val="00180E96"/>
    <w:rsid w:val="001813BB"/>
    <w:rsid w:val="0018181C"/>
    <w:rsid w:val="00183FAE"/>
    <w:rsid w:val="001841BA"/>
    <w:rsid w:val="00184388"/>
    <w:rsid w:val="00184983"/>
    <w:rsid w:val="00184CB0"/>
    <w:rsid w:val="001855F6"/>
    <w:rsid w:val="00185772"/>
    <w:rsid w:val="00186977"/>
    <w:rsid w:val="00187CD7"/>
    <w:rsid w:val="00187ECD"/>
    <w:rsid w:val="001906C2"/>
    <w:rsid w:val="00190B55"/>
    <w:rsid w:val="00191385"/>
    <w:rsid w:val="0019260A"/>
    <w:rsid w:val="00192812"/>
    <w:rsid w:val="00193285"/>
    <w:rsid w:val="0019329E"/>
    <w:rsid w:val="001938B8"/>
    <w:rsid w:val="001949BC"/>
    <w:rsid w:val="0019501D"/>
    <w:rsid w:val="00195171"/>
    <w:rsid w:val="001956E8"/>
    <w:rsid w:val="00195A30"/>
    <w:rsid w:val="00196420"/>
    <w:rsid w:val="0019670F"/>
    <w:rsid w:val="00196986"/>
    <w:rsid w:val="00196C46"/>
    <w:rsid w:val="001971E2"/>
    <w:rsid w:val="001977E4"/>
    <w:rsid w:val="001977E9"/>
    <w:rsid w:val="00197974"/>
    <w:rsid w:val="00197DD6"/>
    <w:rsid w:val="001A0198"/>
    <w:rsid w:val="001A0924"/>
    <w:rsid w:val="001A1581"/>
    <w:rsid w:val="001A1AD2"/>
    <w:rsid w:val="001A1CA8"/>
    <w:rsid w:val="001A1EEC"/>
    <w:rsid w:val="001A3F99"/>
    <w:rsid w:val="001A493D"/>
    <w:rsid w:val="001A5B33"/>
    <w:rsid w:val="001A5CDF"/>
    <w:rsid w:val="001A678D"/>
    <w:rsid w:val="001A6A9C"/>
    <w:rsid w:val="001A705E"/>
    <w:rsid w:val="001A719C"/>
    <w:rsid w:val="001A792E"/>
    <w:rsid w:val="001A7C95"/>
    <w:rsid w:val="001A7E12"/>
    <w:rsid w:val="001B0A85"/>
    <w:rsid w:val="001B1051"/>
    <w:rsid w:val="001B13B5"/>
    <w:rsid w:val="001B1728"/>
    <w:rsid w:val="001B24B3"/>
    <w:rsid w:val="001B2C78"/>
    <w:rsid w:val="001B37A6"/>
    <w:rsid w:val="001B3839"/>
    <w:rsid w:val="001B3F99"/>
    <w:rsid w:val="001B4078"/>
    <w:rsid w:val="001B43F1"/>
    <w:rsid w:val="001B5248"/>
    <w:rsid w:val="001B533F"/>
    <w:rsid w:val="001B58B3"/>
    <w:rsid w:val="001B5C36"/>
    <w:rsid w:val="001B5E0C"/>
    <w:rsid w:val="001B6640"/>
    <w:rsid w:val="001B679A"/>
    <w:rsid w:val="001B6B43"/>
    <w:rsid w:val="001B6D08"/>
    <w:rsid w:val="001B6E19"/>
    <w:rsid w:val="001B751D"/>
    <w:rsid w:val="001B7E0E"/>
    <w:rsid w:val="001C0116"/>
    <w:rsid w:val="001C019A"/>
    <w:rsid w:val="001C0C44"/>
    <w:rsid w:val="001C1B2D"/>
    <w:rsid w:val="001C255F"/>
    <w:rsid w:val="001C36E4"/>
    <w:rsid w:val="001C3AAE"/>
    <w:rsid w:val="001C46E0"/>
    <w:rsid w:val="001C4B57"/>
    <w:rsid w:val="001C56EE"/>
    <w:rsid w:val="001C5FC3"/>
    <w:rsid w:val="001C6F2D"/>
    <w:rsid w:val="001C79CE"/>
    <w:rsid w:val="001D153B"/>
    <w:rsid w:val="001D179C"/>
    <w:rsid w:val="001D28C9"/>
    <w:rsid w:val="001D2CE5"/>
    <w:rsid w:val="001D2D96"/>
    <w:rsid w:val="001D2EBE"/>
    <w:rsid w:val="001D34AF"/>
    <w:rsid w:val="001D3625"/>
    <w:rsid w:val="001D3D2C"/>
    <w:rsid w:val="001D3ECA"/>
    <w:rsid w:val="001D42FB"/>
    <w:rsid w:val="001D45A3"/>
    <w:rsid w:val="001D4DBB"/>
    <w:rsid w:val="001D4FA2"/>
    <w:rsid w:val="001D5133"/>
    <w:rsid w:val="001D5E84"/>
    <w:rsid w:val="001D7677"/>
    <w:rsid w:val="001E09A0"/>
    <w:rsid w:val="001E0FF0"/>
    <w:rsid w:val="001E1454"/>
    <w:rsid w:val="001E14C0"/>
    <w:rsid w:val="001E181A"/>
    <w:rsid w:val="001E1ED3"/>
    <w:rsid w:val="001E2192"/>
    <w:rsid w:val="001E22E2"/>
    <w:rsid w:val="001E269F"/>
    <w:rsid w:val="001E29BF"/>
    <w:rsid w:val="001E3551"/>
    <w:rsid w:val="001E3C41"/>
    <w:rsid w:val="001E3D16"/>
    <w:rsid w:val="001E482B"/>
    <w:rsid w:val="001E5177"/>
    <w:rsid w:val="001E64B3"/>
    <w:rsid w:val="001E67B8"/>
    <w:rsid w:val="001F026F"/>
    <w:rsid w:val="001F095C"/>
    <w:rsid w:val="001F11D7"/>
    <w:rsid w:val="001F15A5"/>
    <w:rsid w:val="001F188E"/>
    <w:rsid w:val="001F1B19"/>
    <w:rsid w:val="001F1F72"/>
    <w:rsid w:val="001F24A0"/>
    <w:rsid w:val="001F2FB8"/>
    <w:rsid w:val="001F3622"/>
    <w:rsid w:val="001F3D48"/>
    <w:rsid w:val="001F40AF"/>
    <w:rsid w:val="001F4B3C"/>
    <w:rsid w:val="001F4B9A"/>
    <w:rsid w:val="001F500B"/>
    <w:rsid w:val="001F503F"/>
    <w:rsid w:val="001F5BB1"/>
    <w:rsid w:val="001F6015"/>
    <w:rsid w:val="001F627B"/>
    <w:rsid w:val="001F7CB5"/>
    <w:rsid w:val="00201454"/>
    <w:rsid w:val="00201E81"/>
    <w:rsid w:val="00201FD6"/>
    <w:rsid w:val="0020249B"/>
    <w:rsid w:val="002024E9"/>
    <w:rsid w:val="002039B0"/>
    <w:rsid w:val="002042F6"/>
    <w:rsid w:val="002044A9"/>
    <w:rsid w:val="00204619"/>
    <w:rsid w:val="002053A4"/>
    <w:rsid w:val="002054EF"/>
    <w:rsid w:val="0020576C"/>
    <w:rsid w:val="002063C4"/>
    <w:rsid w:val="002065DB"/>
    <w:rsid w:val="0020799D"/>
    <w:rsid w:val="00210342"/>
    <w:rsid w:val="0021101B"/>
    <w:rsid w:val="00211116"/>
    <w:rsid w:val="00211A17"/>
    <w:rsid w:val="00211BEB"/>
    <w:rsid w:val="002122E9"/>
    <w:rsid w:val="00212A04"/>
    <w:rsid w:val="00212DCA"/>
    <w:rsid w:val="00212E33"/>
    <w:rsid w:val="00213B3F"/>
    <w:rsid w:val="00213D5A"/>
    <w:rsid w:val="002142B2"/>
    <w:rsid w:val="002146FB"/>
    <w:rsid w:val="00215DEC"/>
    <w:rsid w:val="00215FF8"/>
    <w:rsid w:val="00216314"/>
    <w:rsid w:val="002165E7"/>
    <w:rsid w:val="0021665C"/>
    <w:rsid w:val="00217151"/>
    <w:rsid w:val="0021733D"/>
    <w:rsid w:val="0021753D"/>
    <w:rsid w:val="00217566"/>
    <w:rsid w:val="00217574"/>
    <w:rsid w:val="00217990"/>
    <w:rsid w:val="00217B67"/>
    <w:rsid w:val="00220085"/>
    <w:rsid w:val="002209BC"/>
    <w:rsid w:val="00221955"/>
    <w:rsid w:val="00222184"/>
    <w:rsid w:val="00222640"/>
    <w:rsid w:val="00222FAE"/>
    <w:rsid w:val="0022460A"/>
    <w:rsid w:val="00225763"/>
    <w:rsid w:val="00226661"/>
    <w:rsid w:val="002269C0"/>
    <w:rsid w:val="00226C07"/>
    <w:rsid w:val="00227338"/>
    <w:rsid w:val="00227B75"/>
    <w:rsid w:val="0023052B"/>
    <w:rsid w:val="00230626"/>
    <w:rsid w:val="00230BCB"/>
    <w:rsid w:val="002314AC"/>
    <w:rsid w:val="00231531"/>
    <w:rsid w:val="00231612"/>
    <w:rsid w:val="0023188B"/>
    <w:rsid w:val="00231E7F"/>
    <w:rsid w:val="00232551"/>
    <w:rsid w:val="0023308C"/>
    <w:rsid w:val="002333CA"/>
    <w:rsid w:val="002339D5"/>
    <w:rsid w:val="00233A63"/>
    <w:rsid w:val="00233B8A"/>
    <w:rsid w:val="00234251"/>
    <w:rsid w:val="00234C6B"/>
    <w:rsid w:val="002356A0"/>
    <w:rsid w:val="00235CAB"/>
    <w:rsid w:val="00235F3D"/>
    <w:rsid w:val="0023615C"/>
    <w:rsid w:val="002362C8"/>
    <w:rsid w:val="002373F1"/>
    <w:rsid w:val="002407F9"/>
    <w:rsid w:val="00240A06"/>
    <w:rsid w:val="00240FA4"/>
    <w:rsid w:val="00241D47"/>
    <w:rsid w:val="002425E3"/>
    <w:rsid w:val="0024298E"/>
    <w:rsid w:val="00242AE2"/>
    <w:rsid w:val="00243405"/>
    <w:rsid w:val="002435A5"/>
    <w:rsid w:val="00243AC2"/>
    <w:rsid w:val="002442AD"/>
    <w:rsid w:val="002449A7"/>
    <w:rsid w:val="00244D78"/>
    <w:rsid w:val="0024547C"/>
    <w:rsid w:val="00245C1F"/>
    <w:rsid w:val="00245F9F"/>
    <w:rsid w:val="00245FBF"/>
    <w:rsid w:val="002463D2"/>
    <w:rsid w:val="00247B74"/>
    <w:rsid w:val="00250729"/>
    <w:rsid w:val="0025083B"/>
    <w:rsid w:val="002515CB"/>
    <w:rsid w:val="00252251"/>
    <w:rsid w:val="00252D6A"/>
    <w:rsid w:val="0025327F"/>
    <w:rsid w:val="00253E32"/>
    <w:rsid w:val="00253FCD"/>
    <w:rsid w:val="00254573"/>
    <w:rsid w:val="002545D8"/>
    <w:rsid w:val="0025470C"/>
    <w:rsid w:val="00254D42"/>
    <w:rsid w:val="00254F0F"/>
    <w:rsid w:val="0025745B"/>
    <w:rsid w:val="002577CC"/>
    <w:rsid w:val="002600A5"/>
    <w:rsid w:val="00260666"/>
    <w:rsid w:val="0026104A"/>
    <w:rsid w:val="00261D6A"/>
    <w:rsid w:val="00262279"/>
    <w:rsid w:val="002629E1"/>
    <w:rsid w:val="00262C9C"/>
    <w:rsid w:val="00262F04"/>
    <w:rsid w:val="00263AF2"/>
    <w:rsid w:val="00264837"/>
    <w:rsid w:val="00264942"/>
    <w:rsid w:val="00264D5E"/>
    <w:rsid w:val="00264E97"/>
    <w:rsid w:val="00266104"/>
    <w:rsid w:val="00266F63"/>
    <w:rsid w:val="0027072E"/>
    <w:rsid w:val="00270A77"/>
    <w:rsid w:val="002712BE"/>
    <w:rsid w:val="002716F2"/>
    <w:rsid w:val="00271929"/>
    <w:rsid w:val="00271A0A"/>
    <w:rsid w:val="00272689"/>
    <w:rsid w:val="002749A9"/>
    <w:rsid w:val="00274C51"/>
    <w:rsid w:val="00275159"/>
    <w:rsid w:val="00275207"/>
    <w:rsid w:val="0027558D"/>
    <w:rsid w:val="00275FCC"/>
    <w:rsid w:val="002760AC"/>
    <w:rsid w:val="0027666F"/>
    <w:rsid w:val="00277973"/>
    <w:rsid w:val="00277BD5"/>
    <w:rsid w:val="00277C83"/>
    <w:rsid w:val="00280761"/>
    <w:rsid w:val="002808F8"/>
    <w:rsid w:val="00280AB6"/>
    <w:rsid w:val="00280D97"/>
    <w:rsid w:val="00280E7F"/>
    <w:rsid w:val="00281BF6"/>
    <w:rsid w:val="00281C03"/>
    <w:rsid w:val="00281E54"/>
    <w:rsid w:val="00282063"/>
    <w:rsid w:val="0028283D"/>
    <w:rsid w:val="00282865"/>
    <w:rsid w:val="00282AD6"/>
    <w:rsid w:val="00282B4A"/>
    <w:rsid w:val="00282C84"/>
    <w:rsid w:val="00282FE7"/>
    <w:rsid w:val="00283707"/>
    <w:rsid w:val="00284528"/>
    <w:rsid w:val="00284536"/>
    <w:rsid w:val="00284B20"/>
    <w:rsid w:val="00284BAA"/>
    <w:rsid w:val="00285D79"/>
    <w:rsid w:val="00286681"/>
    <w:rsid w:val="002866D9"/>
    <w:rsid w:val="00287C9F"/>
    <w:rsid w:val="00287DBC"/>
    <w:rsid w:val="00287EC6"/>
    <w:rsid w:val="00290013"/>
    <w:rsid w:val="00290456"/>
    <w:rsid w:val="002906E3"/>
    <w:rsid w:val="00290F8D"/>
    <w:rsid w:val="00291653"/>
    <w:rsid w:val="00291AE5"/>
    <w:rsid w:val="00291D49"/>
    <w:rsid w:val="002924E4"/>
    <w:rsid w:val="0029278D"/>
    <w:rsid w:val="002929A4"/>
    <w:rsid w:val="002932FF"/>
    <w:rsid w:val="002933FE"/>
    <w:rsid w:val="002934C0"/>
    <w:rsid w:val="0029388F"/>
    <w:rsid w:val="002942FD"/>
    <w:rsid w:val="00294306"/>
    <w:rsid w:val="0029445B"/>
    <w:rsid w:val="00294DEF"/>
    <w:rsid w:val="00294FA8"/>
    <w:rsid w:val="0029605A"/>
    <w:rsid w:val="00296482"/>
    <w:rsid w:val="0029669B"/>
    <w:rsid w:val="00297045"/>
    <w:rsid w:val="00297BDD"/>
    <w:rsid w:val="002A08CD"/>
    <w:rsid w:val="002A15B0"/>
    <w:rsid w:val="002A15B1"/>
    <w:rsid w:val="002A22C0"/>
    <w:rsid w:val="002A2F3A"/>
    <w:rsid w:val="002A3089"/>
    <w:rsid w:val="002A33C8"/>
    <w:rsid w:val="002A379F"/>
    <w:rsid w:val="002A4424"/>
    <w:rsid w:val="002A4679"/>
    <w:rsid w:val="002A4C6C"/>
    <w:rsid w:val="002A517A"/>
    <w:rsid w:val="002A5228"/>
    <w:rsid w:val="002A56FF"/>
    <w:rsid w:val="002A7338"/>
    <w:rsid w:val="002B0286"/>
    <w:rsid w:val="002B02B5"/>
    <w:rsid w:val="002B07D1"/>
    <w:rsid w:val="002B0E80"/>
    <w:rsid w:val="002B1A31"/>
    <w:rsid w:val="002B1B93"/>
    <w:rsid w:val="002B21F5"/>
    <w:rsid w:val="002B21FB"/>
    <w:rsid w:val="002B2339"/>
    <w:rsid w:val="002B26EA"/>
    <w:rsid w:val="002B32EC"/>
    <w:rsid w:val="002B35BD"/>
    <w:rsid w:val="002B36C2"/>
    <w:rsid w:val="002B4047"/>
    <w:rsid w:val="002B42C8"/>
    <w:rsid w:val="002B47AB"/>
    <w:rsid w:val="002B4D6B"/>
    <w:rsid w:val="002B50F0"/>
    <w:rsid w:val="002B58F6"/>
    <w:rsid w:val="002B65E0"/>
    <w:rsid w:val="002B68EC"/>
    <w:rsid w:val="002B698D"/>
    <w:rsid w:val="002B717B"/>
    <w:rsid w:val="002B7266"/>
    <w:rsid w:val="002B75EA"/>
    <w:rsid w:val="002B7A04"/>
    <w:rsid w:val="002B7CBB"/>
    <w:rsid w:val="002B7DEC"/>
    <w:rsid w:val="002C0269"/>
    <w:rsid w:val="002C0B06"/>
    <w:rsid w:val="002C0CBC"/>
    <w:rsid w:val="002C2524"/>
    <w:rsid w:val="002C25E9"/>
    <w:rsid w:val="002C31C4"/>
    <w:rsid w:val="002C3255"/>
    <w:rsid w:val="002C36F4"/>
    <w:rsid w:val="002C56B0"/>
    <w:rsid w:val="002C60C8"/>
    <w:rsid w:val="002C629C"/>
    <w:rsid w:val="002C6966"/>
    <w:rsid w:val="002C6EC7"/>
    <w:rsid w:val="002C77FD"/>
    <w:rsid w:val="002D0241"/>
    <w:rsid w:val="002D04E6"/>
    <w:rsid w:val="002D084D"/>
    <w:rsid w:val="002D089C"/>
    <w:rsid w:val="002D095F"/>
    <w:rsid w:val="002D1A8C"/>
    <w:rsid w:val="002D24DE"/>
    <w:rsid w:val="002D24EA"/>
    <w:rsid w:val="002D2A29"/>
    <w:rsid w:val="002D2C9F"/>
    <w:rsid w:val="002D3466"/>
    <w:rsid w:val="002D4736"/>
    <w:rsid w:val="002D48F4"/>
    <w:rsid w:val="002D4EC8"/>
    <w:rsid w:val="002D644D"/>
    <w:rsid w:val="002D7003"/>
    <w:rsid w:val="002D79DD"/>
    <w:rsid w:val="002D7B61"/>
    <w:rsid w:val="002D7B6C"/>
    <w:rsid w:val="002E0462"/>
    <w:rsid w:val="002E0643"/>
    <w:rsid w:val="002E08F4"/>
    <w:rsid w:val="002E0A09"/>
    <w:rsid w:val="002E12A5"/>
    <w:rsid w:val="002E17C0"/>
    <w:rsid w:val="002E1A63"/>
    <w:rsid w:val="002E1F80"/>
    <w:rsid w:val="002E2860"/>
    <w:rsid w:val="002E2E7C"/>
    <w:rsid w:val="002E2E9F"/>
    <w:rsid w:val="002E3D47"/>
    <w:rsid w:val="002E3D8F"/>
    <w:rsid w:val="002E3DD2"/>
    <w:rsid w:val="002E3E41"/>
    <w:rsid w:val="002E430B"/>
    <w:rsid w:val="002E4408"/>
    <w:rsid w:val="002E4DB9"/>
    <w:rsid w:val="002E53D2"/>
    <w:rsid w:val="002E55F7"/>
    <w:rsid w:val="002E5AC4"/>
    <w:rsid w:val="002E5E71"/>
    <w:rsid w:val="002E6364"/>
    <w:rsid w:val="002E6749"/>
    <w:rsid w:val="002E7EFE"/>
    <w:rsid w:val="002E7F5A"/>
    <w:rsid w:val="002F0292"/>
    <w:rsid w:val="002F0617"/>
    <w:rsid w:val="002F0CB4"/>
    <w:rsid w:val="002F18E1"/>
    <w:rsid w:val="002F1917"/>
    <w:rsid w:val="002F1A21"/>
    <w:rsid w:val="002F21FA"/>
    <w:rsid w:val="002F3860"/>
    <w:rsid w:val="002F3EE9"/>
    <w:rsid w:val="002F4999"/>
    <w:rsid w:val="002F4CE4"/>
    <w:rsid w:val="002F63EF"/>
    <w:rsid w:val="002F6459"/>
    <w:rsid w:val="002F659A"/>
    <w:rsid w:val="002F67FD"/>
    <w:rsid w:val="00300CDB"/>
    <w:rsid w:val="0030108B"/>
    <w:rsid w:val="00301DAD"/>
    <w:rsid w:val="003024C6"/>
    <w:rsid w:val="00302A20"/>
    <w:rsid w:val="00303A3F"/>
    <w:rsid w:val="00303D8F"/>
    <w:rsid w:val="00304332"/>
    <w:rsid w:val="00304757"/>
    <w:rsid w:val="00304B3D"/>
    <w:rsid w:val="00304D06"/>
    <w:rsid w:val="0030511F"/>
    <w:rsid w:val="003056F7"/>
    <w:rsid w:val="0030687C"/>
    <w:rsid w:val="003117A5"/>
    <w:rsid w:val="0031186E"/>
    <w:rsid w:val="00312493"/>
    <w:rsid w:val="0031285B"/>
    <w:rsid w:val="00312F8E"/>
    <w:rsid w:val="003132B3"/>
    <w:rsid w:val="0031339D"/>
    <w:rsid w:val="00313DFB"/>
    <w:rsid w:val="00314140"/>
    <w:rsid w:val="0031450A"/>
    <w:rsid w:val="00314735"/>
    <w:rsid w:val="0031474C"/>
    <w:rsid w:val="00315221"/>
    <w:rsid w:val="00315D10"/>
    <w:rsid w:val="003161A8"/>
    <w:rsid w:val="0031707A"/>
    <w:rsid w:val="0031716D"/>
    <w:rsid w:val="003173C3"/>
    <w:rsid w:val="003174D6"/>
    <w:rsid w:val="003176EB"/>
    <w:rsid w:val="00317D65"/>
    <w:rsid w:val="0032196A"/>
    <w:rsid w:val="003227A4"/>
    <w:rsid w:val="00322B81"/>
    <w:rsid w:val="0032324D"/>
    <w:rsid w:val="003235CB"/>
    <w:rsid w:val="00323EDD"/>
    <w:rsid w:val="00324685"/>
    <w:rsid w:val="003247BE"/>
    <w:rsid w:val="00325430"/>
    <w:rsid w:val="0032547E"/>
    <w:rsid w:val="0032668D"/>
    <w:rsid w:val="003266B0"/>
    <w:rsid w:val="00326A4E"/>
    <w:rsid w:val="00327B83"/>
    <w:rsid w:val="003300A4"/>
    <w:rsid w:val="0033090A"/>
    <w:rsid w:val="00330A9F"/>
    <w:rsid w:val="00330CBA"/>
    <w:rsid w:val="0033136C"/>
    <w:rsid w:val="00331562"/>
    <w:rsid w:val="00331C81"/>
    <w:rsid w:val="003324BD"/>
    <w:rsid w:val="00333664"/>
    <w:rsid w:val="00333E08"/>
    <w:rsid w:val="003341F5"/>
    <w:rsid w:val="00334221"/>
    <w:rsid w:val="00334CB5"/>
    <w:rsid w:val="00335739"/>
    <w:rsid w:val="00335E41"/>
    <w:rsid w:val="00336E81"/>
    <w:rsid w:val="00336EE9"/>
    <w:rsid w:val="003370BB"/>
    <w:rsid w:val="003371D3"/>
    <w:rsid w:val="00340129"/>
    <w:rsid w:val="00340508"/>
    <w:rsid w:val="00341728"/>
    <w:rsid w:val="00341ED9"/>
    <w:rsid w:val="00342187"/>
    <w:rsid w:val="00342208"/>
    <w:rsid w:val="00342CEA"/>
    <w:rsid w:val="00343106"/>
    <w:rsid w:val="003440F9"/>
    <w:rsid w:val="00344766"/>
    <w:rsid w:val="00345FF5"/>
    <w:rsid w:val="003469E4"/>
    <w:rsid w:val="00347482"/>
    <w:rsid w:val="00347E36"/>
    <w:rsid w:val="00350172"/>
    <w:rsid w:val="00351531"/>
    <w:rsid w:val="0035164F"/>
    <w:rsid w:val="00351894"/>
    <w:rsid w:val="00352BB3"/>
    <w:rsid w:val="00352C72"/>
    <w:rsid w:val="003530B3"/>
    <w:rsid w:val="00353153"/>
    <w:rsid w:val="00353250"/>
    <w:rsid w:val="00354979"/>
    <w:rsid w:val="0035504B"/>
    <w:rsid w:val="00355831"/>
    <w:rsid w:val="00355CB2"/>
    <w:rsid w:val="00355DAC"/>
    <w:rsid w:val="00355F2B"/>
    <w:rsid w:val="003562A8"/>
    <w:rsid w:val="00357747"/>
    <w:rsid w:val="003579B2"/>
    <w:rsid w:val="00361150"/>
    <w:rsid w:val="0036235B"/>
    <w:rsid w:val="0036278A"/>
    <w:rsid w:val="00362921"/>
    <w:rsid w:val="00362B28"/>
    <w:rsid w:val="00362C88"/>
    <w:rsid w:val="00363752"/>
    <w:rsid w:val="00363E5E"/>
    <w:rsid w:val="00364DC0"/>
    <w:rsid w:val="00365030"/>
    <w:rsid w:val="0036511D"/>
    <w:rsid w:val="003655F7"/>
    <w:rsid w:val="0036590D"/>
    <w:rsid w:val="003659F9"/>
    <w:rsid w:val="0036634B"/>
    <w:rsid w:val="00367877"/>
    <w:rsid w:val="00367C6B"/>
    <w:rsid w:val="00367D1A"/>
    <w:rsid w:val="00370778"/>
    <w:rsid w:val="00370DFE"/>
    <w:rsid w:val="00371A76"/>
    <w:rsid w:val="00371DC0"/>
    <w:rsid w:val="0037269C"/>
    <w:rsid w:val="003726CF"/>
    <w:rsid w:val="00373A65"/>
    <w:rsid w:val="003750F2"/>
    <w:rsid w:val="003755A0"/>
    <w:rsid w:val="00375CAC"/>
    <w:rsid w:val="00376197"/>
    <w:rsid w:val="00376C7F"/>
    <w:rsid w:val="00377446"/>
    <w:rsid w:val="003775EF"/>
    <w:rsid w:val="00380330"/>
    <w:rsid w:val="003806C4"/>
    <w:rsid w:val="00380C52"/>
    <w:rsid w:val="003814C8"/>
    <w:rsid w:val="00381774"/>
    <w:rsid w:val="003818B0"/>
    <w:rsid w:val="00381E8A"/>
    <w:rsid w:val="0038230A"/>
    <w:rsid w:val="00382533"/>
    <w:rsid w:val="0038257A"/>
    <w:rsid w:val="0038293E"/>
    <w:rsid w:val="00382A6E"/>
    <w:rsid w:val="00383C20"/>
    <w:rsid w:val="0038453A"/>
    <w:rsid w:val="00384877"/>
    <w:rsid w:val="00384918"/>
    <w:rsid w:val="00385116"/>
    <w:rsid w:val="00385371"/>
    <w:rsid w:val="0038543C"/>
    <w:rsid w:val="003858F0"/>
    <w:rsid w:val="00386208"/>
    <w:rsid w:val="00386522"/>
    <w:rsid w:val="00386A25"/>
    <w:rsid w:val="00386B7A"/>
    <w:rsid w:val="0038718F"/>
    <w:rsid w:val="00387ABF"/>
    <w:rsid w:val="00387BD9"/>
    <w:rsid w:val="003904FB"/>
    <w:rsid w:val="00391932"/>
    <w:rsid w:val="00391D2C"/>
    <w:rsid w:val="00391D52"/>
    <w:rsid w:val="00392684"/>
    <w:rsid w:val="00392B56"/>
    <w:rsid w:val="00392F59"/>
    <w:rsid w:val="003930B1"/>
    <w:rsid w:val="00393124"/>
    <w:rsid w:val="003933B6"/>
    <w:rsid w:val="00393415"/>
    <w:rsid w:val="003936FF"/>
    <w:rsid w:val="00393EAF"/>
    <w:rsid w:val="00394577"/>
    <w:rsid w:val="003949F2"/>
    <w:rsid w:val="00394FA1"/>
    <w:rsid w:val="0039510A"/>
    <w:rsid w:val="003957D8"/>
    <w:rsid w:val="003957E6"/>
    <w:rsid w:val="003958AA"/>
    <w:rsid w:val="00396B63"/>
    <w:rsid w:val="003974ED"/>
    <w:rsid w:val="003A027D"/>
    <w:rsid w:val="003A09A2"/>
    <w:rsid w:val="003A0D21"/>
    <w:rsid w:val="003A11C5"/>
    <w:rsid w:val="003A13DD"/>
    <w:rsid w:val="003A24B3"/>
    <w:rsid w:val="003A2AB0"/>
    <w:rsid w:val="003A3422"/>
    <w:rsid w:val="003A3B50"/>
    <w:rsid w:val="003A3B92"/>
    <w:rsid w:val="003A4076"/>
    <w:rsid w:val="003A40DD"/>
    <w:rsid w:val="003A4259"/>
    <w:rsid w:val="003A4EAD"/>
    <w:rsid w:val="003A5048"/>
    <w:rsid w:val="003A5666"/>
    <w:rsid w:val="003A5762"/>
    <w:rsid w:val="003A5788"/>
    <w:rsid w:val="003A678E"/>
    <w:rsid w:val="003A680F"/>
    <w:rsid w:val="003A7201"/>
    <w:rsid w:val="003A7C51"/>
    <w:rsid w:val="003A7D7E"/>
    <w:rsid w:val="003A7F2F"/>
    <w:rsid w:val="003B0A9C"/>
    <w:rsid w:val="003B1805"/>
    <w:rsid w:val="003B1AC2"/>
    <w:rsid w:val="003B2505"/>
    <w:rsid w:val="003B26AC"/>
    <w:rsid w:val="003B27CC"/>
    <w:rsid w:val="003B2C1B"/>
    <w:rsid w:val="003B37C4"/>
    <w:rsid w:val="003B3ADE"/>
    <w:rsid w:val="003B4F1B"/>
    <w:rsid w:val="003B507E"/>
    <w:rsid w:val="003B528F"/>
    <w:rsid w:val="003B5984"/>
    <w:rsid w:val="003B60EE"/>
    <w:rsid w:val="003B60FA"/>
    <w:rsid w:val="003B69B5"/>
    <w:rsid w:val="003C01E5"/>
    <w:rsid w:val="003C034D"/>
    <w:rsid w:val="003C1D71"/>
    <w:rsid w:val="003C1E36"/>
    <w:rsid w:val="003C27EA"/>
    <w:rsid w:val="003C31D3"/>
    <w:rsid w:val="003C4A8A"/>
    <w:rsid w:val="003C4BCC"/>
    <w:rsid w:val="003C52BC"/>
    <w:rsid w:val="003C6252"/>
    <w:rsid w:val="003C6823"/>
    <w:rsid w:val="003C6BB7"/>
    <w:rsid w:val="003C6E1E"/>
    <w:rsid w:val="003C757C"/>
    <w:rsid w:val="003C784B"/>
    <w:rsid w:val="003C7AF5"/>
    <w:rsid w:val="003D05AB"/>
    <w:rsid w:val="003D1724"/>
    <w:rsid w:val="003D178D"/>
    <w:rsid w:val="003D2048"/>
    <w:rsid w:val="003D235D"/>
    <w:rsid w:val="003D2B6F"/>
    <w:rsid w:val="003D36F0"/>
    <w:rsid w:val="003D3A13"/>
    <w:rsid w:val="003D3EC4"/>
    <w:rsid w:val="003D442C"/>
    <w:rsid w:val="003D4DF0"/>
    <w:rsid w:val="003D5364"/>
    <w:rsid w:val="003D5678"/>
    <w:rsid w:val="003D66B0"/>
    <w:rsid w:val="003D6EB5"/>
    <w:rsid w:val="003D701C"/>
    <w:rsid w:val="003D7257"/>
    <w:rsid w:val="003D78BC"/>
    <w:rsid w:val="003D7E71"/>
    <w:rsid w:val="003E007D"/>
    <w:rsid w:val="003E06A4"/>
    <w:rsid w:val="003E1251"/>
    <w:rsid w:val="003E1311"/>
    <w:rsid w:val="003E147B"/>
    <w:rsid w:val="003E15D3"/>
    <w:rsid w:val="003E1C42"/>
    <w:rsid w:val="003E1E04"/>
    <w:rsid w:val="003E2698"/>
    <w:rsid w:val="003E27FF"/>
    <w:rsid w:val="003E2C66"/>
    <w:rsid w:val="003E2DC5"/>
    <w:rsid w:val="003E2F22"/>
    <w:rsid w:val="003E345A"/>
    <w:rsid w:val="003E4890"/>
    <w:rsid w:val="003E4BF7"/>
    <w:rsid w:val="003E4DC1"/>
    <w:rsid w:val="003E4FAD"/>
    <w:rsid w:val="003E6250"/>
    <w:rsid w:val="003E66E0"/>
    <w:rsid w:val="003E684C"/>
    <w:rsid w:val="003F0708"/>
    <w:rsid w:val="003F154C"/>
    <w:rsid w:val="003F17EA"/>
    <w:rsid w:val="003F191A"/>
    <w:rsid w:val="003F1C0E"/>
    <w:rsid w:val="003F23BF"/>
    <w:rsid w:val="003F2B9F"/>
    <w:rsid w:val="003F3992"/>
    <w:rsid w:val="003F3C03"/>
    <w:rsid w:val="003F3D4C"/>
    <w:rsid w:val="003F3E7B"/>
    <w:rsid w:val="003F52DF"/>
    <w:rsid w:val="003F5474"/>
    <w:rsid w:val="003F5741"/>
    <w:rsid w:val="003F58C3"/>
    <w:rsid w:val="003F5B3F"/>
    <w:rsid w:val="003F631D"/>
    <w:rsid w:val="003F6356"/>
    <w:rsid w:val="003F6BEC"/>
    <w:rsid w:val="003F6D78"/>
    <w:rsid w:val="003F7628"/>
    <w:rsid w:val="003F7C74"/>
    <w:rsid w:val="003F7E84"/>
    <w:rsid w:val="003F7FA8"/>
    <w:rsid w:val="00400749"/>
    <w:rsid w:val="00401B62"/>
    <w:rsid w:val="00401F2B"/>
    <w:rsid w:val="0040217D"/>
    <w:rsid w:val="004029CE"/>
    <w:rsid w:val="00403470"/>
    <w:rsid w:val="004035A1"/>
    <w:rsid w:val="00403ED8"/>
    <w:rsid w:val="004045D4"/>
    <w:rsid w:val="00405445"/>
    <w:rsid w:val="00406AE6"/>
    <w:rsid w:val="00406AEA"/>
    <w:rsid w:val="00406D6E"/>
    <w:rsid w:val="00407C11"/>
    <w:rsid w:val="00407F09"/>
    <w:rsid w:val="00407FED"/>
    <w:rsid w:val="00410824"/>
    <w:rsid w:val="00410E7A"/>
    <w:rsid w:val="00411A90"/>
    <w:rsid w:val="004128E8"/>
    <w:rsid w:val="00412C01"/>
    <w:rsid w:val="004139C0"/>
    <w:rsid w:val="00413B24"/>
    <w:rsid w:val="0041410B"/>
    <w:rsid w:val="00414362"/>
    <w:rsid w:val="00415124"/>
    <w:rsid w:val="004157AF"/>
    <w:rsid w:val="0041587D"/>
    <w:rsid w:val="00415D37"/>
    <w:rsid w:val="00416955"/>
    <w:rsid w:val="004177D3"/>
    <w:rsid w:val="004206A7"/>
    <w:rsid w:val="00420B79"/>
    <w:rsid w:val="00421BCA"/>
    <w:rsid w:val="00421E60"/>
    <w:rsid w:val="00422227"/>
    <w:rsid w:val="004227A8"/>
    <w:rsid w:val="00423840"/>
    <w:rsid w:val="00423925"/>
    <w:rsid w:val="00424545"/>
    <w:rsid w:val="004247BC"/>
    <w:rsid w:val="00424CD3"/>
    <w:rsid w:val="00425111"/>
    <w:rsid w:val="0042570A"/>
    <w:rsid w:val="00426CF0"/>
    <w:rsid w:val="00426CF6"/>
    <w:rsid w:val="00426F41"/>
    <w:rsid w:val="004279B3"/>
    <w:rsid w:val="00430383"/>
    <w:rsid w:val="00430505"/>
    <w:rsid w:val="00430516"/>
    <w:rsid w:val="004310B9"/>
    <w:rsid w:val="00432049"/>
    <w:rsid w:val="0043254E"/>
    <w:rsid w:val="00432835"/>
    <w:rsid w:val="004335B3"/>
    <w:rsid w:val="0043390D"/>
    <w:rsid w:val="00433B62"/>
    <w:rsid w:val="0043436D"/>
    <w:rsid w:val="00434519"/>
    <w:rsid w:val="00435558"/>
    <w:rsid w:val="004358AA"/>
    <w:rsid w:val="00436389"/>
    <w:rsid w:val="00436948"/>
    <w:rsid w:val="00436ED8"/>
    <w:rsid w:val="0043709A"/>
    <w:rsid w:val="00437703"/>
    <w:rsid w:val="00440803"/>
    <w:rsid w:val="00440E70"/>
    <w:rsid w:val="004415E7"/>
    <w:rsid w:val="004423F9"/>
    <w:rsid w:val="004425D9"/>
    <w:rsid w:val="00442A62"/>
    <w:rsid w:val="00442FBA"/>
    <w:rsid w:val="004434C9"/>
    <w:rsid w:val="00444154"/>
    <w:rsid w:val="0044419A"/>
    <w:rsid w:val="0044478D"/>
    <w:rsid w:val="004450E3"/>
    <w:rsid w:val="004459FA"/>
    <w:rsid w:val="00445BE2"/>
    <w:rsid w:val="00450213"/>
    <w:rsid w:val="00450A80"/>
    <w:rsid w:val="00450BD0"/>
    <w:rsid w:val="004511ED"/>
    <w:rsid w:val="004513F9"/>
    <w:rsid w:val="00451A71"/>
    <w:rsid w:val="00452386"/>
    <w:rsid w:val="00452A5A"/>
    <w:rsid w:val="0045307C"/>
    <w:rsid w:val="00453432"/>
    <w:rsid w:val="00453C75"/>
    <w:rsid w:val="004543BA"/>
    <w:rsid w:val="00454760"/>
    <w:rsid w:val="00454844"/>
    <w:rsid w:val="00454C55"/>
    <w:rsid w:val="004550D6"/>
    <w:rsid w:val="004551AE"/>
    <w:rsid w:val="00455308"/>
    <w:rsid w:val="00455364"/>
    <w:rsid w:val="0045594D"/>
    <w:rsid w:val="00455C91"/>
    <w:rsid w:val="0045651E"/>
    <w:rsid w:val="00457198"/>
    <w:rsid w:val="0045751B"/>
    <w:rsid w:val="004577A7"/>
    <w:rsid w:val="0045786C"/>
    <w:rsid w:val="004579AA"/>
    <w:rsid w:val="00457D21"/>
    <w:rsid w:val="00460307"/>
    <w:rsid w:val="004608F4"/>
    <w:rsid w:val="0046111D"/>
    <w:rsid w:val="00461450"/>
    <w:rsid w:val="00461719"/>
    <w:rsid w:val="0046246E"/>
    <w:rsid w:val="00462C02"/>
    <w:rsid w:val="004630B7"/>
    <w:rsid w:val="004638C1"/>
    <w:rsid w:val="0046395E"/>
    <w:rsid w:val="00463E64"/>
    <w:rsid w:val="00463F27"/>
    <w:rsid w:val="004641AF"/>
    <w:rsid w:val="004649F8"/>
    <w:rsid w:val="00464F08"/>
    <w:rsid w:val="00465156"/>
    <w:rsid w:val="0046558A"/>
    <w:rsid w:val="004656E7"/>
    <w:rsid w:val="00467949"/>
    <w:rsid w:val="00467A59"/>
    <w:rsid w:val="00467EA3"/>
    <w:rsid w:val="004717FF"/>
    <w:rsid w:val="00472479"/>
    <w:rsid w:val="00472CE7"/>
    <w:rsid w:val="00473C96"/>
    <w:rsid w:val="00473E33"/>
    <w:rsid w:val="0047488D"/>
    <w:rsid w:val="00474A6B"/>
    <w:rsid w:val="00474EB2"/>
    <w:rsid w:val="004752F9"/>
    <w:rsid w:val="0047587D"/>
    <w:rsid w:val="00475942"/>
    <w:rsid w:val="0047620C"/>
    <w:rsid w:val="00476D25"/>
    <w:rsid w:val="00476ED2"/>
    <w:rsid w:val="00477018"/>
    <w:rsid w:val="00477117"/>
    <w:rsid w:val="00477136"/>
    <w:rsid w:val="00477390"/>
    <w:rsid w:val="004773DC"/>
    <w:rsid w:val="004774EE"/>
    <w:rsid w:val="00480297"/>
    <w:rsid w:val="00480592"/>
    <w:rsid w:val="0048069E"/>
    <w:rsid w:val="00480B10"/>
    <w:rsid w:val="004812BD"/>
    <w:rsid w:val="00481E72"/>
    <w:rsid w:val="00481FB1"/>
    <w:rsid w:val="0048231E"/>
    <w:rsid w:val="00482630"/>
    <w:rsid w:val="00482D09"/>
    <w:rsid w:val="00482D50"/>
    <w:rsid w:val="0048384F"/>
    <w:rsid w:val="004838D6"/>
    <w:rsid w:val="00483D58"/>
    <w:rsid w:val="0048473D"/>
    <w:rsid w:val="00484837"/>
    <w:rsid w:val="0048498F"/>
    <w:rsid w:val="00485235"/>
    <w:rsid w:val="004852BB"/>
    <w:rsid w:val="004855C9"/>
    <w:rsid w:val="00485A1E"/>
    <w:rsid w:val="00485BC8"/>
    <w:rsid w:val="00486096"/>
    <w:rsid w:val="0048619C"/>
    <w:rsid w:val="004861EE"/>
    <w:rsid w:val="0048662F"/>
    <w:rsid w:val="00486769"/>
    <w:rsid w:val="00486964"/>
    <w:rsid w:val="0049000B"/>
    <w:rsid w:val="00490060"/>
    <w:rsid w:val="004903EE"/>
    <w:rsid w:val="004914F3"/>
    <w:rsid w:val="00491B27"/>
    <w:rsid w:val="0049298A"/>
    <w:rsid w:val="00493AC1"/>
    <w:rsid w:val="00493FFF"/>
    <w:rsid w:val="0049491D"/>
    <w:rsid w:val="0049515E"/>
    <w:rsid w:val="004955E4"/>
    <w:rsid w:val="00495697"/>
    <w:rsid w:val="00495BAD"/>
    <w:rsid w:val="00496331"/>
    <w:rsid w:val="00496B92"/>
    <w:rsid w:val="00496E9A"/>
    <w:rsid w:val="00497032"/>
    <w:rsid w:val="004971B0"/>
    <w:rsid w:val="00497B59"/>
    <w:rsid w:val="00497C82"/>
    <w:rsid w:val="00497F6F"/>
    <w:rsid w:val="004A144E"/>
    <w:rsid w:val="004A1652"/>
    <w:rsid w:val="004A227B"/>
    <w:rsid w:val="004A24D3"/>
    <w:rsid w:val="004A2D43"/>
    <w:rsid w:val="004A495E"/>
    <w:rsid w:val="004A50BA"/>
    <w:rsid w:val="004A5C01"/>
    <w:rsid w:val="004A6120"/>
    <w:rsid w:val="004A7753"/>
    <w:rsid w:val="004A7821"/>
    <w:rsid w:val="004B006B"/>
    <w:rsid w:val="004B06C5"/>
    <w:rsid w:val="004B080D"/>
    <w:rsid w:val="004B14E2"/>
    <w:rsid w:val="004B158A"/>
    <w:rsid w:val="004B2515"/>
    <w:rsid w:val="004B2648"/>
    <w:rsid w:val="004B2666"/>
    <w:rsid w:val="004B2909"/>
    <w:rsid w:val="004B3663"/>
    <w:rsid w:val="004B467F"/>
    <w:rsid w:val="004B54E4"/>
    <w:rsid w:val="004B55D5"/>
    <w:rsid w:val="004B5B56"/>
    <w:rsid w:val="004B5DD7"/>
    <w:rsid w:val="004B6360"/>
    <w:rsid w:val="004B63DF"/>
    <w:rsid w:val="004B6F33"/>
    <w:rsid w:val="004C0588"/>
    <w:rsid w:val="004C06D0"/>
    <w:rsid w:val="004C1E22"/>
    <w:rsid w:val="004C1E50"/>
    <w:rsid w:val="004C38B2"/>
    <w:rsid w:val="004C47D6"/>
    <w:rsid w:val="004C5364"/>
    <w:rsid w:val="004C55AA"/>
    <w:rsid w:val="004C5967"/>
    <w:rsid w:val="004C5E75"/>
    <w:rsid w:val="004C6A3A"/>
    <w:rsid w:val="004C6B48"/>
    <w:rsid w:val="004C6E8D"/>
    <w:rsid w:val="004C77B0"/>
    <w:rsid w:val="004C79FA"/>
    <w:rsid w:val="004D064A"/>
    <w:rsid w:val="004D08F9"/>
    <w:rsid w:val="004D1D3F"/>
    <w:rsid w:val="004D1E65"/>
    <w:rsid w:val="004D248B"/>
    <w:rsid w:val="004D2E68"/>
    <w:rsid w:val="004D3218"/>
    <w:rsid w:val="004D3C80"/>
    <w:rsid w:val="004D4557"/>
    <w:rsid w:val="004D5625"/>
    <w:rsid w:val="004D62BB"/>
    <w:rsid w:val="004D638C"/>
    <w:rsid w:val="004D65D1"/>
    <w:rsid w:val="004D7044"/>
    <w:rsid w:val="004E01B3"/>
    <w:rsid w:val="004E06AF"/>
    <w:rsid w:val="004E0BEA"/>
    <w:rsid w:val="004E0F9D"/>
    <w:rsid w:val="004E1264"/>
    <w:rsid w:val="004E14BD"/>
    <w:rsid w:val="004E1930"/>
    <w:rsid w:val="004E2218"/>
    <w:rsid w:val="004E239B"/>
    <w:rsid w:val="004E26BB"/>
    <w:rsid w:val="004E2AC0"/>
    <w:rsid w:val="004E2D23"/>
    <w:rsid w:val="004E469D"/>
    <w:rsid w:val="004E51E6"/>
    <w:rsid w:val="004E5662"/>
    <w:rsid w:val="004E6122"/>
    <w:rsid w:val="004E6750"/>
    <w:rsid w:val="004E6957"/>
    <w:rsid w:val="004F0118"/>
    <w:rsid w:val="004F0281"/>
    <w:rsid w:val="004F09B3"/>
    <w:rsid w:val="004F0C3E"/>
    <w:rsid w:val="004F1350"/>
    <w:rsid w:val="004F149E"/>
    <w:rsid w:val="004F271B"/>
    <w:rsid w:val="004F355E"/>
    <w:rsid w:val="004F3F96"/>
    <w:rsid w:val="004F45A3"/>
    <w:rsid w:val="004F56E9"/>
    <w:rsid w:val="004F5F7D"/>
    <w:rsid w:val="004F6FD7"/>
    <w:rsid w:val="005006C6"/>
    <w:rsid w:val="005016E8"/>
    <w:rsid w:val="0050182E"/>
    <w:rsid w:val="005024CD"/>
    <w:rsid w:val="00502632"/>
    <w:rsid w:val="00502DA6"/>
    <w:rsid w:val="00502EEB"/>
    <w:rsid w:val="00504242"/>
    <w:rsid w:val="00504B06"/>
    <w:rsid w:val="00504C1C"/>
    <w:rsid w:val="0050564E"/>
    <w:rsid w:val="00505BA4"/>
    <w:rsid w:val="00505ED5"/>
    <w:rsid w:val="00506395"/>
    <w:rsid w:val="00506DA4"/>
    <w:rsid w:val="00506E8A"/>
    <w:rsid w:val="00510BE4"/>
    <w:rsid w:val="00511BD1"/>
    <w:rsid w:val="005122E7"/>
    <w:rsid w:val="00512494"/>
    <w:rsid w:val="00512AAA"/>
    <w:rsid w:val="005139F8"/>
    <w:rsid w:val="0051425F"/>
    <w:rsid w:val="00514F0F"/>
    <w:rsid w:val="00515223"/>
    <w:rsid w:val="005158C7"/>
    <w:rsid w:val="00517FDF"/>
    <w:rsid w:val="0052036F"/>
    <w:rsid w:val="00520DCC"/>
    <w:rsid w:val="005215EB"/>
    <w:rsid w:val="00521F1B"/>
    <w:rsid w:val="0052205F"/>
    <w:rsid w:val="00522451"/>
    <w:rsid w:val="005226E7"/>
    <w:rsid w:val="005230BB"/>
    <w:rsid w:val="0052352B"/>
    <w:rsid w:val="00523599"/>
    <w:rsid w:val="0052359E"/>
    <w:rsid w:val="00523DC5"/>
    <w:rsid w:val="00523DD5"/>
    <w:rsid w:val="00524124"/>
    <w:rsid w:val="00524C68"/>
    <w:rsid w:val="00525E4E"/>
    <w:rsid w:val="00525F5C"/>
    <w:rsid w:val="00526621"/>
    <w:rsid w:val="0052663A"/>
    <w:rsid w:val="00527085"/>
    <w:rsid w:val="005270FA"/>
    <w:rsid w:val="00527396"/>
    <w:rsid w:val="00527639"/>
    <w:rsid w:val="005278F4"/>
    <w:rsid w:val="005305D7"/>
    <w:rsid w:val="00531100"/>
    <w:rsid w:val="0053284E"/>
    <w:rsid w:val="00533B86"/>
    <w:rsid w:val="00533CD2"/>
    <w:rsid w:val="0053427F"/>
    <w:rsid w:val="005343F9"/>
    <w:rsid w:val="00535525"/>
    <w:rsid w:val="00535751"/>
    <w:rsid w:val="00535A0C"/>
    <w:rsid w:val="00536339"/>
    <w:rsid w:val="0053734F"/>
    <w:rsid w:val="005375E1"/>
    <w:rsid w:val="00537755"/>
    <w:rsid w:val="00540515"/>
    <w:rsid w:val="005409CD"/>
    <w:rsid w:val="00540B71"/>
    <w:rsid w:val="00541623"/>
    <w:rsid w:val="00541827"/>
    <w:rsid w:val="00541DC2"/>
    <w:rsid w:val="005428AC"/>
    <w:rsid w:val="00542939"/>
    <w:rsid w:val="00543E7F"/>
    <w:rsid w:val="005455E7"/>
    <w:rsid w:val="0054586E"/>
    <w:rsid w:val="00545CB6"/>
    <w:rsid w:val="0054616C"/>
    <w:rsid w:val="005463DA"/>
    <w:rsid w:val="005470F4"/>
    <w:rsid w:val="00547FDA"/>
    <w:rsid w:val="00550132"/>
    <w:rsid w:val="00550226"/>
    <w:rsid w:val="0055072E"/>
    <w:rsid w:val="005521AD"/>
    <w:rsid w:val="00552F88"/>
    <w:rsid w:val="00553760"/>
    <w:rsid w:val="005539B3"/>
    <w:rsid w:val="00553BBF"/>
    <w:rsid w:val="00553CA6"/>
    <w:rsid w:val="0055405B"/>
    <w:rsid w:val="0055483B"/>
    <w:rsid w:val="00554BC8"/>
    <w:rsid w:val="00554C71"/>
    <w:rsid w:val="00554F09"/>
    <w:rsid w:val="00554F2E"/>
    <w:rsid w:val="00555A26"/>
    <w:rsid w:val="00555CA3"/>
    <w:rsid w:val="00555FFF"/>
    <w:rsid w:val="00556DF4"/>
    <w:rsid w:val="00557127"/>
    <w:rsid w:val="0055781F"/>
    <w:rsid w:val="005578E5"/>
    <w:rsid w:val="00557B99"/>
    <w:rsid w:val="005608D9"/>
    <w:rsid w:val="0056152C"/>
    <w:rsid w:val="0056185E"/>
    <w:rsid w:val="00563118"/>
    <w:rsid w:val="0056378F"/>
    <w:rsid w:val="00563D82"/>
    <w:rsid w:val="00564317"/>
    <w:rsid w:val="0056436D"/>
    <w:rsid w:val="00564721"/>
    <w:rsid w:val="00564AE3"/>
    <w:rsid w:val="00566466"/>
    <w:rsid w:val="00566FB3"/>
    <w:rsid w:val="005672BD"/>
    <w:rsid w:val="00567360"/>
    <w:rsid w:val="005674C7"/>
    <w:rsid w:val="0056754C"/>
    <w:rsid w:val="00567802"/>
    <w:rsid w:val="00567DA2"/>
    <w:rsid w:val="005700E9"/>
    <w:rsid w:val="0057066C"/>
    <w:rsid w:val="00570704"/>
    <w:rsid w:val="00570D66"/>
    <w:rsid w:val="00570E40"/>
    <w:rsid w:val="00571522"/>
    <w:rsid w:val="00571719"/>
    <w:rsid w:val="005731EC"/>
    <w:rsid w:val="005736BF"/>
    <w:rsid w:val="0057372E"/>
    <w:rsid w:val="0057388A"/>
    <w:rsid w:val="00574048"/>
    <w:rsid w:val="005746CB"/>
    <w:rsid w:val="00574994"/>
    <w:rsid w:val="00574AC9"/>
    <w:rsid w:val="00575D0B"/>
    <w:rsid w:val="0057651E"/>
    <w:rsid w:val="00576913"/>
    <w:rsid w:val="00576B68"/>
    <w:rsid w:val="0057734F"/>
    <w:rsid w:val="00577366"/>
    <w:rsid w:val="005779C7"/>
    <w:rsid w:val="00577DF2"/>
    <w:rsid w:val="00577EDF"/>
    <w:rsid w:val="00580FC4"/>
    <w:rsid w:val="0058259C"/>
    <w:rsid w:val="00582AA1"/>
    <w:rsid w:val="00582F2A"/>
    <w:rsid w:val="0058372F"/>
    <w:rsid w:val="0058388A"/>
    <w:rsid w:val="005839FA"/>
    <w:rsid w:val="0058449F"/>
    <w:rsid w:val="005846E5"/>
    <w:rsid w:val="0058575E"/>
    <w:rsid w:val="00587252"/>
    <w:rsid w:val="00587B48"/>
    <w:rsid w:val="005908F6"/>
    <w:rsid w:val="00590DCB"/>
    <w:rsid w:val="00590E38"/>
    <w:rsid w:val="005913AA"/>
    <w:rsid w:val="00591DA5"/>
    <w:rsid w:val="0059238B"/>
    <w:rsid w:val="00592FB0"/>
    <w:rsid w:val="00593B4F"/>
    <w:rsid w:val="00593B60"/>
    <w:rsid w:val="0059450D"/>
    <w:rsid w:val="00594753"/>
    <w:rsid w:val="005949A7"/>
    <w:rsid w:val="00594DF4"/>
    <w:rsid w:val="00595568"/>
    <w:rsid w:val="00595858"/>
    <w:rsid w:val="00595972"/>
    <w:rsid w:val="00595F3D"/>
    <w:rsid w:val="00596304"/>
    <w:rsid w:val="005972B6"/>
    <w:rsid w:val="005976E9"/>
    <w:rsid w:val="00597ECB"/>
    <w:rsid w:val="005A0D06"/>
    <w:rsid w:val="005A14D3"/>
    <w:rsid w:val="005A25B4"/>
    <w:rsid w:val="005A2C2E"/>
    <w:rsid w:val="005A33C1"/>
    <w:rsid w:val="005A354B"/>
    <w:rsid w:val="005A3848"/>
    <w:rsid w:val="005A3A2E"/>
    <w:rsid w:val="005A3A3A"/>
    <w:rsid w:val="005A44FB"/>
    <w:rsid w:val="005A4743"/>
    <w:rsid w:val="005A48BA"/>
    <w:rsid w:val="005A4A33"/>
    <w:rsid w:val="005A4C3D"/>
    <w:rsid w:val="005A4FED"/>
    <w:rsid w:val="005A5EBF"/>
    <w:rsid w:val="005A610A"/>
    <w:rsid w:val="005A637F"/>
    <w:rsid w:val="005A6E52"/>
    <w:rsid w:val="005A6F73"/>
    <w:rsid w:val="005A7D12"/>
    <w:rsid w:val="005B0A5D"/>
    <w:rsid w:val="005B1F59"/>
    <w:rsid w:val="005B2BC3"/>
    <w:rsid w:val="005B35C2"/>
    <w:rsid w:val="005B3E0E"/>
    <w:rsid w:val="005B4099"/>
    <w:rsid w:val="005B4402"/>
    <w:rsid w:val="005B465F"/>
    <w:rsid w:val="005B505F"/>
    <w:rsid w:val="005B5523"/>
    <w:rsid w:val="005B57B5"/>
    <w:rsid w:val="005B6463"/>
    <w:rsid w:val="005B703F"/>
    <w:rsid w:val="005B773C"/>
    <w:rsid w:val="005B7CC6"/>
    <w:rsid w:val="005C0B70"/>
    <w:rsid w:val="005C16BE"/>
    <w:rsid w:val="005C19E7"/>
    <w:rsid w:val="005C23BD"/>
    <w:rsid w:val="005C2D72"/>
    <w:rsid w:val="005C2F2D"/>
    <w:rsid w:val="005C377D"/>
    <w:rsid w:val="005C3AB7"/>
    <w:rsid w:val="005C44E6"/>
    <w:rsid w:val="005C4500"/>
    <w:rsid w:val="005C526E"/>
    <w:rsid w:val="005C5E25"/>
    <w:rsid w:val="005C5E73"/>
    <w:rsid w:val="005C6150"/>
    <w:rsid w:val="005C7250"/>
    <w:rsid w:val="005C7465"/>
    <w:rsid w:val="005C79A5"/>
    <w:rsid w:val="005C7D30"/>
    <w:rsid w:val="005D0299"/>
    <w:rsid w:val="005D1CE9"/>
    <w:rsid w:val="005D2176"/>
    <w:rsid w:val="005D2957"/>
    <w:rsid w:val="005D2B7E"/>
    <w:rsid w:val="005D36AE"/>
    <w:rsid w:val="005D45B3"/>
    <w:rsid w:val="005D47A7"/>
    <w:rsid w:val="005D48C8"/>
    <w:rsid w:val="005D48D9"/>
    <w:rsid w:val="005D51BA"/>
    <w:rsid w:val="005D5247"/>
    <w:rsid w:val="005D53BE"/>
    <w:rsid w:val="005D543C"/>
    <w:rsid w:val="005D5650"/>
    <w:rsid w:val="005D5C9B"/>
    <w:rsid w:val="005D69F5"/>
    <w:rsid w:val="005D73D6"/>
    <w:rsid w:val="005D7479"/>
    <w:rsid w:val="005D7493"/>
    <w:rsid w:val="005D7498"/>
    <w:rsid w:val="005D7591"/>
    <w:rsid w:val="005D7D2E"/>
    <w:rsid w:val="005D7E7A"/>
    <w:rsid w:val="005E0013"/>
    <w:rsid w:val="005E1AB6"/>
    <w:rsid w:val="005E2ADF"/>
    <w:rsid w:val="005E35C2"/>
    <w:rsid w:val="005E3820"/>
    <w:rsid w:val="005E4968"/>
    <w:rsid w:val="005E4D06"/>
    <w:rsid w:val="005E4F63"/>
    <w:rsid w:val="005E53C1"/>
    <w:rsid w:val="005E5B4A"/>
    <w:rsid w:val="005E5CC1"/>
    <w:rsid w:val="005E5F3F"/>
    <w:rsid w:val="005E64C9"/>
    <w:rsid w:val="005E7219"/>
    <w:rsid w:val="005E730F"/>
    <w:rsid w:val="005E7B10"/>
    <w:rsid w:val="005F0900"/>
    <w:rsid w:val="005F1A7B"/>
    <w:rsid w:val="005F257D"/>
    <w:rsid w:val="005F2DF6"/>
    <w:rsid w:val="005F346A"/>
    <w:rsid w:val="005F3797"/>
    <w:rsid w:val="005F3B91"/>
    <w:rsid w:val="005F3C55"/>
    <w:rsid w:val="005F3CE4"/>
    <w:rsid w:val="005F4442"/>
    <w:rsid w:val="005F44BE"/>
    <w:rsid w:val="005F46DD"/>
    <w:rsid w:val="005F472E"/>
    <w:rsid w:val="005F54B6"/>
    <w:rsid w:val="005F6112"/>
    <w:rsid w:val="005F685F"/>
    <w:rsid w:val="005F68CD"/>
    <w:rsid w:val="005F6998"/>
    <w:rsid w:val="005F7293"/>
    <w:rsid w:val="005F7A37"/>
    <w:rsid w:val="0060065F"/>
    <w:rsid w:val="00601502"/>
    <w:rsid w:val="0060162F"/>
    <w:rsid w:val="0060165E"/>
    <w:rsid w:val="0060168E"/>
    <w:rsid w:val="006016B3"/>
    <w:rsid w:val="006025DB"/>
    <w:rsid w:val="006028FF"/>
    <w:rsid w:val="00602C7C"/>
    <w:rsid w:val="00602DA6"/>
    <w:rsid w:val="00602F36"/>
    <w:rsid w:val="0060319A"/>
    <w:rsid w:val="00603561"/>
    <w:rsid w:val="0060379C"/>
    <w:rsid w:val="00603DDD"/>
    <w:rsid w:val="00604DF8"/>
    <w:rsid w:val="00605036"/>
    <w:rsid w:val="00605600"/>
    <w:rsid w:val="00605BAF"/>
    <w:rsid w:val="00606057"/>
    <w:rsid w:val="006060FA"/>
    <w:rsid w:val="0060611D"/>
    <w:rsid w:val="00607FDA"/>
    <w:rsid w:val="0061056F"/>
    <w:rsid w:val="00610A14"/>
    <w:rsid w:val="0061104A"/>
    <w:rsid w:val="0061114D"/>
    <w:rsid w:val="00611A4C"/>
    <w:rsid w:val="00611E48"/>
    <w:rsid w:val="006122CA"/>
    <w:rsid w:val="00613304"/>
    <w:rsid w:val="00613E99"/>
    <w:rsid w:val="00613F18"/>
    <w:rsid w:val="00614A72"/>
    <w:rsid w:val="0061580B"/>
    <w:rsid w:val="00615D5F"/>
    <w:rsid w:val="00615EC3"/>
    <w:rsid w:val="006172A6"/>
    <w:rsid w:val="006174E1"/>
    <w:rsid w:val="006200E3"/>
    <w:rsid w:val="006205C6"/>
    <w:rsid w:val="00620716"/>
    <w:rsid w:val="006209DE"/>
    <w:rsid w:val="00620B6D"/>
    <w:rsid w:val="00622023"/>
    <w:rsid w:val="00622F5D"/>
    <w:rsid w:val="006237CC"/>
    <w:rsid w:val="00623BD0"/>
    <w:rsid w:val="006240AB"/>
    <w:rsid w:val="00624704"/>
    <w:rsid w:val="00624AE7"/>
    <w:rsid w:val="006252AA"/>
    <w:rsid w:val="00625391"/>
    <w:rsid w:val="00625C04"/>
    <w:rsid w:val="00625FFD"/>
    <w:rsid w:val="00626199"/>
    <w:rsid w:val="006262C1"/>
    <w:rsid w:val="00626339"/>
    <w:rsid w:val="00626A42"/>
    <w:rsid w:val="00627187"/>
    <w:rsid w:val="00627778"/>
    <w:rsid w:val="00627D44"/>
    <w:rsid w:val="00630273"/>
    <w:rsid w:val="00631D34"/>
    <w:rsid w:val="00632447"/>
    <w:rsid w:val="00632EBB"/>
    <w:rsid w:val="0063489E"/>
    <w:rsid w:val="00634C9A"/>
    <w:rsid w:val="00634E19"/>
    <w:rsid w:val="00634F93"/>
    <w:rsid w:val="00635170"/>
    <w:rsid w:val="00635411"/>
    <w:rsid w:val="006356F3"/>
    <w:rsid w:val="00635DDA"/>
    <w:rsid w:val="00635E46"/>
    <w:rsid w:val="006366EB"/>
    <w:rsid w:val="00637694"/>
    <w:rsid w:val="00640BBF"/>
    <w:rsid w:val="006410D1"/>
    <w:rsid w:val="0064184F"/>
    <w:rsid w:val="006427EE"/>
    <w:rsid w:val="006430F8"/>
    <w:rsid w:val="00643536"/>
    <w:rsid w:val="00643E2F"/>
    <w:rsid w:val="00644485"/>
    <w:rsid w:val="006447DF"/>
    <w:rsid w:val="00644816"/>
    <w:rsid w:val="00644C93"/>
    <w:rsid w:val="00644E70"/>
    <w:rsid w:val="00645124"/>
    <w:rsid w:val="00645313"/>
    <w:rsid w:val="006465E0"/>
    <w:rsid w:val="0064678F"/>
    <w:rsid w:val="00646CB8"/>
    <w:rsid w:val="0064700B"/>
    <w:rsid w:val="00647184"/>
    <w:rsid w:val="00647DD7"/>
    <w:rsid w:val="00647E30"/>
    <w:rsid w:val="00650515"/>
    <w:rsid w:val="006517A8"/>
    <w:rsid w:val="00651925"/>
    <w:rsid w:val="00652488"/>
    <w:rsid w:val="00652BE3"/>
    <w:rsid w:val="00652E97"/>
    <w:rsid w:val="00653ABA"/>
    <w:rsid w:val="00653B74"/>
    <w:rsid w:val="00653EB9"/>
    <w:rsid w:val="00654FD2"/>
    <w:rsid w:val="00655211"/>
    <w:rsid w:val="0065568A"/>
    <w:rsid w:val="00655FD5"/>
    <w:rsid w:val="006563DA"/>
    <w:rsid w:val="006568D9"/>
    <w:rsid w:val="00656B15"/>
    <w:rsid w:val="00656D68"/>
    <w:rsid w:val="00656DB7"/>
    <w:rsid w:val="00660217"/>
    <w:rsid w:val="006608C0"/>
    <w:rsid w:val="00660EEF"/>
    <w:rsid w:val="00660FC7"/>
    <w:rsid w:val="006611DC"/>
    <w:rsid w:val="006614FF"/>
    <w:rsid w:val="00661EC2"/>
    <w:rsid w:val="0066232E"/>
    <w:rsid w:val="00662D46"/>
    <w:rsid w:val="006630EC"/>
    <w:rsid w:val="006635C4"/>
    <w:rsid w:val="00663844"/>
    <w:rsid w:val="00663944"/>
    <w:rsid w:val="00663B97"/>
    <w:rsid w:val="0066415D"/>
    <w:rsid w:val="006644C6"/>
    <w:rsid w:val="00664591"/>
    <w:rsid w:val="00664DD2"/>
    <w:rsid w:val="0066532A"/>
    <w:rsid w:val="0066577D"/>
    <w:rsid w:val="00665E98"/>
    <w:rsid w:val="006665BA"/>
    <w:rsid w:val="006667E3"/>
    <w:rsid w:val="00666CB9"/>
    <w:rsid w:val="0066751A"/>
    <w:rsid w:val="0066781D"/>
    <w:rsid w:val="00667BC0"/>
    <w:rsid w:val="00667E1F"/>
    <w:rsid w:val="00670671"/>
    <w:rsid w:val="00670AB0"/>
    <w:rsid w:val="00670F60"/>
    <w:rsid w:val="00671389"/>
    <w:rsid w:val="00672060"/>
    <w:rsid w:val="006721AA"/>
    <w:rsid w:val="00673045"/>
    <w:rsid w:val="0067323C"/>
    <w:rsid w:val="00673A50"/>
    <w:rsid w:val="0067498C"/>
    <w:rsid w:val="0067659D"/>
    <w:rsid w:val="00676DB1"/>
    <w:rsid w:val="006772B7"/>
    <w:rsid w:val="00677655"/>
    <w:rsid w:val="0068011B"/>
    <w:rsid w:val="00680300"/>
    <w:rsid w:val="00680B8D"/>
    <w:rsid w:val="00680E4D"/>
    <w:rsid w:val="00680F15"/>
    <w:rsid w:val="00681543"/>
    <w:rsid w:val="00681708"/>
    <w:rsid w:val="00681CDF"/>
    <w:rsid w:val="0068206B"/>
    <w:rsid w:val="006820DD"/>
    <w:rsid w:val="006829CF"/>
    <w:rsid w:val="00682E1F"/>
    <w:rsid w:val="006836A9"/>
    <w:rsid w:val="006837A6"/>
    <w:rsid w:val="0068486C"/>
    <w:rsid w:val="00684F0C"/>
    <w:rsid w:val="006853C4"/>
    <w:rsid w:val="006874A5"/>
    <w:rsid w:val="00690048"/>
    <w:rsid w:val="0069004F"/>
    <w:rsid w:val="006900B0"/>
    <w:rsid w:val="0069052A"/>
    <w:rsid w:val="00690D47"/>
    <w:rsid w:val="00690EA4"/>
    <w:rsid w:val="00691BC2"/>
    <w:rsid w:val="00691E75"/>
    <w:rsid w:val="00691F01"/>
    <w:rsid w:val="0069269F"/>
    <w:rsid w:val="00692E7D"/>
    <w:rsid w:val="00693042"/>
    <w:rsid w:val="006936EB"/>
    <w:rsid w:val="00693ACA"/>
    <w:rsid w:val="00693ADB"/>
    <w:rsid w:val="00693CA4"/>
    <w:rsid w:val="00693F9E"/>
    <w:rsid w:val="0069432E"/>
    <w:rsid w:val="0069493A"/>
    <w:rsid w:val="00694A7B"/>
    <w:rsid w:val="00694D20"/>
    <w:rsid w:val="0069694D"/>
    <w:rsid w:val="0069703C"/>
    <w:rsid w:val="0069797D"/>
    <w:rsid w:val="00697C8F"/>
    <w:rsid w:val="006A0083"/>
    <w:rsid w:val="006A00A2"/>
    <w:rsid w:val="006A09A4"/>
    <w:rsid w:val="006A136E"/>
    <w:rsid w:val="006A204D"/>
    <w:rsid w:val="006A2A74"/>
    <w:rsid w:val="006A32CB"/>
    <w:rsid w:val="006A3CB3"/>
    <w:rsid w:val="006A48A1"/>
    <w:rsid w:val="006A49EA"/>
    <w:rsid w:val="006A6A90"/>
    <w:rsid w:val="006A6B03"/>
    <w:rsid w:val="006A6D4D"/>
    <w:rsid w:val="006A72A6"/>
    <w:rsid w:val="006A759F"/>
    <w:rsid w:val="006B05EF"/>
    <w:rsid w:val="006B1DA3"/>
    <w:rsid w:val="006B2317"/>
    <w:rsid w:val="006B2B37"/>
    <w:rsid w:val="006B2D80"/>
    <w:rsid w:val="006B3864"/>
    <w:rsid w:val="006B3CA8"/>
    <w:rsid w:val="006B5D53"/>
    <w:rsid w:val="006B6029"/>
    <w:rsid w:val="006B64F9"/>
    <w:rsid w:val="006B6881"/>
    <w:rsid w:val="006B7C55"/>
    <w:rsid w:val="006B7D41"/>
    <w:rsid w:val="006C045F"/>
    <w:rsid w:val="006C1FAB"/>
    <w:rsid w:val="006C2EB5"/>
    <w:rsid w:val="006C376A"/>
    <w:rsid w:val="006C3B2B"/>
    <w:rsid w:val="006C3C80"/>
    <w:rsid w:val="006C4598"/>
    <w:rsid w:val="006C4A65"/>
    <w:rsid w:val="006C57B1"/>
    <w:rsid w:val="006C594D"/>
    <w:rsid w:val="006C5BF0"/>
    <w:rsid w:val="006C5C64"/>
    <w:rsid w:val="006C601A"/>
    <w:rsid w:val="006C667D"/>
    <w:rsid w:val="006C6F3E"/>
    <w:rsid w:val="006C6FDA"/>
    <w:rsid w:val="006C7769"/>
    <w:rsid w:val="006C7849"/>
    <w:rsid w:val="006C7BC8"/>
    <w:rsid w:val="006C7E45"/>
    <w:rsid w:val="006C7F20"/>
    <w:rsid w:val="006D01B7"/>
    <w:rsid w:val="006D06C3"/>
    <w:rsid w:val="006D1111"/>
    <w:rsid w:val="006D178F"/>
    <w:rsid w:val="006D1B0E"/>
    <w:rsid w:val="006D1FA1"/>
    <w:rsid w:val="006D2292"/>
    <w:rsid w:val="006D26BD"/>
    <w:rsid w:val="006D27A7"/>
    <w:rsid w:val="006D2B2E"/>
    <w:rsid w:val="006D2B3E"/>
    <w:rsid w:val="006D3605"/>
    <w:rsid w:val="006D39F5"/>
    <w:rsid w:val="006D3D92"/>
    <w:rsid w:val="006D3E36"/>
    <w:rsid w:val="006D463D"/>
    <w:rsid w:val="006D4A7E"/>
    <w:rsid w:val="006D55CE"/>
    <w:rsid w:val="006D565C"/>
    <w:rsid w:val="006D6A8A"/>
    <w:rsid w:val="006D78A9"/>
    <w:rsid w:val="006E0108"/>
    <w:rsid w:val="006E1CC6"/>
    <w:rsid w:val="006E1F1D"/>
    <w:rsid w:val="006E224A"/>
    <w:rsid w:val="006E22EE"/>
    <w:rsid w:val="006E29C5"/>
    <w:rsid w:val="006E3A66"/>
    <w:rsid w:val="006E560F"/>
    <w:rsid w:val="006E5787"/>
    <w:rsid w:val="006E63A2"/>
    <w:rsid w:val="006E72C9"/>
    <w:rsid w:val="006E7A46"/>
    <w:rsid w:val="006E7AFA"/>
    <w:rsid w:val="006F073B"/>
    <w:rsid w:val="006F0832"/>
    <w:rsid w:val="006F0B45"/>
    <w:rsid w:val="006F0EC7"/>
    <w:rsid w:val="006F337D"/>
    <w:rsid w:val="006F3530"/>
    <w:rsid w:val="006F399E"/>
    <w:rsid w:val="006F3BEB"/>
    <w:rsid w:val="006F4DE9"/>
    <w:rsid w:val="006F5F1E"/>
    <w:rsid w:val="006F60CF"/>
    <w:rsid w:val="006F665C"/>
    <w:rsid w:val="006F7670"/>
    <w:rsid w:val="006F7C6A"/>
    <w:rsid w:val="007014D5"/>
    <w:rsid w:val="00701652"/>
    <w:rsid w:val="00701672"/>
    <w:rsid w:val="00701963"/>
    <w:rsid w:val="007023DC"/>
    <w:rsid w:val="00702458"/>
    <w:rsid w:val="0070256D"/>
    <w:rsid w:val="007026E3"/>
    <w:rsid w:val="00702969"/>
    <w:rsid w:val="007030D5"/>
    <w:rsid w:val="00703280"/>
    <w:rsid w:val="00703471"/>
    <w:rsid w:val="00703937"/>
    <w:rsid w:val="00703D1C"/>
    <w:rsid w:val="00703DEC"/>
    <w:rsid w:val="00704C97"/>
    <w:rsid w:val="0070557A"/>
    <w:rsid w:val="007058C4"/>
    <w:rsid w:val="007059BF"/>
    <w:rsid w:val="00706149"/>
    <w:rsid w:val="0070675A"/>
    <w:rsid w:val="00706B40"/>
    <w:rsid w:val="0070727F"/>
    <w:rsid w:val="007077AE"/>
    <w:rsid w:val="007101D5"/>
    <w:rsid w:val="00710805"/>
    <w:rsid w:val="00710EB6"/>
    <w:rsid w:val="0071127F"/>
    <w:rsid w:val="00711DD0"/>
    <w:rsid w:val="0071285B"/>
    <w:rsid w:val="00712E0F"/>
    <w:rsid w:val="007132FC"/>
    <w:rsid w:val="00713924"/>
    <w:rsid w:val="00713FB7"/>
    <w:rsid w:val="00714515"/>
    <w:rsid w:val="00714EF3"/>
    <w:rsid w:val="00715ADB"/>
    <w:rsid w:val="00715B0D"/>
    <w:rsid w:val="00715B3D"/>
    <w:rsid w:val="0071726A"/>
    <w:rsid w:val="007203AE"/>
    <w:rsid w:val="007208FB"/>
    <w:rsid w:val="00720EE9"/>
    <w:rsid w:val="0072184A"/>
    <w:rsid w:val="00722225"/>
    <w:rsid w:val="0072286F"/>
    <w:rsid w:val="00723231"/>
    <w:rsid w:val="00724551"/>
    <w:rsid w:val="007250B4"/>
    <w:rsid w:val="00725571"/>
    <w:rsid w:val="007257C4"/>
    <w:rsid w:val="007258B1"/>
    <w:rsid w:val="0072602D"/>
    <w:rsid w:val="007260D8"/>
    <w:rsid w:val="00726202"/>
    <w:rsid w:val="00726458"/>
    <w:rsid w:val="00726645"/>
    <w:rsid w:val="00726CB8"/>
    <w:rsid w:val="00726CEF"/>
    <w:rsid w:val="0072734D"/>
    <w:rsid w:val="00730AA7"/>
    <w:rsid w:val="00730EF2"/>
    <w:rsid w:val="007315C8"/>
    <w:rsid w:val="00731B7B"/>
    <w:rsid w:val="00731D03"/>
    <w:rsid w:val="0073206D"/>
    <w:rsid w:val="007323F5"/>
    <w:rsid w:val="00732D79"/>
    <w:rsid w:val="0073347D"/>
    <w:rsid w:val="007343E0"/>
    <w:rsid w:val="00734520"/>
    <w:rsid w:val="00734713"/>
    <w:rsid w:val="00734AA3"/>
    <w:rsid w:val="00735ADA"/>
    <w:rsid w:val="00735CE0"/>
    <w:rsid w:val="0073617C"/>
    <w:rsid w:val="007361B1"/>
    <w:rsid w:val="00736B4B"/>
    <w:rsid w:val="00736C04"/>
    <w:rsid w:val="00736C3E"/>
    <w:rsid w:val="00737188"/>
    <w:rsid w:val="00737708"/>
    <w:rsid w:val="00737729"/>
    <w:rsid w:val="007403D8"/>
    <w:rsid w:val="007409CF"/>
    <w:rsid w:val="00740F4F"/>
    <w:rsid w:val="00741011"/>
    <w:rsid w:val="00742250"/>
    <w:rsid w:val="00742A29"/>
    <w:rsid w:val="00742A2A"/>
    <w:rsid w:val="00742D9C"/>
    <w:rsid w:val="0074407D"/>
    <w:rsid w:val="00744157"/>
    <w:rsid w:val="00744797"/>
    <w:rsid w:val="00744987"/>
    <w:rsid w:val="00744BE1"/>
    <w:rsid w:val="00745DBE"/>
    <w:rsid w:val="0074644E"/>
    <w:rsid w:val="007464D6"/>
    <w:rsid w:val="00746D11"/>
    <w:rsid w:val="00747368"/>
    <w:rsid w:val="00747696"/>
    <w:rsid w:val="007476CD"/>
    <w:rsid w:val="00750E2F"/>
    <w:rsid w:val="00751411"/>
    <w:rsid w:val="007527E2"/>
    <w:rsid w:val="00752F0F"/>
    <w:rsid w:val="0075334B"/>
    <w:rsid w:val="00753C08"/>
    <w:rsid w:val="00753C1D"/>
    <w:rsid w:val="00753D7A"/>
    <w:rsid w:val="00753ED0"/>
    <w:rsid w:val="00754426"/>
    <w:rsid w:val="00755E14"/>
    <w:rsid w:val="007561DF"/>
    <w:rsid w:val="00756E2D"/>
    <w:rsid w:val="0075709A"/>
    <w:rsid w:val="007577FF"/>
    <w:rsid w:val="00757A8E"/>
    <w:rsid w:val="00757ED6"/>
    <w:rsid w:val="0076029C"/>
    <w:rsid w:val="00760DBF"/>
    <w:rsid w:val="007621E5"/>
    <w:rsid w:val="007622A5"/>
    <w:rsid w:val="0076233E"/>
    <w:rsid w:val="00762F55"/>
    <w:rsid w:val="0076318D"/>
    <w:rsid w:val="00763CC9"/>
    <w:rsid w:val="007641B2"/>
    <w:rsid w:val="007648C5"/>
    <w:rsid w:val="00764E77"/>
    <w:rsid w:val="007657A3"/>
    <w:rsid w:val="007659F0"/>
    <w:rsid w:val="00765B30"/>
    <w:rsid w:val="00765EF6"/>
    <w:rsid w:val="00766FE8"/>
    <w:rsid w:val="00767278"/>
    <w:rsid w:val="007705AA"/>
    <w:rsid w:val="00770C81"/>
    <w:rsid w:val="0077134F"/>
    <w:rsid w:val="00771DEE"/>
    <w:rsid w:val="00771F31"/>
    <w:rsid w:val="0077258B"/>
    <w:rsid w:val="00773B42"/>
    <w:rsid w:val="00774792"/>
    <w:rsid w:val="00774FDB"/>
    <w:rsid w:val="0077573E"/>
    <w:rsid w:val="007761E4"/>
    <w:rsid w:val="00776AFE"/>
    <w:rsid w:val="00776D17"/>
    <w:rsid w:val="007775C1"/>
    <w:rsid w:val="00780C09"/>
    <w:rsid w:val="00780E3A"/>
    <w:rsid w:val="007812BD"/>
    <w:rsid w:val="0078151A"/>
    <w:rsid w:val="007816B5"/>
    <w:rsid w:val="00781895"/>
    <w:rsid w:val="00781AA8"/>
    <w:rsid w:val="00781D20"/>
    <w:rsid w:val="007824BE"/>
    <w:rsid w:val="00783BA9"/>
    <w:rsid w:val="00783F60"/>
    <w:rsid w:val="007849A5"/>
    <w:rsid w:val="00784F55"/>
    <w:rsid w:val="007852E7"/>
    <w:rsid w:val="00785643"/>
    <w:rsid w:val="007856AD"/>
    <w:rsid w:val="00785DFF"/>
    <w:rsid w:val="00785EB3"/>
    <w:rsid w:val="00786326"/>
    <w:rsid w:val="007865F0"/>
    <w:rsid w:val="00786961"/>
    <w:rsid w:val="00786FAE"/>
    <w:rsid w:val="007879DC"/>
    <w:rsid w:val="00790299"/>
    <w:rsid w:val="007905CA"/>
    <w:rsid w:val="0079080B"/>
    <w:rsid w:val="00790826"/>
    <w:rsid w:val="00790A9C"/>
    <w:rsid w:val="00790F0D"/>
    <w:rsid w:val="00790F12"/>
    <w:rsid w:val="00791058"/>
    <w:rsid w:val="007917B4"/>
    <w:rsid w:val="007919B9"/>
    <w:rsid w:val="00791A42"/>
    <w:rsid w:val="00792261"/>
    <w:rsid w:val="007928F8"/>
    <w:rsid w:val="007930EC"/>
    <w:rsid w:val="007939C0"/>
    <w:rsid w:val="00793B94"/>
    <w:rsid w:val="00793D54"/>
    <w:rsid w:val="0079408A"/>
    <w:rsid w:val="00794871"/>
    <w:rsid w:val="007948CE"/>
    <w:rsid w:val="007950EA"/>
    <w:rsid w:val="00795793"/>
    <w:rsid w:val="00795817"/>
    <w:rsid w:val="00795E0F"/>
    <w:rsid w:val="0079689D"/>
    <w:rsid w:val="007976E9"/>
    <w:rsid w:val="00797F3F"/>
    <w:rsid w:val="00797F4B"/>
    <w:rsid w:val="007A001C"/>
    <w:rsid w:val="007A0F28"/>
    <w:rsid w:val="007A0FDB"/>
    <w:rsid w:val="007A199A"/>
    <w:rsid w:val="007A30F5"/>
    <w:rsid w:val="007A3106"/>
    <w:rsid w:val="007A32E3"/>
    <w:rsid w:val="007A332E"/>
    <w:rsid w:val="007A3702"/>
    <w:rsid w:val="007A3A80"/>
    <w:rsid w:val="007A3C83"/>
    <w:rsid w:val="007A4783"/>
    <w:rsid w:val="007A4893"/>
    <w:rsid w:val="007A5C52"/>
    <w:rsid w:val="007A6495"/>
    <w:rsid w:val="007A72BF"/>
    <w:rsid w:val="007A7383"/>
    <w:rsid w:val="007A7585"/>
    <w:rsid w:val="007A7C80"/>
    <w:rsid w:val="007B0305"/>
    <w:rsid w:val="007B1077"/>
    <w:rsid w:val="007B1419"/>
    <w:rsid w:val="007B1715"/>
    <w:rsid w:val="007B2FD0"/>
    <w:rsid w:val="007B340C"/>
    <w:rsid w:val="007B43F6"/>
    <w:rsid w:val="007B4D0C"/>
    <w:rsid w:val="007B5248"/>
    <w:rsid w:val="007B570B"/>
    <w:rsid w:val="007B5799"/>
    <w:rsid w:val="007B58B1"/>
    <w:rsid w:val="007B5F53"/>
    <w:rsid w:val="007B66DF"/>
    <w:rsid w:val="007B6BDC"/>
    <w:rsid w:val="007B6FE1"/>
    <w:rsid w:val="007B7B4B"/>
    <w:rsid w:val="007C039C"/>
    <w:rsid w:val="007C0494"/>
    <w:rsid w:val="007C07BB"/>
    <w:rsid w:val="007C1E02"/>
    <w:rsid w:val="007C1F9C"/>
    <w:rsid w:val="007C23FF"/>
    <w:rsid w:val="007C2A3F"/>
    <w:rsid w:val="007C2C8B"/>
    <w:rsid w:val="007C3FEA"/>
    <w:rsid w:val="007C484C"/>
    <w:rsid w:val="007C4EE8"/>
    <w:rsid w:val="007C531B"/>
    <w:rsid w:val="007C60E4"/>
    <w:rsid w:val="007C6258"/>
    <w:rsid w:val="007C6294"/>
    <w:rsid w:val="007C6CC3"/>
    <w:rsid w:val="007C7208"/>
    <w:rsid w:val="007C7850"/>
    <w:rsid w:val="007D1088"/>
    <w:rsid w:val="007D1230"/>
    <w:rsid w:val="007D15DC"/>
    <w:rsid w:val="007D219A"/>
    <w:rsid w:val="007D2CB0"/>
    <w:rsid w:val="007D390A"/>
    <w:rsid w:val="007D467A"/>
    <w:rsid w:val="007D4A83"/>
    <w:rsid w:val="007D4D0B"/>
    <w:rsid w:val="007D5570"/>
    <w:rsid w:val="007D5BED"/>
    <w:rsid w:val="007D649B"/>
    <w:rsid w:val="007D71AE"/>
    <w:rsid w:val="007D77E1"/>
    <w:rsid w:val="007D7FF8"/>
    <w:rsid w:val="007E0BE1"/>
    <w:rsid w:val="007E0CD2"/>
    <w:rsid w:val="007E0CDE"/>
    <w:rsid w:val="007E16A3"/>
    <w:rsid w:val="007E2582"/>
    <w:rsid w:val="007E2E4E"/>
    <w:rsid w:val="007E3489"/>
    <w:rsid w:val="007E3861"/>
    <w:rsid w:val="007E3906"/>
    <w:rsid w:val="007E39AD"/>
    <w:rsid w:val="007E3A5F"/>
    <w:rsid w:val="007E3B4C"/>
    <w:rsid w:val="007E452E"/>
    <w:rsid w:val="007E5386"/>
    <w:rsid w:val="007E54C6"/>
    <w:rsid w:val="007E5B13"/>
    <w:rsid w:val="007E5B3E"/>
    <w:rsid w:val="007E5E5E"/>
    <w:rsid w:val="007E6329"/>
    <w:rsid w:val="007E66F2"/>
    <w:rsid w:val="007E7385"/>
    <w:rsid w:val="007E78C8"/>
    <w:rsid w:val="007F07EC"/>
    <w:rsid w:val="007F14AE"/>
    <w:rsid w:val="007F178E"/>
    <w:rsid w:val="007F196E"/>
    <w:rsid w:val="007F1B23"/>
    <w:rsid w:val="007F1E38"/>
    <w:rsid w:val="007F2E31"/>
    <w:rsid w:val="007F2ED2"/>
    <w:rsid w:val="007F3857"/>
    <w:rsid w:val="007F49BF"/>
    <w:rsid w:val="007F5164"/>
    <w:rsid w:val="007F523C"/>
    <w:rsid w:val="007F6174"/>
    <w:rsid w:val="007F6450"/>
    <w:rsid w:val="007F689B"/>
    <w:rsid w:val="007F7547"/>
    <w:rsid w:val="007F7ED1"/>
    <w:rsid w:val="00800002"/>
    <w:rsid w:val="00800149"/>
    <w:rsid w:val="008005E4"/>
    <w:rsid w:val="00800EBB"/>
    <w:rsid w:val="0080120A"/>
    <w:rsid w:val="00802021"/>
    <w:rsid w:val="008026CB"/>
    <w:rsid w:val="008030B5"/>
    <w:rsid w:val="0080362D"/>
    <w:rsid w:val="00803975"/>
    <w:rsid w:val="0080404B"/>
    <w:rsid w:val="00804FB6"/>
    <w:rsid w:val="00805965"/>
    <w:rsid w:val="00805D87"/>
    <w:rsid w:val="00805F21"/>
    <w:rsid w:val="00806393"/>
    <w:rsid w:val="00806958"/>
    <w:rsid w:val="00806E68"/>
    <w:rsid w:val="0080710D"/>
    <w:rsid w:val="00807A71"/>
    <w:rsid w:val="00807F0B"/>
    <w:rsid w:val="0081150D"/>
    <w:rsid w:val="008118C4"/>
    <w:rsid w:val="0081195E"/>
    <w:rsid w:val="008123D8"/>
    <w:rsid w:val="00812688"/>
    <w:rsid w:val="008142EB"/>
    <w:rsid w:val="008143CE"/>
    <w:rsid w:val="008145C0"/>
    <w:rsid w:val="00814D2E"/>
    <w:rsid w:val="008157F8"/>
    <w:rsid w:val="00815820"/>
    <w:rsid w:val="008159E7"/>
    <w:rsid w:val="00815BE8"/>
    <w:rsid w:val="00815C60"/>
    <w:rsid w:val="008162C6"/>
    <w:rsid w:val="00816CC2"/>
    <w:rsid w:val="008177AC"/>
    <w:rsid w:val="00817991"/>
    <w:rsid w:val="008201D2"/>
    <w:rsid w:val="008205FC"/>
    <w:rsid w:val="008207CA"/>
    <w:rsid w:val="00820A3A"/>
    <w:rsid w:val="00821023"/>
    <w:rsid w:val="00822DEF"/>
    <w:rsid w:val="00822F7E"/>
    <w:rsid w:val="0082445E"/>
    <w:rsid w:val="00824E39"/>
    <w:rsid w:val="008251D0"/>
    <w:rsid w:val="008259F9"/>
    <w:rsid w:val="00825D7E"/>
    <w:rsid w:val="0082647C"/>
    <w:rsid w:val="008264AF"/>
    <w:rsid w:val="008269D3"/>
    <w:rsid w:val="008271EE"/>
    <w:rsid w:val="00827BFF"/>
    <w:rsid w:val="00827FB4"/>
    <w:rsid w:val="00830433"/>
    <w:rsid w:val="008304CE"/>
    <w:rsid w:val="00830780"/>
    <w:rsid w:val="0083189C"/>
    <w:rsid w:val="00832313"/>
    <w:rsid w:val="0083278F"/>
    <w:rsid w:val="00833B5D"/>
    <w:rsid w:val="008341D3"/>
    <w:rsid w:val="008346C5"/>
    <w:rsid w:val="00834F09"/>
    <w:rsid w:val="0083503C"/>
    <w:rsid w:val="0083504B"/>
    <w:rsid w:val="00835C00"/>
    <w:rsid w:val="00835C06"/>
    <w:rsid w:val="00837542"/>
    <w:rsid w:val="008375E9"/>
    <w:rsid w:val="008404DC"/>
    <w:rsid w:val="00840AD3"/>
    <w:rsid w:val="00840FA3"/>
    <w:rsid w:val="0084103E"/>
    <w:rsid w:val="00841787"/>
    <w:rsid w:val="008435CB"/>
    <w:rsid w:val="00843AAC"/>
    <w:rsid w:val="008442A7"/>
    <w:rsid w:val="00844593"/>
    <w:rsid w:val="00845161"/>
    <w:rsid w:val="00845336"/>
    <w:rsid w:val="008459BF"/>
    <w:rsid w:val="00845AEE"/>
    <w:rsid w:val="00845BC7"/>
    <w:rsid w:val="0084607A"/>
    <w:rsid w:val="008468D7"/>
    <w:rsid w:val="008475D9"/>
    <w:rsid w:val="00847776"/>
    <w:rsid w:val="008478A5"/>
    <w:rsid w:val="008501E6"/>
    <w:rsid w:val="00850431"/>
    <w:rsid w:val="0085071C"/>
    <w:rsid w:val="0085071D"/>
    <w:rsid w:val="00850A37"/>
    <w:rsid w:val="00851299"/>
    <w:rsid w:val="00851899"/>
    <w:rsid w:val="00851948"/>
    <w:rsid w:val="008523DD"/>
    <w:rsid w:val="0085256C"/>
    <w:rsid w:val="008526C5"/>
    <w:rsid w:val="008527E2"/>
    <w:rsid w:val="00852BB5"/>
    <w:rsid w:val="0085315B"/>
    <w:rsid w:val="00853570"/>
    <w:rsid w:val="00854145"/>
    <w:rsid w:val="00854199"/>
    <w:rsid w:val="008546FB"/>
    <w:rsid w:val="00855328"/>
    <w:rsid w:val="008568F2"/>
    <w:rsid w:val="00856C14"/>
    <w:rsid w:val="00856D60"/>
    <w:rsid w:val="00857B94"/>
    <w:rsid w:val="00857C9D"/>
    <w:rsid w:val="00857DDB"/>
    <w:rsid w:val="008600ED"/>
    <w:rsid w:val="008606CA"/>
    <w:rsid w:val="00860F09"/>
    <w:rsid w:val="0086176F"/>
    <w:rsid w:val="00861D86"/>
    <w:rsid w:val="00863165"/>
    <w:rsid w:val="0086332C"/>
    <w:rsid w:val="00863988"/>
    <w:rsid w:val="0086498F"/>
    <w:rsid w:val="008649CA"/>
    <w:rsid w:val="008655F1"/>
    <w:rsid w:val="00866F88"/>
    <w:rsid w:val="00867A59"/>
    <w:rsid w:val="008707BC"/>
    <w:rsid w:val="00870908"/>
    <w:rsid w:val="0087200A"/>
    <w:rsid w:val="00872236"/>
    <w:rsid w:val="00872654"/>
    <w:rsid w:val="008730B6"/>
    <w:rsid w:val="00873242"/>
    <w:rsid w:val="008736C2"/>
    <w:rsid w:val="00873743"/>
    <w:rsid w:val="008743BF"/>
    <w:rsid w:val="0087463D"/>
    <w:rsid w:val="0087475B"/>
    <w:rsid w:val="00875083"/>
    <w:rsid w:val="008760A0"/>
    <w:rsid w:val="008768A0"/>
    <w:rsid w:val="00876994"/>
    <w:rsid w:val="00876E07"/>
    <w:rsid w:val="008774E0"/>
    <w:rsid w:val="00877C35"/>
    <w:rsid w:val="008804E1"/>
    <w:rsid w:val="00880517"/>
    <w:rsid w:val="00880751"/>
    <w:rsid w:val="00880ACB"/>
    <w:rsid w:val="00880CD8"/>
    <w:rsid w:val="00880D06"/>
    <w:rsid w:val="00881022"/>
    <w:rsid w:val="00881224"/>
    <w:rsid w:val="00881415"/>
    <w:rsid w:val="00881488"/>
    <w:rsid w:val="0088194C"/>
    <w:rsid w:val="0088246B"/>
    <w:rsid w:val="00882A63"/>
    <w:rsid w:val="00883205"/>
    <w:rsid w:val="00883294"/>
    <w:rsid w:val="008834F2"/>
    <w:rsid w:val="00883717"/>
    <w:rsid w:val="00883BFC"/>
    <w:rsid w:val="00883CA4"/>
    <w:rsid w:val="00883CCE"/>
    <w:rsid w:val="00883DBD"/>
    <w:rsid w:val="00884AF1"/>
    <w:rsid w:val="00885D17"/>
    <w:rsid w:val="00886050"/>
    <w:rsid w:val="00886C55"/>
    <w:rsid w:val="00886DB0"/>
    <w:rsid w:val="00886E3C"/>
    <w:rsid w:val="0089160E"/>
    <w:rsid w:val="00892338"/>
    <w:rsid w:val="00892938"/>
    <w:rsid w:val="0089306E"/>
    <w:rsid w:val="00893375"/>
    <w:rsid w:val="00893A67"/>
    <w:rsid w:val="00893BAE"/>
    <w:rsid w:val="00893C44"/>
    <w:rsid w:val="008940AA"/>
    <w:rsid w:val="008943F2"/>
    <w:rsid w:val="008945CC"/>
    <w:rsid w:val="00894BF1"/>
    <w:rsid w:val="00894CC6"/>
    <w:rsid w:val="008950B7"/>
    <w:rsid w:val="008952B5"/>
    <w:rsid w:val="00896592"/>
    <w:rsid w:val="008969A8"/>
    <w:rsid w:val="0089778A"/>
    <w:rsid w:val="00897E4C"/>
    <w:rsid w:val="008A0017"/>
    <w:rsid w:val="008A00C3"/>
    <w:rsid w:val="008A00EC"/>
    <w:rsid w:val="008A09FC"/>
    <w:rsid w:val="008A107A"/>
    <w:rsid w:val="008A14F3"/>
    <w:rsid w:val="008A1512"/>
    <w:rsid w:val="008A1520"/>
    <w:rsid w:val="008A22E2"/>
    <w:rsid w:val="008A277A"/>
    <w:rsid w:val="008A2AA1"/>
    <w:rsid w:val="008A30F9"/>
    <w:rsid w:val="008A34AE"/>
    <w:rsid w:val="008A4008"/>
    <w:rsid w:val="008A43A2"/>
    <w:rsid w:val="008A45CE"/>
    <w:rsid w:val="008A4A49"/>
    <w:rsid w:val="008A4EC0"/>
    <w:rsid w:val="008A5623"/>
    <w:rsid w:val="008A642A"/>
    <w:rsid w:val="008A6900"/>
    <w:rsid w:val="008A7288"/>
    <w:rsid w:val="008A78DF"/>
    <w:rsid w:val="008A7AB5"/>
    <w:rsid w:val="008A7D48"/>
    <w:rsid w:val="008B0E28"/>
    <w:rsid w:val="008B163A"/>
    <w:rsid w:val="008B26B4"/>
    <w:rsid w:val="008B2C0B"/>
    <w:rsid w:val="008B307E"/>
    <w:rsid w:val="008B3C50"/>
    <w:rsid w:val="008B40D2"/>
    <w:rsid w:val="008B4E16"/>
    <w:rsid w:val="008B50F8"/>
    <w:rsid w:val="008B68F6"/>
    <w:rsid w:val="008B6F2A"/>
    <w:rsid w:val="008B723F"/>
    <w:rsid w:val="008B779A"/>
    <w:rsid w:val="008B7944"/>
    <w:rsid w:val="008B79F2"/>
    <w:rsid w:val="008B7B6B"/>
    <w:rsid w:val="008B7B95"/>
    <w:rsid w:val="008C0390"/>
    <w:rsid w:val="008C0404"/>
    <w:rsid w:val="008C086A"/>
    <w:rsid w:val="008C0912"/>
    <w:rsid w:val="008C10E9"/>
    <w:rsid w:val="008C1121"/>
    <w:rsid w:val="008C1152"/>
    <w:rsid w:val="008C3613"/>
    <w:rsid w:val="008C3FE2"/>
    <w:rsid w:val="008C4B1D"/>
    <w:rsid w:val="008C508A"/>
    <w:rsid w:val="008C509E"/>
    <w:rsid w:val="008C510D"/>
    <w:rsid w:val="008C5894"/>
    <w:rsid w:val="008C5BA0"/>
    <w:rsid w:val="008C5F96"/>
    <w:rsid w:val="008C610C"/>
    <w:rsid w:val="008C742B"/>
    <w:rsid w:val="008C7715"/>
    <w:rsid w:val="008D0009"/>
    <w:rsid w:val="008D1CA4"/>
    <w:rsid w:val="008D1FD6"/>
    <w:rsid w:val="008D2377"/>
    <w:rsid w:val="008D291D"/>
    <w:rsid w:val="008D3006"/>
    <w:rsid w:val="008D3522"/>
    <w:rsid w:val="008D3575"/>
    <w:rsid w:val="008D4581"/>
    <w:rsid w:val="008D4965"/>
    <w:rsid w:val="008D4A65"/>
    <w:rsid w:val="008D5888"/>
    <w:rsid w:val="008D58F4"/>
    <w:rsid w:val="008D59AC"/>
    <w:rsid w:val="008D5DE0"/>
    <w:rsid w:val="008D66E4"/>
    <w:rsid w:val="008D6E14"/>
    <w:rsid w:val="008D7494"/>
    <w:rsid w:val="008E00F9"/>
    <w:rsid w:val="008E0351"/>
    <w:rsid w:val="008E07D3"/>
    <w:rsid w:val="008E107C"/>
    <w:rsid w:val="008E12A2"/>
    <w:rsid w:val="008E199C"/>
    <w:rsid w:val="008E22E1"/>
    <w:rsid w:val="008E240C"/>
    <w:rsid w:val="008E2488"/>
    <w:rsid w:val="008E270F"/>
    <w:rsid w:val="008E2D63"/>
    <w:rsid w:val="008E4226"/>
    <w:rsid w:val="008E4B9F"/>
    <w:rsid w:val="008E4EE7"/>
    <w:rsid w:val="008E4F4F"/>
    <w:rsid w:val="008E5249"/>
    <w:rsid w:val="008E6454"/>
    <w:rsid w:val="008E655F"/>
    <w:rsid w:val="008E65D1"/>
    <w:rsid w:val="008E6E97"/>
    <w:rsid w:val="008E7078"/>
    <w:rsid w:val="008E70BC"/>
    <w:rsid w:val="008E7702"/>
    <w:rsid w:val="008E79D5"/>
    <w:rsid w:val="008E7A0F"/>
    <w:rsid w:val="008E7B2A"/>
    <w:rsid w:val="008E7C50"/>
    <w:rsid w:val="008F039F"/>
    <w:rsid w:val="008F2016"/>
    <w:rsid w:val="008F2201"/>
    <w:rsid w:val="008F2638"/>
    <w:rsid w:val="008F26A8"/>
    <w:rsid w:val="008F34A6"/>
    <w:rsid w:val="008F35CE"/>
    <w:rsid w:val="008F35EC"/>
    <w:rsid w:val="008F467D"/>
    <w:rsid w:val="008F50CF"/>
    <w:rsid w:val="008F572C"/>
    <w:rsid w:val="008F59CA"/>
    <w:rsid w:val="008F5BCC"/>
    <w:rsid w:val="008F6011"/>
    <w:rsid w:val="008F63B0"/>
    <w:rsid w:val="008F6616"/>
    <w:rsid w:val="008F793B"/>
    <w:rsid w:val="008F7B71"/>
    <w:rsid w:val="008F7D37"/>
    <w:rsid w:val="008F7D63"/>
    <w:rsid w:val="008F7DE1"/>
    <w:rsid w:val="008F7F5C"/>
    <w:rsid w:val="009017C5"/>
    <w:rsid w:val="0090196F"/>
    <w:rsid w:val="00901FEA"/>
    <w:rsid w:val="0090306C"/>
    <w:rsid w:val="00903406"/>
    <w:rsid w:val="00904B48"/>
    <w:rsid w:val="00904F98"/>
    <w:rsid w:val="0090544F"/>
    <w:rsid w:val="00905FA0"/>
    <w:rsid w:val="00907B56"/>
    <w:rsid w:val="00907BBF"/>
    <w:rsid w:val="00910013"/>
    <w:rsid w:val="00910E0B"/>
    <w:rsid w:val="00910E84"/>
    <w:rsid w:val="00910F87"/>
    <w:rsid w:val="00911214"/>
    <w:rsid w:val="0091195E"/>
    <w:rsid w:val="00911E4C"/>
    <w:rsid w:val="00911FA0"/>
    <w:rsid w:val="00912570"/>
    <w:rsid w:val="009127A6"/>
    <w:rsid w:val="00913255"/>
    <w:rsid w:val="00913748"/>
    <w:rsid w:val="00913FB7"/>
    <w:rsid w:val="0091478F"/>
    <w:rsid w:val="009149C5"/>
    <w:rsid w:val="00914E15"/>
    <w:rsid w:val="00914EAE"/>
    <w:rsid w:val="00914F4D"/>
    <w:rsid w:val="00915A95"/>
    <w:rsid w:val="00916369"/>
    <w:rsid w:val="00916CBA"/>
    <w:rsid w:val="0091758E"/>
    <w:rsid w:val="009175EC"/>
    <w:rsid w:val="00917971"/>
    <w:rsid w:val="00917A7E"/>
    <w:rsid w:val="00917B17"/>
    <w:rsid w:val="00917B6E"/>
    <w:rsid w:val="00917C68"/>
    <w:rsid w:val="00920E1E"/>
    <w:rsid w:val="009216CC"/>
    <w:rsid w:val="00921E56"/>
    <w:rsid w:val="009220E8"/>
    <w:rsid w:val="00922184"/>
    <w:rsid w:val="0092274D"/>
    <w:rsid w:val="00923FD9"/>
    <w:rsid w:val="00924C52"/>
    <w:rsid w:val="009250FE"/>
    <w:rsid w:val="00925AF2"/>
    <w:rsid w:val="00926724"/>
    <w:rsid w:val="0092720A"/>
    <w:rsid w:val="00927905"/>
    <w:rsid w:val="009301F9"/>
    <w:rsid w:val="00930541"/>
    <w:rsid w:val="009309CA"/>
    <w:rsid w:val="00930FA4"/>
    <w:rsid w:val="009319A1"/>
    <w:rsid w:val="00932181"/>
    <w:rsid w:val="0093229C"/>
    <w:rsid w:val="009325E9"/>
    <w:rsid w:val="0093281E"/>
    <w:rsid w:val="00932961"/>
    <w:rsid w:val="00933254"/>
    <w:rsid w:val="009346D2"/>
    <w:rsid w:val="009348B0"/>
    <w:rsid w:val="00934A2B"/>
    <w:rsid w:val="0093516C"/>
    <w:rsid w:val="00936153"/>
    <w:rsid w:val="009369CE"/>
    <w:rsid w:val="009370B4"/>
    <w:rsid w:val="009372BF"/>
    <w:rsid w:val="009378DF"/>
    <w:rsid w:val="00937C30"/>
    <w:rsid w:val="00940295"/>
    <w:rsid w:val="00940B8A"/>
    <w:rsid w:val="009410B4"/>
    <w:rsid w:val="00942121"/>
    <w:rsid w:val="009424C4"/>
    <w:rsid w:val="009425B2"/>
    <w:rsid w:val="00942676"/>
    <w:rsid w:val="00942A73"/>
    <w:rsid w:val="00944291"/>
    <w:rsid w:val="0094473A"/>
    <w:rsid w:val="00944A4C"/>
    <w:rsid w:val="00944B60"/>
    <w:rsid w:val="00945532"/>
    <w:rsid w:val="0094657B"/>
    <w:rsid w:val="00947247"/>
    <w:rsid w:val="00947CD6"/>
    <w:rsid w:val="0095028F"/>
    <w:rsid w:val="009505FD"/>
    <w:rsid w:val="00950762"/>
    <w:rsid w:val="00950DD9"/>
    <w:rsid w:val="00952548"/>
    <w:rsid w:val="00952E78"/>
    <w:rsid w:val="009536A1"/>
    <w:rsid w:val="00953830"/>
    <w:rsid w:val="009539B6"/>
    <w:rsid w:val="00953EE2"/>
    <w:rsid w:val="00953F29"/>
    <w:rsid w:val="009542D4"/>
    <w:rsid w:val="00954701"/>
    <w:rsid w:val="00954809"/>
    <w:rsid w:val="009551C8"/>
    <w:rsid w:val="00955A44"/>
    <w:rsid w:val="00955B28"/>
    <w:rsid w:val="00955E3F"/>
    <w:rsid w:val="00955F86"/>
    <w:rsid w:val="0095659D"/>
    <w:rsid w:val="009571F8"/>
    <w:rsid w:val="009577D1"/>
    <w:rsid w:val="00960442"/>
    <w:rsid w:val="00960D6A"/>
    <w:rsid w:val="00960F7A"/>
    <w:rsid w:val="00961278"/>
    <w:rsid w:val="009612EF"/>
    <w:rsid w:val="00961FBB"/>
    <w:rsid w:val="0096205D"/>
    <w:rsid w:val="0096253F"/>
    <w:rsid w:val="00962A14"/>
    <w:rsid w:val="00963A4C"/>
    <w:rsid w:val="00963A74"/>
    <w:rsid w:val="00964816"/>
    <w:rsid w:val="00965493"/>
    <w:rsid w:val="009659A3"/>
    <w:rsid w:val="00965A0D"/>
    <w:rsid w:val="00965ABA"/>
    <w:rsid w:val="00965B35"/>
    <w:rsid w:val="00965C43"/>
    <w:rsid w:val="00966CE1"/>
    <w:rsid w:val="009676BD"/>
    <w:rsid w:val="00967D9A"/>
    <w:rsid w:val="00967E5F"/>
    <w:rsid w:val="009701D5"/>
    <w:rsid w:val="00970DD4"/>
    <w:rsid w:val="009710B1"/>
    <w:rsid w:val="00971566"/>
    <w:rsid w:val="00971844"/>
    <w:rsid w:val="0097246C"/>
    <w:rsid w:val="00972818"/>
    <w:rsid w:val="00973541"/>
    <w:rsid w:val="00973B35"/>
    <w:rsid w:val="00973E5B"/>
    <w:rsid w:val="009744A8"/>
    <w:rsid w:val="00974A85"/>
    <w:rsid w:val="00975704"/>
    <w:rsid w:val="00975A58"/>
    <w:rsid w:val="00975B48"/>
    <w:rsid w:val="00976A96"/>
    <w:rsid w:val="0097749C"/>
    <w:rsid w:val="00977917"/>
    <w:rsid w:val="009802DD"/>
    <w:rsid w:val="00980750"/>
    <w:rsid w:val="009813E6"/>
    <w:rsid w:val="00981EBA"/>
    <w:rsid w:val="0098303D"/>
    <w:rsid w:val="00983110"/>
    <w:rsid w:val="00985286"/>
    <w:rsid w:val="009852B5"/>
    <w:rsid w:val="00985598"/>
    <w:rsid w:val="00985728"/>
    <w:rsid w:val="0098589F"/>
    <w:rsid w:val="00985D28"/>
    <w:rsid w:val="00985EAE"/>
    <w:rsid w:val="009865F3"/>
    <w:rsid w:val="00986843"/>
    <w:rsid w:val="009874B5"/>
    <w:rsid w:val="00990343"/>
    <w:rsid w:val="00990423"/>
    <w:rsid w:val="0099046D"/>
    <w:rsid w:val="00990988"/>
    <w:rsid w:val="00990FA1"/>
    <w:rsid w:val="00991161"/>
    <w:rsid w:val="009913ED"/>
    <w:rsid w:val="00991682"/>
    <w:rsid w:val="00991B16"/>
    <w:rsid w:val="00993550"/>
    <w:rsid w:val="00993D70"/>
    <w:rsid w:val="00993D8F"/>
    <w:rsid w:val="00994123"/>
    <w:rsid w:val="009944B3"/>
    <w:rsid w:val="009946F0"/>
    <w:rsid w:val="0099517C"/>
    <w:rsid w:val="009953E0"/>
    <w:rsid w:val="009959B5"/>
    <w:rsid w:val="00995D7D"/>
    <w:rsid w:val="00996410"/>
    <w:rsid w:val="009965CD"/>
    <w:rsid w:val="00996741"/>
    <w:rsid w:val="00996E9E"/>
    <w:rsid w:val="00997494"/>
    <w:rsid w:val="00997873"/>
    <w:rsid w:val="009A0519"/>
    <w:rsid w:val="009A10F4"/>
    <w:rsid w:val="009A1566"/>
    <w:rsid w:val="009A22D5"/>
    <w:rsid w:val="009A26CF"/>
    <w:rsid w:val="009A27B8"/>
    <w:rsid w:val="009A281E"/>
    <w:rsid w:val="009A3B04"/>
    <w:rsid w:val="009A3B86"/>
    <w:rsid w:val="009A3EDA"/>
    <w:rsid w:val="009A488E"/>
    <w:rsid w:val="009A5046"/>
    <w:rsid w:val="009A5396"/>
    <w:rsid w:val="009A6584"/>
    <w:rsid w:val="009A6B07"/>
    <w:rsid w:val="009A6BA6"/>
    <w:rsid w:val="009A6DEC"/>
    <w:rsid w:val="009A736D"/>
    <w:rsid w:val="009A79C8"/>
    <w:rsid w:val="009A7B62"/>
    <w:rsid w:val="009B071A"/>
    <w:rsid w:val="009B07E3"/>
    <w:rsid w:val="009B0C2B"/>
    <w:rsid w:val="009B1620"/>
    <w:rsid w:val="009B1BC6"/>
    <w:rsid w:val="009B1D6E"/>
    <w:rsid w:val="009B20AB"/>
    <w:rsid w:val="009B2793"/>
    <w:rsid w:val="009B2E88"/>
    <w:rsid w:val="009B34E1"/>
    <w:rsid w:val="009B3561"/>
    <w:rsid w:val="009B3586"/>
    <w:rsid w:val="009B3F2B"/>
    <w:rsid w:val="009B45FB"/>
    <w:rsid w:val="009B4CF2"/>
    <w:rsid w:val="009B4DFB"/>
    <w:rsid w:val="009B52D7"/>
    <w:rsid w:val="009B5480"/>
    <w:rsid w:val="009B583C"/>
    <w:rsid w:val="009B5F35"/>
    <w:rsid w:val="009B6622"/>
    <w:rsid w:val="009B7971"/>
    <w:rsid w:val="009C026A"/>
    <w:rsid w:val="009C0D2D"/>
    <w:rsid w:val="009C0EBD"/>
    <w:rsid w:val="009C0F8C"/>
    <w:rsid w:val="009C1542"/>
    <w:rsid w:val="009C16E8"/>
    <w:rsid w:val="009C1F84"/>
    <w:rsid w:val="009C203F"/>
    <w:rsid w:val="009C39D4"/>
    <w:rsid w:val="009C3CA0"/>
    <w:rsid w:val="009C5D18"/>
    <w:rsid w:val="009C6104"/>
    <w:rsid w:val="009C668E"/>
    <w:rsid w:val="009C6F01"/>
    <w:rsid w:val="009D041C"/>
    <w:rsid w:val="009D0A6B"/>
    <w:rsid w:val="009D0B28"/>
    <w:rsid w:val="009D1498"/>
    <w:rsid w:val="009D15AF"/>
    <w:rsid w:val="009D19BA"/>
    <w:rsid w:val="009D1D5B"/>
    <w:rsid w:val="009D1FB5"/>
    <w:rsid w:val="009D218F"/>
    <w:rsid w:val="009D235C"/>
    <w:rsid w:val="009D343F"/>
    <w:rsid w:val="009D4308"/>
    <w:rsid w:val="009D4346"/>
    <w:rsid w:val="009D4395"/>
    <w:rsid w:val="009D50DD"/>
    <w:rsid w:val="009D524E"/>
    <w:rsid w:val="009D58DD"/>
    <w:rsid w:val="009D622F"/>
    <w:rsid w:val="009D6693"/>
    <w:rsid w:val="009D6AA6"/>
    <w:rsid w:val="009D6CFE"/>
    <w:rsid w:val="009D7510"/>
    <w:rsid w:val="009D795A"/>
    <w:rsid w:val="009D7BED"/>
    <w:rsid w:val="009E0A43"/>
    <w:rsid w:val="009E0B2D"/>
    <w:rsid w:val="009E19C3"/>
    <w:rsid w:val="009E20AE"/>
    <w:rsid w:val="009E20BB"/>
    <w:rsid w:val="009E2611"/>
    <w:rsid w:val="009E2F1F"/>
    <w:rsid w:val="009E414B"/>
    <w:rsid w:val="009E593F"/>
    <w:rsid w:val="009E598C"/>
    <w:rsid w:val="009E68B3"/>
    <w:rsid w:val="009E7021"/>
    <w:rsid w:val="009E76DB"/>
    <w:rsid w:val="009E76E3"/>
    <w:rsid w:val="009F0209"/>
    <w:rsid w:val="009F07C7"/>
    <w:rsid w:val="009F099E"/>
    <w:rsid w:val="009F09FB"/>
    <w:rsid w:val="009F0CD4"/>
    <w:rsid w:val="009F0D78"/>
    <w:rsid w:val="009F1E40"/>
    <w:rsid w:val="009F2C0B"/>
    <w:rsid w:val="009F2CEB"/>
    <w:rsid w:val="009F2E14"/>
    <w:rsid w:val="009F3048"/>
    <w:rsid w:val="009F33C1"/>
    <w:rsid w:val="009F3D62"/>
    <w:rsid w:val="009F424E"/>
    <w:rsid w:val="009F43B3"/>
    <w:rsid w:val="009F4E66"/>
    <w:rsid w:val="009F4F41"/>
    <w:rsid w:val="009F51EC"/>
    <w:rsid w:val="009F58C1"/>
    <w:rsid w:val="009F58C5"/>
    <w:rsid w:val="009F6759"/>
    <w:rsid w:val="009F6B23"/>
    <w:rsid w:val="009F6B89"/>
    <w:rsid w:val="009F6F20"/>
    <w:rsid w:val="009F7031"/>
    <w:rsid w:val="009F70C0"/>
    <w:rsid w:val="00A0076A"/>
    <w:rsid w:val="00A007C9"/>
    <w:rsid w:val="00A00CD1"/>
    <w:rsid w:val="00A00EC7"/>
    <w:rsid w:val="00A014A9"/>
    <w:rsid w:val="00A017E7"/>
    <w:rsid w:val="00A01D06"/>
    <w:rsid w:val="00A01EE9"/>
    <w:rsid w:val="00A051A5"/>
    <w:rsid w:val="00A053C4"/>
    <w:rsid w:val="00A0574C"/>
    <w:rsid w:val="00A05BC7"/>
    <w:rsid w:val="00A065CA"/>
    <w:rsid w:val="00A07248"/>
    <w:rsid w:val="00A07D11"/>
    <w:rsid w:val="00A106AE"/>
    <w:rsid w:val="00A11FCD"/>
    <w:rsid w:val="00A121DE"/>
    <w:rsid w:val="00A12570"/>
    <w:rsid w:val="00A125EF"/>
    <w:rsid w:val="00A127C8"/>
    <w:rsid w:val="00A128E3"/>
    <w:rsid w:val="00A12BB9"/>
    <w:rsid w:val="00A12C89"/>
    <w:rsid w:val="00A12EFF"/>
    <w:rsid w:val="00A1331E"/>
    <w:rsid w:val="00A146A2"/>
    <w:rsid w:val="00A1543B"/>
    <w:rsid w:val="00A157FF"/>
    <w:rsid w:val="00A15A52"/>
    <w:rsid w:val="00A15F4D"/>
    <w:rsid w:val="00A16183"/>
    <w:rsid w:val="00A162A1"/>
    <w:rsid w:val="00A16CE0"/>
    <w:rsid w:val="00A17327"/>
    <w:rsid w:val="00A175D3"/>
    <w:rsid w:val="00A207C4"/>
    <w:rsid w:val="00A20840"/>
    <w:rsid w:val="00A209C5"/>
    <w:rsid w:val="00A21BDE"/>
    <w:rsid w:val="00A222D2"/>
    <w:rsid w:val="00A22584"/>
    <w:rsid w:val="00A22CEE"/>
    <w:rsid w:val="00A24303"/>
    <w:rsid w:val="00A2432B"/>
    <w:rsid w:val="00A247CF"/>
    <w:rsid w:val="00A259E5"/>
    <w:rsid w:val="00A26361"/>
    <w:rsid w:val="00A265EC"/>
    <w:rsid w:val="00A26B6A"/>
    <w:rsid w:val="00A2732C"/>
    <w:rsid w:val="00A2771D"/>
    <w:rsid w:val="00A27B68"/>
    <w:rsid w:val="00A30689"/>
    <w:rsid w:val="00A32093"/>
    <w:rsid w:val="00A3274E"/>
    <w:rsid w:val="00A32CAC"/>
    <w:rsid w:val="00A33063"/>
    <w:rsid w:val="00A333E0"/>
    <w:rsid w:val="00A335BB"/>
    <w:rsid w:val="00A3371A"/>
    <w:rsid w:val="00A33CA6"/>
    <w:rsid w:val="00A34398"/>
    <w:rsid w:val="00A348F6"/>
    <w:rsid w:val="00A35BF7"/>
    <w:rsid w:val="00A35CC0"/>
    <w:rsid w:val="00A3633F"/>
    <w:rsid w:val="00A36561"/>
    <w:rsid w:val="00A3662A"/>
    <w:rsid w:val="00A36E6C"/>
    <w:rsid w:val="00A370AC"/>
    <w:rsid w:val="00A372A5"/>
    <w:rsid w:val="00A3741E"/>
    <w:rsid w:val="00A3772D"/>
    <w:rsid w:val="00A37A56"/>
    <w:rsid w:val="00A408BC"/>
    <w:rsid w:val="00A40EA3"/>
    <w:rsid w:val="00A41143"/>
    <w:rsid w:val="00A41A5F"/>
    <w:rsid w:val="00A41F19"/>
    <w:rsid w:val="00A42C3A"/>
    <w:rsid w:val="00A430E0"/>
    <w:rsid w:val="00A43E49"/>
    <w:rsid w:val="00A4410B"/>
    <w:rsid w:val="00A44225"/>
    <w:rsid w:val="00A44490"/>
    <w:rsid w:val="00A4503A"/>
    <w:rsid w:val="00A45099"/>
    <w:rsid w:val="00A4548A"/>
    <w:rsid w:val="00A46868"/>
    <w:rsid w:val="00A475A7"/>
    <w:rsid w:val="00A4762A"/>
    <w:rsid w:val="00A501D4"/>
    <w:rsid w:val="00A507DB"/>
    <w:rsid w:val="00A50C28"/>
    <w:rsid w:val="00A5114A"/>
    <w:rsid w:val="00A5121A"/>
    <w:rsid w:val="00A51872"/>
    <w:rsid w:val="00A51910"/>
    <w:rsid w:val="00A51DF2"/>
    <w:rsid w:val="00A52136"/>
    <w:rsid w:val="00A52309"/>
    <w:rsid w:val="00A523C3"/>
    <w:rsid w:val="00A529A6"/>
    <w:rsid w:val="00A52BDF"/>
    <w:rsid w:val="00A5351C"/>
    <w:rsid w:val="00A539A3"/>
    <w:rsid w:val="00A53B06"/>
    <w:rsid w:val="00A53BC5"/>
    <w:rsid w:val="00A54032"/>
    <w:rsid w:val="00A54039"/>
    <w:rsid w:val="00A54588"/>
    <w:rsid w:val="00A54802"/>
    <w:rsid w:val="00A554B7"/>
    <w:rsid w:val="00A55AA7"/>
    <w:rsid w:val="00A55C1F"/>
    <w:rsid w:val="00A5649F"/>
    <w:rsid w:val="00A56CBE"/>
    <w:rsid w:val="00A56EB5"/>
    <w:rsid w:val="00A5776F"/>
    <w:rsid w:val="00A579D0"/>
    <w:rsid w:val="00A60376"/>
    <w:rsid w:val="00A606BA"/>
    <w:rsid w:val="00A6096D"/>
    <w:rsid w:val="00A616CB"/>
    <w:rsid w:val="00A618BA"/>
    <w:rsid w:val="00A62789"/>
    <w:rsid w:val="00A62E7C"/>
    <w:rsid w:val="00A63A0E"/>
    <w:rsid w:val="00A63C68"/>
    <w:rsid w:val="00A63D83"/>
    <w:rsid w:val="00A64372"/>
    <w:rsid w:val="00A652DD"/>
    <w:rsid w:val="00A6594D"/>
    <w:rsid w:val="00A672BD"/>
    <w:rsid w:val="00A672E1"/>
    <w:rsid w:val="00A672E7"/>
    <w:rsid w:val="00A6762E"/>
    <w:rsid w:val="00A678CF"/>
    <w:rsid w:val="00A679C5"/>
    <w:rsid w:val="00A67ABD"/>
    <w:rsid w:val="00A67C60"/>
    <w:rsid w:val="00A67E84"/>
    <w:rsid w:val="00A70234"/>
    <w:rsid w:val="00A705D2"/>
    <w:rsid w:val="00A7116C"/>
    <w:rsid w:val="00A7125A"/>
    <w:rsid w:val="00A7151D"/>
    <w:rsid w:val="00A71881"/>
    <w:rsid w:val="00A72776"/>
    <w:rsid w:val="00A72DC1"/>
    <w:rsid w:val="00A738A1"/>
    <w:rsid w:val="00A73DBB"/>
    <w:rsid w:val="00A741F2"/>
    <w:rsid w:val="00A74666"/>
    <w:rsid w:val="00A748E1"/>
    <w:rsid w:val="00A74F26"/>
    <w:rsid w:val="00A7548F"/>
    <w:rsid w:val="00A763B3"/>
    <w:rsid w:val="00A800D3"/>
    <w:rsid w:val="00A80EAC"/>
    <w:rsid w:val="00A81ADD"/>
    <w:rsid w:val="00A81C1B"/>
    <w:rsid w:val="00A825F6"/>
    <w:rsid w:val="00A829B5"/>
    <w:rsid w:val="00A82A09"/>
    <w:rsid w:val="00A83219"/>
    <w:rsid w:val="00A83743"/>
    <w:rsid w:val="00A83BA4"/>
    <w:rsid w:val="00A8474F"/>
    <w:rsid w:val="00A84AFF"/>
    <w:rsid w:val="00A84CDD"/>
    <w:rsid w:val="00A855A4"/>
    <w:rsid w:val="00A8571C"/>
    <w:rsid w:val="00A860F5"/>
    <w:rsid w:val="00A86424"/>
    <w:rsid w:val="00A869F4"/>
    <w:rsid w:val="00A86CC4"/>
    <w:rsid w:val="00A90314"/>
    <w:rsid w:val="00A907F1"/>
    <w:rsid w:val="00A9138F"/>
    <w:rsid w:val="00A91E72"/>
    <w:rsid w:val="00A927C5"/>
    <w:rsid w:val="00A931FC"/>
    <w:rsid w:val="00A933A7"/>
    <w:rsid w:val="00A9359E"/>
    <w:rsid w:val="00A93E42"/>
    <w:rsid w:val="00A95E82"/>
    <w:rsid w:val="00A9633E"/>
    <w:rsid w:val="00A969BB"/>
    <w:rsid w:val="00A96F59"/>
    <w:rsid w:val="00A973ED"/>
    <w:rsid w:val="00A97683"/>
    <w:rsid w:val="00A97795"/>
    <w:rsid w:val="00A978AF"/>
    <w:rsid w:val="00A9792D"/>
    <w:rsid w:val="00A97983"/>
    <w:rsid w:val="00A979BC"/>
    <w:rsid w:val="00AA03AB"/>
    <w:rsid w:val="00AA0A1F"/>
    <w:rsid w:val="00AA0D3C"/>
    <w:rsid w:val="00AA1B98"/>
    <w:rsid w:val="00AA24B0"/>
    <w:rsid w:val="00AA2FF1"/>
    <w:rsid w:val="00AA3D77"/>
    <w:rsid w:val="00AA3EBD"/>
    <w:rsid w:val="00AA41BC"/>
    <w:rsid w:val="00AA48FC"/>
    <w:rsid w:val="00AA4DA8"/>
    <w:rsid w:val="00AA4EBB"/>
    <w:rsid w:val="00AA525F"/>
    <w:rsid w:val="00AA5DC9"/>
    <w:rsid w:val="00AA6257"/>
    <w:rsid w:val="00AA692D"/>
    <w:rsid w:val="00AA7357"/>
    <w:rsid w:val="00AA741C"/>
    <w:rsid w:val="00AA768A"/>
    <w:rsid w:val="00AA78A3"/>
    <w:rsid w:val="00AB012B"/>
    <w:rsid w:val="00AB0205"/>
    <w:rsid w:val="00AB0565"/>
    <w:rsid w:val="00AB0E81"/>
    <w:rsid w:val="00AB16C1"/>
    <w:rsid w:val="00AB179D"/>
    <w:rsid w:val="00AB1AC8"/>
    <w:rsid w:val="00AB1B8B"/>
    <w:rsid w:val="00AB1CED"/>
    <w:rsid w:val="00AB1E36"/>
    <w:rsid w:val="00AB21F4"/>
    <w:rsid w:val="00AB2E2C"/>
    <w:rsid w:val="00AB343B"/>
    <w:rsid w:val="00AB3D6B"/>
    <w:rsid w:val="00AB4000"/>
    <w:rsid w:val="00AB4020"/>
    <w:rsid w:val="00AB408D"/>
    <w:rsid w:val="00AB40B1"/>
    <w:rsid w:val="00AB45A4"/>
    <w:rsid w:val="00AB47CC"/>
    <w:rsid w:val="00AB4F13"/>
    <w:rsid w:val="00AB55DC"/>
    <w:rsid w:val="00AB6266"/>
    <w:rsid w:val="00AB64F6"/>
    <w:rsid w:val="00AB6557"/>
    <w:rsid w:val="00AB68D1"/>
    <w:rsid w:val="00AB70AE"/>
    <w:rsid w:val="00AB7281"/>
    <w:rsid w:val="00AB734F"/>
    <w:rsid w:val="00AC0042"/>
    <w:rsid w:val="00AC0087"/>
    <w:rsid w:val="00AC0444"/>
    <w:rsid w:val="00AC09F2"/>
    <w:rsid w:val="00AC0D65"/>
    <w:rsid w:val="00AC1235"/>
    <w:rsid w:val="00AC14D5"/>
    <w:rsid w:val="00AC16CD"/>
    <w:rsid w:val="00AC1CF7"/>
    <w:rsid w:val="00AC1D03"/>
    <w:rsid w:val="00AC1D53"/>
    <w:rsid w:val="00AC20C8"/>
    <w:rsid w:val="00AC2E44"/>
    <w:rsid w:val="00AC3499"/>
    <w:rsid w:val="00AC4720"/>
    <w:rsid w:val="00AC4E01"/>
    <w:rsid w:val="00AC4FFA"/>
    <w:rsid w:val="00AC5080"/>
    <w:rsid w:val="00AC6001"/>
    <w:rsid w:val="00AC6334"/>
    <w:rsid w:val="00AC6589"/>
    <w:rsid w:val="00AC6938"/>
    <w:rsid w:val="00AC7457"/>
    <w:rsid w:val="00AC79C0"/>
    <w:rsid w:val="00AD036A"/>
    <w:rsid w:val="00AD0C85"/>
    <w:rsid w:val="00AD1205"/>
    <w:rsid w:val="00AD16C5"/>
    <w:rsid w:val="00AD1F12"/>
    <w:rsid w:val="00AD21B8"/>
    <w:rsid w:val="00AD2735"/>
    <w:rsid w:val="00AD2BFE"/>
    <w:rsid w:val="00AD2D91"/>
    <w:rsid w:val="00AD32E9"/>
    <w:rsid w:val="00AD3595"/>
    <w:rsid w:val="00AD35BA"/>
    <w:rsid w:val="00AD43F0"/>
    <w:rsid w:val="00AD44FD"/>
    <w:rsid w:val="00AD5112"/>
    <w:rsid w:val="00AD56D8"/>
    <w:rsid w:val="00AD5842"/>
    <w:rsid w:val="00AD58F6"/>
    <w:rsid w:val="00AD68A1"/>
    <w:rsid w:val="00AD68FD"/>
    <w:rsid w:val="00AD7479"/>
    <w:rsid w:val="00AD774B"/>
    <w:rsid w:val="00AD7AAC"/>
    <w:rsid w:val="00AD7E7B"/>
    <w:rsid w:val="00AD7FBA"/>
    <w:rsid w:val="00AE0000"/>
    <w:rsid w:val="00AE00EA"/>
    <w:rsid w:val="00AE04EF"/>
    <w:rsid w:val="00AE08A9"/>
    <w:rsid w:val="00AE0B61"/>
    <w:rsid w:val="00AE0C69"/>
    <w:rsid w:val="00AE1433"/>
    <w:rsid w:val="00AE1494"/>
    <w:rsid w:val="00AE1A0C"/>
    <w:rsid w:val="00AE1EE4"/>
    <w:rsid w:val="00AE269B"/>
    <w:rsid w:val="00AE2C84"/>
    <w:rsid w:val="00AE341E"/>
    <w:rsid w:val="00AE3CCC"/>
    <w:rsid w:val="00AE3F98"/>
    <w:rsid w:val="00AE4514"/>
    <w:rsid w:val="00AE4944"/>
    <w:rsid w:val="00AE4BDE"/>
    <w:rsid w:val="00AE4D98"/>
    <w:rsid w:val="00AE53C2"/>
    <w:rsid w:val="00AE5E8E"/>
    <w:rsid w:val="00AE62F7"/>
    <w:rsid w:val="00AF07E3"/>
    <w:rsid w:val="00AF0B30"/>
    <w:rsid w:val="00AF0D3E"/>
    <w:rsid w:val="00AF1FF1"/>
    <w:rsid w:val="00AF24A4"/>
    <w:rsid w:val="00AF24E3"/>
    <w:rsid w:val="00AF294F"/>
    <w:rsid w:val="00AF2CC1"/>
    <w:rsid w:val="00AF2DFB"/>
    <w:rsid w:val="00AF2EE4"/>
    <w:rsid w:val="00AF43E0"/>
    <w:rsid w:val="00AF48BC"/>
    <w:rsid w:val="00AF54EA"/>
    <w:rsid w:val="00AF6157"/>
    <w:rsid w:val="00AF6533"/>
    <w:rsid w:val="00AF69C6"/>
    <w:rsid w:val="00AF701F"/>
    <w:rsid w:val="00AF7293"/>
    <w:rsid w:val="00B008C2"/>
    <w:rsid w:val="00B00BE5"/>
    <w:rsid w:val="00B00CA1"/>
    <w:rsid w:val="00B011C0"/>
    <w:rsid w:val="00B01277"/>
    <w:rsid w:val="00B029A4"/>
    <w:rsid w:val="00B036A6"/>
    <w:rsid w:val="00B0392B"/>
    <w:rsid w:val="00B03C2F"/>
    <w:rsid w:val="00B0400A"/>
    <w:rsid w:val="00B040B6"/>
    <w:rsid w:val="00B0436C"/>
    <w:rsid w:val="00B043D0"/>
    <w:rsid w:val="00B04922"/>
    <w:rsid w:val="00B04DF6"/>
    <w:rsid w:val="00B04E6B"/>
    <w:rsid w:val="00B053A3"/>
    <w:rsid w:val="00B05E8F"/>
    <w:rsid w:val="00B05FCB"/>
    <w:rsid w:val="00B06510"/>
    <w:rsid w:val="00B07648"/>
    <w:rsid w:val="00B10DAD"/>
    <w:rsid w:val="00B1134D"/>
    <w:rsid w:val="00B119BE"/>
    <w:rsid w:val="00B11D09"/>
    <w:rsid w:val="00B12613"/>
    <w:rsid w:val="00B13683"/>
    <w:rsid w:val="00B139DB"/>
    <w:rsid w:val="00B14CB3"/>
    <w:rsid w:val="00B14FC2"/>
    <w:rsid w:val="00B14FE9"/>
    <w:rsid w:val="00B15D87"/>
    <w:rsid w:val="00B15F54"/>
    <w:rsid w:val="00B1705D"/>
    <w:rsid w:val="00B172EC"/>
    <w:rsid w:val="00B17BD2"/>
    <w:rsid w:val="00B20725"/>
    <w:rsid w:val="00B215AC"/>
    <w:rsid w:val="00B21687"/>
    <w:rsid w:val="00B22274"/>
    <w:rsid w:val="00B22B76"/>
    <w:rsid w:val="00B2346C"/>
    <w:rsid w:val="00B23645"/>
    <w:rsid w:val="00B24734"/>
    <w:rsid w:val="00B24E80"/>
    <w:rsid w:val="00B25601"/>
    <w:rsid w:val="00B2566C"/>
    <w:rsid w:val="00B2639B"/>
    <w:rsid w:val="00B2762D"/>
    <w:rsid w:val="00B30340"/>
    <w:rsid w:val="00B30C5D"/>
    <w:rsid w:val="00B30DCD"/>
    <w:rsid w:val="00B31255"/>
    <w:rsid w:val="00B314C7"/>
    <w:rsid w:val="00B32049"/>
    <w:rsid w:val="00B337C1"/>
    <w:rsid w:val="00B338A7"/>
    <w:rsid w:val="00B35265"/>
    <w:rsid w:val="00B352A5"/>
    <w:rsid w:val="00B35724"/>
    <w:rsid w:val="00B3658D"/>
    <w:rsid w:val="00B36DFB"/>
    <w:rsid w:val="00B36ED8"/>
    <w:rsid w:val="00B371E6"/>
    <w:rsid w:val="00B37408"/>
    <w:rsid w:val="00B37891"/>
    <w:rsid w:val="00B40279"/>
    <w:rsid w:val="00B40BE2"/>
    <w:rsid w:val="00B40D4F"/>
    <w:rsid w:val="00B41215"/>
    <w:rsid w:val="00B415AD"/>
    <w:rsid w:val="00B41F3A"/>
    <w:rsid w:val="00B444AF"/>
    <w:rsid w:val="00B4451C"/>
    <w:rsid w:val="00B447EE"/>
    <w:rsid w:val="00B448C5"/>
    <w:rsid w:val="00B44D1F"/>
    <w:rsid w:val="00B44D55"/>
    <w:rsid w:val="00B45094"/>
    <w:rsid w:val="00B450CC"/>
    <w:rsid w:val="00B452C0"/>
    <w:rsid w:val="00B4598B"/>
    <w:rsid w:val="00B45A67"/>
    <w:rsid w:val="00B45B73"/>
    <w:rsid w:val="00B45C35"/>
    <w:rsid w:val="00B45DCE"/>
    <w:rsid w:val="00B45DFB"/>
    <w:rsid w:val="00B47761"/>
    <w:rsid w:val="00B47871"/>
    <w:rsid w:val="00B50154"/>
    <w:rsid w:val="00B50274"/>
    <w:rsid w:val="00B50597"/>
    <w:rsid w:val="00B50AB7"/>
    <w:rsid w:val="00B50DB1"/>
    <w:rsid w:val="00B51836"/>
    <w:rsid w:val="00B533E1"/>
    <w:rsid w:val="00B541CA"/>
    <w:rsid w:val="00B54A6C"/>
    <w:rsid w:val="00B54DA9"/>
    <w:rsid w:val="00B552A4"/>
    <w:rsid w:val="00B55890"/>
    <w:rsid w:val="00B56B24"/>
    <w:rsid w:val="00B56E6C"/>
    <w:rsid w:val="00B60133"/>
    <w:rsid w:val="00B601EF"/>
    <w:rsid w:val="00B60329"/>
    <w:rsid w:val="00B60378"/>
    <w:rsid w:val="00B603B5"/>
    <w:rsid w:val="00B60F0C"/>
    <w:rsid w:val="00B61FE0"/>
    <w:rsid w:val="00B621E1"/>
    <w:rsid w:val="00B62BBE"/>
    <w:rsid w:val="00B630DE"/>
    <w:rsid w:val="00B6330C"/>
    <w:rsid w:val="00B6475A"/>
    <w:rsid w:val="00B64A32"/>
    <w:rsid w:val="00B64FB6"/>
    <w:rsid w:val="00B659D4"/>
    <w:rsid w:val="00B668A0"/>
    <w:rsid w:val="00B66F4A"/>
    <w:rsid w:val="00B67AC6"/>
    <w:rsid w:val="00B7036C"/>
    <w:rsid w:val="00B70509"/>
    <w:rsid w:val="00B70974"/>
    <w:rsid w:val="00B70CD7"/>
    <w:rsid w:val="00B7137C"/>
    <w:rsid w:val="00B715D0"/>
    <w:rsid w:val="00B71616"/>
    <w:rsid w:val="00B71914"/>
    <w:rsid w:val="00B71B0D"/>
    <w:rsid w:val="00B722F8"/>
    <w:rsid w:val="00B72528"/>
    <w:rsid w:val="00B72609"/>
    <w:rsid w:val="00B72E08"/>
    <w:rsid w:val="00B7333D"/>
    <w:rsid w:val="00B73C59"/>
    <w:rsid w:val="00B73D09"/>
    <w:rsid w:val="00B75D21"/>
    <w:rsid w:val="00B7639D"/>
    <w:rsid w:val="00B7668C"/>
    <w:rsid w:val="00B76A89"/>
    <w:rsid w:val="00B76DC8"/>
    <w:rsid w:val="00B76E66"/>
    <w:rsid w:val="00B8020C"/>
    <w:rsid w:val="00B8088C"/>
    <w:rsid w:val="00B808B7"/>
    <w:rsid w:val="00B80EB6"/>
    <w:rsid w:val="00B8141B"/>
    <w:rsid w:val="00B81826"/>
    <w:rsid w:val="00B81FC3"/>
    <w:rsid w:val="00B82280"/>
    <w:rsid w:val="00B8233B"/>
    <w:rsid w:val="00B82368"/>
    <w:rsid w:val="00B82B4D"/>
    <w:rsid w:val="00B82E69"/>
    <w:rsid w:val="00B8344A"/>
    <w:rsid w:val="00B83B68"/>
    <w:rsid w:val="00B83F26"/>
    <w:rsid w:val="00B84969"/>
    <w:rsid w:val="00B84B0C"/>
    <w:rsid w:val="00B85087"/>
    <w:rsid w:val="00B856F4"/>
    <w:rsid w:val="00B86AFF"/>
    <w:rsid w:val="00B87746"/>
    <w:rsid w:val="00B9022B"/>
    <w:rsid w:val="00B90A7A"/>
    <w:rsid w:val="00B90AFE"/>
    <w:rsid w:val="00B912D5"/>
    <w:rsid w:val="00B916D4"/>
    <w:rsid w:val="00B91CD2"/>
    <w:rsid w:val="00B92946"/>
    <w:rsid w:val="00B92F8E"/>
    <w:rsid w:val="00B93787"/>
    <w:rsid w:val="00B9413D"/>
    <w:rsid w:val="00B942AD"/>
    <w:rsid w:val="00B948B9"/>
    <w:rsid w:val="00B95449"/>
    <w:rsid w:val="00B957E0"/>
    <w:rsid w:val="00B96060"/>
    <w:rsid w:val="00B9624F"/>
    <w:rsid w:val="00B96387"/>
    <w:rsid w:val="00B971AA"/>
    <w:rsid w:val="00B975FF"/>
    <w:rsid w:val="00B97F19"/>
    <w:rsid w:val="00BA06F2"/>
    <w:rsid w:val="00BA078D"/>
    <w:rsid w:val="00BA0F3B"/>
    <w:rsid w:val="00BA16B3"/>
    <w:rsid w:val="00BA19AB"/>
    <w:rsid w:val="00BA1B1E"/>
    <w:rsid w:val="00BA1BF1"/>
    <w:rsid w:val="00BA1E30"/>
    <w:rsid w:val="00BA22E9"/>
    <w:rsid w:val="00BA2306"/>
    <w:rsid w:val="00BA26D6"/>
    <w:rsid w:val="00BA280A"/>
    <w:rsid w:val="00BA2C90"/>
    <w:rsid w:val="00BA3533"/>
    <w:rsid w:val="00BA3F08"/>
    <w:rsid w:val="00BA46FA"/>
    <w:rsid w:val="00BA488B"/>
    <w:rsid w:val="00BA4FDF"/>
    <w:rsid w:val="00BA5239"/>
    <w:rsid w:val="00BA5323"/>
    <w:rsid w:val="00BA57CB"/>
    <w:rsid w:val="00BA59A2"/>
    <w:rsid w:val="00BA5F45"/>
    <w:rsid w:val="00BA6A81"/>
    <w:rsid w:val="00BA6EAE"/>
    <w:rsid w:val="00BA7142"/>
    <w:rsid w:val="00BB0334"/>
    <w:rsid w:val="00BB0743"/>
    <w:rsid w:val="00BB08D8"/>
    <w:rsid w:val="00BB0E6C"/>
    <w:rsid w:val="00BB11AC"/>
    <w:rsid w:val="00BB12F8"/>
    <w:rsid w:val="00BB1A05"/>
    <w:rsid w:val="00BB2619"/>
    <w:rsid w:val="00BB32A1"/>
    <w:rsid w:val="00BB3CA9"/>
    <w:rsid w:val="00BB4122"/>
    <w:rsid w:val="00BB4276"/>
    <w:rsid w:val="00BB430C"/>
    <w:rsid w:val="00BB4616"/>
    <w:rsid w:val="00BB4DE1"/>
    <w:rsid w:val="00BB4F1D"/>
    <w:rsid w:val="00BB50D6"/>
    <w:rsid w:val="00BB51F4"/>
    <w:rsid w:val="00BB52D0"/>
    <w:rsid w:val="00BB5AC4"/>
    <w:rsid w:val="00BB61D7"/>
    <w:rsid w:val="00BB62EA"/>
    <w:rsid w:val="00BB6674"/>
    <w:rsid w:val="00BB67E4"/>
    <w:rsid w:val="00BB6DFB"/>
    <w:rsid w:val="00BB7035"/>
    <w:rsid w:val="00BB74B6"/>
    <w:rsid w:val="00BB77AC"/>
    <w:rsid w:val="00BB7DF9"/>
    <w:rsid w:val="00BC0951"/>
    <w:rsid w:val="00BC0E4D"/>
    <w:rsid w:val="00BC1A29"/>
    <w:rsid w:val="00BC2B82"/>
    <w:rsid w:val="00BC3291"/>
    <w:rsid w:val="00BC3CF8"/>
    <w:rsid w:val="00BC4312"/>
    <w:rsid w:val="00BC46EB"/>
    <w:rsid w:val="00BC4BC2"/>
    <w:rsid w:val="00BC5188"/>
    <w:rsid w:val="00BC5202"/>
    <w:rsid w:val="00BC52A3"/>
    <w:rsid w:val="00BC532C"/>
    <w:rsid w:val="00BC544E"/>
    <w:rsid w:val="00BC57F9"/>
    <w:rsid w:val="00BC5A4C"/>
    <w:rsid w:val="00BC5BFF"/>
    <w:rsid w:val="00BC6126"/>
    <w:rsid w:val="00BC62E2"/>
    <w:rsid w:val="00BC680E"/>
    <w:rsid w:val="00BC6B1C"/>
    <w:rsid w:val="00BC7A58"/>
    <w:rsid w:val="00BC7A5A"/>
    <w:rsid w:val="00BC7A79"/>
    <w:rsid w:val="00BC7DD8"/>
    <w:rsid w:val="00BD03BA"/>
    <w:rsid w:val="00BD0D54"/>
    <w:rsid w:val="00BD1698"/>
    <w:rsid w:val="00BD18C6"/>
    <w:rsid w:val="00BD1A94"/>
    <w:rsid w:val="00BD1B9D"/>
    <w:rsid w:val="00BD218F"/>
    <w:rsid w:val="00BD223C"/>
    <w:rsid w:val="00BD2A03"/>
    <w:rsid w:val="00BD2F1E"/>
    <w:rsid w:val="00BD3162"/>
    <w:rsid w:val="00BD353F"/>
    <w:rsid w:val="00BD43C8"/>
    <w:rsid w:val="00BD49C2"/>
    <w:rsid w:val="00BD50BB"/>
    <w:rsid w:val="00BD5359"/>
    <w:rsid w:val="00BD60BA"/>
    <w:rsid w:val="00BD60D1"/>
    <w:rsid w:val="00BD61EC"/>
    <w:rsid w:val="00BD662F"/>
    <w:rsid w:val="00BD781D"/>
    <w:rsid w:val="00BD7847"/>
    <w:rsid w:val="00BE0725"/>
    <w:rsid w:val="00BE0C96"/>
    <w:rsid w:val="00BE109D"/>
    <w:rsid w:val="00BE1AB0"/>
    <w:rsid w:val="00BE1DBC"/>
    <w:rsid w:val="00BE1EBF"/>
    <w:rsid w:val="00BE1EF3"/>
    <w:rsid w:val="00BE21FC"/>
    <w:rsid w:val="00BE226E"/>
    <w:rsid w:val="00BE2458"/>
    <w:rsid w:val="00BE285E"/>
    <w:rsid w:val="00BE39CC"/>
    <w:rsid w:val="00BE44CE"/>
    <w:rsid w:val="00BE489F"/>
    <w:rsid w:val="00BE4A82"/>
    <w:rsid w:val="00BE4E92"/>
    <w:rsid w:val="00BE4EC2"/>
    <w:rsid w:val="00BE4FDF"/>
    <w:rsid w:val="00BE51DE"/>
    <w:rsid w:val="00BE58DF"/>
    <w:rsid w:val="00BE60A4"/>
    <w:rsid w:val="00BE6B2C"/>
    <w:rsid w:val="00BE7050"/>
    <w:rsid w:val="00BE7844"/>
    <w:rsid w:val="00BE7A2B"/>
    <w:rsid w:val="00BF0230"/>
    <w:rsid w:val="00BF06D7"/>
    <w:rsid w:val="00BF0AF1"/>
    <w:rsid w:val="00BF17A6"/>
    <w:rsid w:val="00BF1819"/>
    <w:rsid w:val="00BF2686"/>
    <w:rsid w:val="00BF288D"/>
    <w:rsid w:val="00BF2DA4"/>
    <w:rsid w:val="00BF35A7"/>
    <w:rsid w:val="00BF3D7E"/>
    <w:rsid w:val="00BF4000"/>
    <w:rsid w:val="00BF4773"/>
    <w:rsid w:val="00BF59E4"/>
    <w:rsid w:val="00BF6207"/>
    <w:rsid w:val="00BF622A"/>
    <w:rsid w:val="00BF7017"/>
    <w:rsid w:val="00BF7C5F"/>
    <w:rsid w:val="00C006CB"/>
    <w:rsid w:val="00C008B9"/>
    <w:rsid w:val="00C009DE"/>
    <w:rsid w:val="00C00AA1"/>
    <w:rsid w:val="00C01268"/>
    <w:rsid w:val="00C01531"/>
    <w:rsid w:val="00C01986"/>
    <w:rsid w:val="00C01A5E"/>
    <w:rsid w:val="00C01DBA"/>
    <w:rsid w:val="00C0287B"/>
    <w:rsid w:val="00C02C6B"/>
    <w:rsid w:val="00C03625"/>
    <w:rsid w:val="00C038BD"/>
    <w:rsid w:val="00C039F8"/>
    <w:rsid w:val="00C03AA6"/>
    <w:rsid w:val="00C03E81"/>
    <w:rsid w:val="00C0417F"/>
    <w:rsid w:val="00C041B3"/>
    <w:rsid w:val="00C045D0"/>
    <w:rsid w:val="00C05214"/>
    <w:rsid w:val="00C05C52"/>
    <w:rsid w:val="00C0612F"/>
    <w:rsid w:val="00C0638C"/>
    <w:rsid w:val="00C0642E"/>
    <w:rsid w:val="00C06A1E"/>
    <w:rsid w:val="00C07123"/>
    <w:rsid w:val="00C100EA"/>
    <w:rsid w:val="00C1031C"/>
    <w:rsid w:val="00C10713"/>
    <w:rsid w:val="00C10D01"/>
    <w:rsid w:val="00C1161F"/>
    <w:rsid w:val="00C12336"/>
    <w:rsid w:val="00C129B6"/>
    <w:rsid w:val="00C12E62"/>
    <w:rsid w:val="00C13B41"/>
    <w:rsid w:val="00C13F39"/>
    <w:rsid w:val="00C149BE"/>
    <w:rsid w:val="00C14D27"/>
    <w:rsid w:val="00C14E8E"/>
    <w:rsid w:val="00C15558"/>
    <w:rsid w:val="00C15744"/>
    <w:rsid w:val="00C158BE"/>
    <w:rsid w:val="00C1657C"/>
    <w:rsid w:val="00C16A58"/>
    <w:rsid w:val="00C16B42"/>
    <w:rsid w:val="00C16B4C"/>
    <w:rsid w:val="00C17BD0"/>
    <w:rsid w:val="00C20CEC"/>
    <w:rsid w:val="00C20D34"/>
    <w:rsid w:val="00C21841"/>
    <w:rsid w:val="00C2324E"/>
    <w:rsid w:val="00C24580"/>
    <w:rsid w:val="00C25277"/>
    <w:rsid w:val="00C2590F"/>
    <w:rsid w:val="00C25A3D"/>
    <w:rsid w:val="00C260D6"/>
    <w:rsid w:val="00C2648F"/>
    <w:rsid w:val="00C2695D"/>
    <w:rsid w:val="00C26B46"/>
    <w:rsid w:val="00C275DF"/>
    <w:rsid w:val="00C2762F"/>
    <w:rsid w:val="00C27732"/>
    <w:rsid w:val="00C27A19"/>
    <w:rsid w:val="00C27D41"/>
    <w:rsid w:val="00C30372"/>
    <w:rsid w:val="00C30425"/>
    <w:rsid w:val="00C305D6"/>
    <w:rsid w:val="00C307E7"/>
    <w:rsid w:val="00C30FFC"/>
    <w:rsid w:val="00C31083"/>
    <w:rsid w:val="00C313A7"/>
    <w:rsid w:val="00C31B1A"/>
    <w:rsid w:val="00C32507"/>
    <w:rsid w:val="00C32A58"/>
    <w:rsid w:val="00C32ABE"/>
    <w:rsid w:val="00C330D3"/>
    <w:rsid w:val="00C339B4"/>
    <w:rsid w:val="00C3434B"/>
    <w:rsid w:val="00C349D1"/>
    <w:rsid w:val="00C34FAE"/>
    <w:rsid w:val="00C3528D"/>
    <w:rsid w:val="00C35441"/>
    <w:rsid w:val="00C35823"/>
    <w:rsid w:val="00C35B6E"/>
    <w:rsid w:val="00C35E56"/>
    <w:rsid w:val="00C367DF"/>
    <w:rsid w:val="00C3781E"/>
    <w:rsid w:val="00C40756"/>
    <w:rsid w:val="00C40877"/>
    <w:rsid w:val="00C40D88"/>
    <w:rsid w:val="00C40F8E"/>
    <w:rsid w:val="00C40F9F"/>
    <w:rsid w:val="00C41192"/>
    <w:rsid w:val="00C419C5"/>
    <w:rsid w:val="00C41EE8"/>
    <w:rsid w:val="00C42141"/>
    <w:rsid w:val="00C42BA3"/>
    <w:rsid w:val="00C42EF3"/>
    <w:rsid w:val="00C430BC"/>
    <w:rsid w:val="00C43239"/>
    <w:rsid w:val="00C43ACC"/>
    <w:rsid w:val="00C43D02"/>
    <w:rsid w:val="00C44029"/>
    <w:rsid w:val="00C441B1"/>
    <w:rsid w:val="00C44EB0"/>
    <w:rsid w:val="00C45F6A"/>
    <w:rsid w:val="00C46AAA"/>
    <w:rsid w:val="00C47722"/>
    <w:rsid w:val="00C50460"/>
    <w:rsid w:val="00C50C8A"/>
    <w:rsid w:val="00C50F43"/>
    <w:rsid w:val="00C51132"/>
    <w:rsid w:val="00C536D7"/>
    <w:rsid w:val="00C536F0"/>
    <w:rsid w:val="00C539AC"/>
    <w:rsid w:val="00C54C8A"/>
    <w:rsid w:val="00C55E06"/>
    <w:rsid w:val="00C55F68"/>
    <w:rsid w:val="00C56EAE"/>
    <w:rsid w:val="00C56F49"/>
    <w:rsid w:val="00C578F7"/>
    <w:rsid w:val="00C57A6E"/>
    <w:rsid w:val="00C60A50"/>
    <w:rsid w:val="00C60B34"/>
    <w:rsid w:val="00C61450"/>
    <w:rsid w:val="00C618C9"/>
    <w:rsid w:val="00C61974"/>
    <w:rsid w:val="00C61AB2"/>
    <w:rsid w:val="00C6273D"/>
    <w:rsid w:val="00C630C3"/>
    <w:rsid w:val="00C63118"/>
    <w:rsid w:val="00C63B8D"/>
    <w:rsid w:val="00C63BE5"/>
    <w:rsid w:val="00C6434E"/>
    <w:rsid w:val="00C6454E"/>
    <w:rsid w:val="00C64E3B"/>
    <w:rsid w:val="00C64ED1"/>
    <w:rsid w:val="00C64FD6"/>
    <w:rsid w:val="00C650F6"/>
    <w:rsid w:val="00C655BD"/>
    <w:rsid w:val="00C6619C"/>
    <w:rsid w:val="00C662B2"/>
    <w:rsid w:val="00C676B2"/>
    <w:rsid w:val="00C708AE"/>
    <w:rsid w:val="00C7159C"/>
    <w:rsid w:val="00C71B9A"/>
    <w:rsid w:val="00C71E0F"/>
    <w:rsid w:val="00C72186"/>
    <w:rsid w:val="00C72ADA"/>
    <w:rsid w:val="00C73C64"/>
    <w:rsid w:val="00C74613"/>
    <w:rsid w:val="00C74C41"/>
    <w:rsid w:val="00C74FE2"/>
    <w:rsid w:val="00C75515"/>
    <w:rsid w:val="00C755F1"/>
    <w:rsid w:val="00C75C5C"/>
    <w:rsid w:val="00C761C0"/>
    <w:rsid w:val="00C76968"/>
    <w:rsid w:val="00C7709D"/>
    <w:rsid w:val="00C770DF"/>
    <w:rsid w:val="00C773F9"/>
    <w:rsid w:val="00C777F5"/>
    <w:rsid w:val="00C77FD5"/>
    <w:rsid w:val="00C81632"/>
    <w:rsid w:val="00C82743"/>
    <w:rsid w:val="00C82953"/>
    <w:rsid w:val="00C83AC6"/>
    <w:rsid w:val="00C83C4A"/>
    <w:rsid w:val="00C84380"/>
    <w:rsid w:val="00C843DA"/>
    <w:rsid w:val="00C844FC"/>
    <w:rsid w:val="00C84F83"/>
    <w:rsid w:val="00C85069"/>
    <w:rsid w:val="00C851AD"/>
    <w:rsid w:val="00C85623"/>
    <w:rsid w:val="00C86824"/>
    <w:rsid w:val="00C86909"/>
    <w:rsid w:val="00C86BA5"/>
    <w:rsid w:val="00C86F10"/>
    <w:rsid w:val="00C879A5"/>
    <w:rsid w:val="00C907BD"/>
    <w:rsid w:val="00C90ED1"/>
    <w:rsid w:val="00C910C0"/>
    <w:rsid w:val="00C91F4A"/>
    <w:rsid w:val="00C91F6D"/>
    <w:rsid w:val="00C91FC2"/>
    <w:rsid w:val="00C920D3"/>
    <w:rsid w:val="00C92B92"/>
    <w:rsid w:val="00C92C5F"/>
    <w:rsid w:val="00C92CE6"/>
    <w:rsid w:val="00C92D64"/>
    <w:rsid w:val="00C93B6B"/>
    <w:rsid w:val="00C93D79"/>
    <w:rsid w:val="00C93FF2"/>
    <w:rsid w:val="00C94546"/>
    <w:rsid w:val="00C94C77"/>
    <w:rsid w:val="00C94E87"/>
    <w:rsid w:val="00C950F2"/>
    <w:rsid w:val="00C954BA"/>
    <w:rsid w:val="00C95A7B"/>
    <w:rsid w:val="00C963C5"/>
    <w:rsid w:val="00C96831"/>
    <w:rsid w:val="00C96AA0"/>
    <w:rsid w:val="00C96E5B"/>
    <w:rsid w:val="00C97587"/>
    <w:rsid w:val="00C97633"/>
    <w:rsid w:val="00CA00FD"/>
    <w:rsid w:val="00CA126D"/>
    <w:rsid w:val="00CA1624"/>
    <w:rsid w:val="00CA18EE"/>
    <w:rsid w:val="00CA1974"/>
    <w:rsid w:val="00CA27F6"/>
    <w:rsid w:val="00CA2A21"/>
    <w:rsid w:val="00CA2BEE"/>
    <w:rsid w:val="00CA331B"/>
    <w:rsid w:val="00CA3DF9"/>
    <w:rsid w:val="00CA4286"/>
    <w:rsid w:val="00CA448E"/>
    <w:rsid w:val="00CA45D9"/>
    <w:rsid w:val="00CA4AD9"/>
    <w:rsid w:val="00CA4EFA"/>
    <w:rsid w:val="00CA4F9F"/>
    <w:rsid w:val="00CA5347"/>
    <w:rsid w:val="00CA5870"/>
    <w:rsid w:val="00CA5FC1"/>
    <w:rsid w:val="00CA61CF"/>
    <w:rsid w:val="00CA6D5D"/>
    <w:rsid w:val="00CA7173"/>
    <w:rsid w:val="00CB0DAB"/>
    <w:rsid w:val="00CB14DA"/>
    <w:rsid w:val="00CB1695"/>
    <w:rsid w:val="00CB20E3"/>
    <w:rsid w:val="00CB23EF"/>
    <w:rsid w:val="00CB24DA"/>
    <w:rsid w:val="00CB2AB2"/>
    <w:rsid w:val="00CB3039"/>
    <w:rsid w:val="00CB3BB8"/>
    <w:rsid w:val="00CB3D60"/>
    <w:rsid w:val="00CB3E04"/>
    <w:rsid w:val="00CB51E6"/>
    <w:rsid w:val="00CB529B"/>
    <w:rsid w:val="00CB58A6"/>
    <w:rsid w:val="00CB5C59"/>
    <w:rsid w:val="00CB5EDB"/>
    <w:rsid w:val="00CB6C9E"/>
    <w:rsid w:val="00CB738C"/>
    <w:rsid w:val="00CB7A91"/>
    <w:rsid w:val="00CB7FC7"/>
    <w:rsid w:val="00CC04F5"/>
    <w:rsid w:val="00CC0C34"/>
    <w:rsid w:val="00CC0CAF"/>
    <w:rsid w:val="00CC0FEF"/>
    <w:rsid w:val="00CC1075"/>
    <w:rsid w:val="00CC159B"/>
    <w:rsid w:val="00CC2281"/>
    <w:rsid w:val="00CC2EA3"/>
    <w:rsid w:val="00CC37FC"/>
    <w:rsid w:val="00CC46E8"/>
    <w:rsid w:val="00CC4785"/>
    <w:rsid w:val="00CC4D03"/>
    <w:rsid w:val="00CC4D3C"/>
    <w:rsid w:val="00CC50A3"/>
    <w:rsid w:val="00CC5467"/>
    <w:rsid w:val="00CC5557"/>
    <w:rsid w:val="00CC62BF"/>
    <w:rsid w:val="00CC6934"/>
    <w:rsid w:val="00CC6E72"/>
    <w:rsid w:val="00CC7B81"/>
    <w:rsid w:val="00CD0497"/>
    <w:rsid w:val="00CD1AAD"/>
    <w:rsid w:val="00CD22A8"/>
    <w:rsid w:val="00CD246F"/>
    <w:rsid w:val="00CD2BC6"/>
    <w:rsid w:val="00CD3132"/>
    <w:rsid w:val="00CD3BEC"/>
    <w:rsid w:val="00CD41D3"/>
    <w:rsid w:val="00CD48CE"/>
    <w:rsid w:val="00CD4994"/>
    <w:rsid w:val="00CD54A8"/>
    <w:rsid w:val="00CD5760"/>
    <w:rsid w:val="00CD5AED"/>
    <w:rsid w:val="00CD6320"/>
    <w:rsid w:val="00CD682E"/>
    <w:rsid w:val="00CD6F20"/>
    <w:rsid w:val="00CD7586"/>
    <w:rsid w:val="00CD7601"/>
    <w:rsid w:val="00CE016A"/>
    <w:rsid w:val="00CE01BB"/>
    <w:rsid w:val="00CE02E9"/>
    <w:rsid w:val="00CE05A8"/>
    <w:rsid w:val="00CE09F3"/>
    <w:rsid w:val="00CE133A"/>
    <w:rsid w:val="00CE1C68"/>
    <w:rsid w:val="00CE1E39"/>
    <w:rsid w:val="00CE1FBF"/>
    <w:rsid w:val="00CE35F8"/>
    <w:rsid w:val="00CE38FB"/>
    <w:rsid w:val="00CE4C0E"/>
    <w:rsid w:val="00CE571E"/>
    <w:rsid w:val="00CE57FD"/>
    <w:rsid w:val="00CE5E7D"/>
    <w:rsid w:val="00CE723A"/>
    <w:rsid w:val="00CE7E55"/>
    <w:rsid w:val="00CF0D4A"/>
    <w:rsid w:val="00CF0F02"/>
    <w:rsid w:val="00CF1227"/>
    <w:rsid w:val="00CF19B4"/>
    <w:rsid w:val="00CF1C56"/>
    <w:rsid w:val="00CF1DDD"/>
    <w:rsid w:val="00CF2ECD"/>
    <w:rsid w:val="00CF3BC6"/>
    <w:rsid w:val="00CF3D0F"/>
    <w:rsid w:val="00CF4357"/>
    <w:rsid w:val="00CF567B"/>
    <w:rsid w:val="00CF5CEE"/>
    <w:rsid w:val="00CF5D17"/>
    <w:rsid w:val="00CF5EB5"/>
    <w:rsid w:val="00CF5FE6"/>
    <w:rsid w:val="00CF61D9"/>
    <w:rsid w:val="00CF6FAC"/>
    <w:rsid w:val="00CF7450"/>
    <w:rsid w:val="00CF7AFC"/>
    <w:rsid w:val="00CF7C8D"/>
    <w:rsid w:val="00CF7DB2"/>
    <w:rsid w:val="00D003E9"/>
    <w:rsid w:val="00D0089D"/>
    <w:rsid w:val="00D00B04"/>
    <w:rsid w:val="00D0123D"/>
    <w:rsid w:val="00D016E3"/>
    <w:rsid w:val="00D01DCA"/>
    <w:rsid w:val="00D01E22"/>
    <w:rsid w:val="00D01F5D"/>
    <w:rsid w:val="00D02DB9"/>
    <w:rsid w:val="00D02F29"/>
    <w:rsid w:val="00D03D80"/>
    <w:rsid w:val="00D04397"/>
    <w:rsid w:val="00D0475D"/>
    <w:rsid w:val="00D05466"/>
    <w:rsid w:val="00D0578E"/>
    <w:rsid w:val="00D05ECC"/>
    <w:rsid w:val="00D064B7"/>
    <w:rsid w:val="00D06C54"/>
    <w:rsid w:val="00D071C4"/>
    <w:rsid w:val="00D074D6"/>
    <w:rsid w:val="00D109A1"/>
    <w:rsid w:val="00D10A34"/>
    <w:rsid w:val="00D10C96"/>
    <w:rsid w:val="00D111A2"/>
    <w:rsid w:val="00D11373"/>
    <w:rsid w:val="00D11487"/>
    <w:rsid w:val="00D115B4"/>
    <w:rsid w:val="00D117B1"/>
    <w:rsid w:val="00D11AE4"/>
    <w:rsid w:val="00D12812"/>
    <w:rsid w:val="00D1290C"/>
    <w:rsid w:val="00D14270"/>
    <w:rsid w:val="00D14B57"/>
    <w:rsid w:val="00D14CB7"/>
    <w:rsid w:val="00D155E3"/>
    <w:rsid w:val="00D15A93"/>
    <w:rsid w:val="00D161C2"/>
    <w:rsid w:val="00D1693B"/>
    <w:rsid w:val="00D174D6"/>
    <w:rsid w:val="00D17CE0"/>
    <w:rsid w:val="00D17EC7"/>
    <w:rsid w:val="00D2032F"/>
    <w:rsid w:val="00D206F0"/>
    <w:rsid w:val="00D21275"/>
    <w:rsid w:val="00D21436"/>
    <w:rsid w:val="00D21C6D"/>
    <w:rsid w:val="00D2212C"/>
    <w:rsid w:val="00D2317A"/>
    <w:rsid w:val="00D23511"/>
    <w:rsid w:val="00D23939"/>
    <w:rsid w:val="00D23A72"/>
    <w:rsid w:val="00D23AB9"/>
    <w:rsid w:val="00D2495C"/>
    <w:rsid w:val="00D25333"/>
    <w:rsid w:val="00D257F9"/>
    <w:rsid w:val="00D272B7"/>
    <w:rsid w:val="00D27496"/>
    <w:rsid w:val="00D27FD3"/>
    <w:rsid w:val="00D3058D"/>
    <w:rsid w:val="00D31794"/>
    <w:rsid w:val="00D31D39"/>
    <w:rsid w:val="00D31FAC"/>
    <w:rsid w:val="00D32676"/>
    <w:rsid w:val="00D326DD"/>
    <w:rsid w:val="00D32C17"/>
    <w:rsid w:val="00D32F87"/>
    <w:rsid w:val="00D333BF"/>
    <w:rsid w:val="00D3361A"/>
    <w:rsid w:val="00D3450B"/>
    <w:rsid w:val="00D34A84"/>
    <w:rsid w:val="00D354D6"/>
    <w:rsid w:val="00D355F3"/>
    <w:rsid w:val="00D35741"/>
    <w:rsid w:val="00D35A09"/>
    <w:rsid w:val="00D35CB5"/>
    <w:rsid w:val="00D362F1"/>
    <w:rsid w:val="00D3636E"/>
    <w:rsid w:val="00D3713E"/>
    <w:rsid w:val="00D37876"/>
    <w:rsid w:val="00D37E54"/>
    <w:rsid w:val="00D40164"/>
    <w:rsid w:val="00D4023A"/>
    <w:rsid w:val="00D415AE"/>
    <w:rsid w:val="00D41804"/>
    <w:rsid w:val="00D4196E"/>
    <w:rsid w:val="00D4203A"/>
    <w:rsid w:val="00D42394"/>
    <w:rsid w:val="00D42453"/>
    <w:rsid w:val="00D42A3C"/>
    <w:rsid w:val="00D4322A"/>
    <w:rsid w:val="00D44961"/>
    <w:rsid w:val="00D44989"/>
    <w:rsid w:val="00D45136"/>
    <w:rsid w:val="00D45A5E"/>
    <w:rsid w:val="00D45AD6"/>
    <w:rsid w:val="00D46CE6"/>
    <w:rsid w:val="00D47E71"/>
    <w:rsid w:val="00D47F8C"/>
    <w:rsid w:val="00D50016"/>
    <w:rsid w:val="00D50799"/>
    <w:rsid w:val="00D50ABD"/>
    <w:rsid w:val="00D5124C"/>
    <w:rsid w:val="00D51D32"/>
    <w:rsid w:val="00D51D43"/>
    <w:rsid w:val="00D51E84"/>
    <w:rsid w:val="00D52048"/>
    <w:rsid w:val="00D522D2"/>
    <w:rsid w:val="00D525E2"/>
    <w:rsid w:val="00D53067"/>
    <w:rsid w:val="00D53421"/>
    <w:rsid w:val="00D53E3E"/>
    <w:rsid w:val="00D54647"/>
    <w:rsid w:val="00D556FE"/>
    <w:rsid w:val="00D55DC9"/>
    <w:rsid w:val="00D5632C"/>
    <w:rsid w:val="00D563E7"/>
    <w:rsid w:val="00D5796A"/>
    <w:rsid w:val="00D57970"/>
    <w:rsid w:val="00D6037C"/>
    <w:rsid w:val="00D60BA5"/>
    <w:rsid w:val="00D61069"/>
    <w:rsid w:val="00D61ADD"/>
    <w:rsid w:val="00D61C57"/>
    <w:rsid w:val="00D62AD6"/>
    <w:rsid w:val="00D62D3E"/>
    <w:rsid w:val="00D63359"/>
    <w:rsid w:val="00D638A0"/>
    <w:rsid w:val="00D639A7"/>
    <w:rsid w:val="00D63DD3"/>
    <w:rsid w:val="00D63E2D"/>
    <w:rsid w:val="00D6415F"/>
    <w:rsid w:val="00D64F94"/>
    <w:rsid w:val="00D65B05"/>
    <w:rsid w:val="00D66311"/>
    <w:rsid w:val="00D6677E"/>
    <w:rsid w:val="00D66821"/>
    <w:rsid w:val="00D66981"/>
    <w:rsid w:val="00D66995"/>
    <w:rsid w:val="00D669FD"/>
    <w:rsid w:val="00D67153"/>
    <w:rsid w:val="00D6772E"/>
    <w:rsid w:val="00D677C1"/>
    <w:rsid w:val="00D70176"/>
    <w:rsid w:val="00D70195"/>
    <w:rsid w:val="00D70450"/>
    <w:rsid w:val="00D7175D"/>
    <w:rsid w:val="00D71806"/>
    <w:rsid w:val="00D71B69"/>
    <w:rsid w:val="00D71BFF"/>
    <w:rsid w:val="00D71CDE"/>
    <w:rsid w:val="00D71D45"/>
    <w:rsid w:val="00D71E04"/>
    <w:rsid w:val="00D73B54"/>
    <w:rsid w:val="00D73B70"/>
    <w:rsid w:val="00D74151"/>
    <w:rsid w:val="00D7444F"/>
    <w:rsid w:val="00D74999"/>
    <w:rsid w:val="00D74EB5"/>
    <w:rsid w:val="00D755DB"/>
    <w:rsid w:val="00D75BD7"/>
    <w:rsid w:val="00D75EC7"/>
    <w:rsid w:val="00D77D69"/>
    <w:rsid w:val="00D77E4C"/>
    <w:rsid w:val="00D80576"/>
    <w:rsid w:val="00D8101E"/>
    <w:rsid w:val="00D8103C"/>
    <w:rsid w:val="00D818AB"/>
    <w:rsid w:val="00D830DF"/>
    <w:rsid w:val="00D83400"/>
    <w:rsid w:val="00D83585"/>
    <w:rsid w:val="00D83899"/>
    <w:rsid w:val="00D838C0"/>
    <w:rsid w:val="00D83CA7"/>
    <w:rsid w:val="00D840C9"/>
    <w:rsid w:val="00D8478F"/>
    <w:rsid w:val="00D84B64"/>
    <w:rsid w:val="00D860EE"/>
    <w:rsid w:val="00D86313"/>
    <w:rsid w:val="00D86539"/>
    <w:rsid w:val="00D865D5"/>
    <w:rsid w:val="00D86E57"/>
    <w:rsid w:val="00D87656"/>
    <w:rsid w:val="00D87D24"/>
    <w:rsid w:val="00D90013"/>
    <w:rsid w:val="00D901AB"/>
    <w:rsid w:val="00D90215"/>
    <w:rsid w:val="00D9078B"/>
    <w:rsid w:val="00D90892"/>
    <w:rsid w:val="00D90A47"/>
    <w:rsid w:val="00D91089"/>
    <w:rsid w:val="00D913CE"/>
    <w:rsid w:val="00D92750"/>
    <w:rsid w:val="00D92C23"/>
    <w:rsid w:val="00D92CA5"/>
    <w:rsid w:val="00D92DCD"/>
    <w:rsid w:val="00D93261"/>
    <w:rsid w:val="00D933CC"/>
    <w:rsid w:val="00D93FDC"/>
    <w:rsid w:val="00D94234"/>
    <w:rsid w:val="00D956CD"/>
    <w:rsid w:val="00D974D1"/>
    <w:rsid w:val="00DA086D"/>
    <w:rsid w:val="00DA19B4"/>
    <w:rsid w:val="00DA1B34"/>
    <w:rsid w:val="00DA20DA"/>
    <w:rsid w:val="00DA31B1"/>
    <w:rsid w:val="00DA3579"/>
    <w:rsid w:val="00DA357F"/>
    <w:rsid w:val="00DA511D"/>
    <w:rsid w:val="00DA5323"/>
    <w:rsid w:val="00DA5456"/>
    <w:rsid w:val="00DA5CE2"/>
    <w:rsid w:val="00DA60E9"/>
    <w:rsid w:val="00DA63E3"/>
    <w:rsid w:val="00DA6551"/>
    <w:rsid w:val="00DA79D0"/>
    <w:rsid w:val="00DA7E78"/>
    <w:rsid w:val="00DB068A"/>
    <w:rsid w:val="00DB0A0C"/>
    <w:rsid w:val="00DB148D"/>
    <w:rsid w:val="00DB1966"/>
    <w:rsid w:val="00DB1D2E"/>
    <w:rsid w:val="00DB1D9D"/>
    <w:rsid w:val="00DB25C3"/>
    <w:rsid w:val="00DB2706"/>
    <w:rsid w:val="00DB3485"/>
    <w:rsid w:val="00DB3A40"/>
    <w:rsid w:val="00DB3C59"/>
    <w:rsid w:val="00DB3CE5"/>
    <w:rsid w:val="00DB3D85"/>
    <w:rsid w:val="00DB4085"/>
    <w:rsid w:val="00DB417B"/>
    <w:rsid w:val="00DB422D"/>
    <w:rsid w:val="00DB4C4B"/>
    <w:rsid w:val="00DB5244"/>
    <w:rsid w:val="00DB5462"/>
    <w:rsid w:val="00DB6108"/>
    <w:rsid w:val="00DB6A9E"/>
    <w:rsid w:val="00DB70BC"/>
    <w:rsid w:val="00DB7199"/>
    <w:rsid w:val="00DB7430"/>
    <w:rsid w:val="00DB7864"/>
    <w:rsid w:val="00DB79BE"/>
    <w:rsid w:val="00DB7ABB"/>
    <w:rsid w:val="00DB7D86"/>
    <w:rsid w:val="00DC0000"/>
    <w:rsid w:val="00DC02B9"/>
    <w:rsid w:val="00DC22C6"/>
    <w:rsid w:val="00DC2386"/>
    <w:rsid w:val="00DC2B10"/>
    <w:rsid w:val="00DC3EBD"/>
    <w:rsid w:val="00DC4A49"/>
    <w:rsid w:val="00DC5416"/>
    <w:rsid w:val="00DC5E64"/>
    <w:rsid w:val="00DC6126"/>
    <w:rsid w:val="00DC61DF"/>
    <w:rsid w:val="00DC63E5"/>
    <w:rsid w:val="00DC66C1"/>
    <w:rsid w:val="00DD0209"/>
    <w:rsid w:val="00DD063D"/>
    <w:rsid w:val="00DD0767"/>
    <w:rsid w:val="00DD084D"/>
    <w:rsid w:val="00DD0C90"/>
    <w:rsid w:val="00DD0CE1"/>
    <w:rsid w:val="00DD1173"/>
    <w:rsid w:val="00DD1A29"/>
    <w:rsid w:val="00DD1FDA"/>
    <w:rsid w:val="00DD27D3"/>
    <w:rsid w:val="00DD2A08"/>
    <w:rsid w:val="00DD3094"/>
    <w:rsid w:val="00DD3A28"/>
    <w:rsid w:val="00DD3F3A"/>
    <w:rsid w:val="00DD4B53"/>
    <w:rsid w:val="00DD52CC"/>
    <w:rsid w:val="00DD56CE"/>
    <w:rsid w:val="00DD58AA"/>
    <w:rsid w:val="00DE113A"/>
    <w:rsid w:val="00DE14D4"/>
    <w:rsid w:val="00DE1882"/>
    <w:rsid w:val="00DE223F"/>
    <w:rsid w:val="00DE29A2"/>
    <w:rsid w:val="00DE29C7"/>
    <w:rsid w:val="00DE3300"/>
    <w:rsid w:val="00DE3303"/>
    <w:rsid w:val="00DE3593"/>
    <w:rsid w:val="00DE3C77"/>
    <w:rsid w:val="00DE412E"/>
    <w:rsid w:val="00DE4347"/>
    <w:rsid w:val="00DE4A11"/>
    <w:rsid w:val="00DE4BBF"/>
    <w:rsid w:val="00DE50FB"/>
    <w:rsid w:val="00DE5315"/>
    <w:rsid w:val="00DE5935"/>
    <w:rsid w:val="00DE5B18"/>
    <w:rsid w:val="00DE5CFB"/>
    <w:rsid w:val="00DE5DF5"/>
    <w:rsid w:val="00DE5E94"/>
    <w:rsid w:val="00DE6045"/>
    <w:rsid w:val="00DE6DEE"/>
    <w:rsid w:val="00DE7049"/>
    <w:rsid w:val="00DE741D"/>
    <w:rsid w:val="00DE75ED"/>
    <w:rsid w:val="00DF0BC0"/>
    <w:rsid w:val="00DF0CE3"/>
    <w:rsid w:val="00DF0DC9"/>
    <w:rsid w:val="00DF11D8"/>
    <w:rsid w:val="00DF1210"/>
    <w:rsid w:val="00DF187C"/>
    <w:rsid w:val="00DF1E88"/>
    <w:rsid w:val="00DF23A8"/>
    <w:rsid w:val="00DF23DB"/>
    <w:rsid w:val="00DF2A76"/>
    <w:rsid w:val="00DF334A"/>
    <w:rsid w:val="00DF37DA"/>
    <w:rsid w:val="00DF3A06"/>
    <w:rsid w:val="00DF3D68"/>
    <w:rsid w:val="00DF3F4F"/>
    <w:rsid w:val="00DF4E34"/>
    <w:rsid w:val="00DF5F61"/>
    <w:rsid w:val="00DF6082"/>
    <w:rsid w:val="00DF66FA"/>
    <w:rsid w:val="00DF6B30"/>
    <w:rsid w:val="00DF6E56"/>
    <w:rsid w:val="00DF761B"/>
    <w:rsid w:val="00DF7C69"/>
    <w:rsid w:val="00E00214"/>
    <w:rsid w:val="00E00236"/>
    <w:rsid w:val="00E00517"/>
    <w:rsid w:val="00E006B9"/>
    <w:rsid w:val="00E01393"/>
    <w:rsid w:val="00E022B7"/>
    <w:rsid w:val="00E02364"/>
    <w:rsid w:val="00E027C4"/>
    <w:rsid w:val="00E02A32"/>
    <w:rsid w:val="00E02A8B"/>
    <w:rsid w:val="00E02BEF"/>
    <w:rsid w:val="00E03710"/>
    <w:rsid w:val="00E03729"/>
    <w:rsid w:val="00E03FF1"/>
    <w:rsid w:val="00E042E0"/>
    <w:rsid w:val="00E0469A"/>
    <w:rsid w:val="00E04EB0"/>
    <w:rsid w:val="00E05085"/>
    <w:rsid w:val="00E056CE"/>
    <w:rsid w:val="00E05DC5"/>
    <w:rsid w:val="00E065A6"/>
    <w:rsid w:val="00E06FE0"/>
    <w:rsid w:val="00E07068"/>
    <w:rsid w:val="00E072C8"/>
    <w:rsid w:val="00E073F3"/>
    <w:rsid w:val="00E07469"/>
    <w:rsid w:val="00E07541"/>
    <w:rsid w:val="00E07F36"/>
    <w:rsid w:val="00E07F50"/>
    <w:rsid w:val="00E10BF3"/>
    <w:rsid w:val="00E11019"/>
    <w:rsid w:val="00E11B2F"/>
    <w:rsid w:val="00E1277E"/>
    <w:rsid w:val="00E12798"/>
    <w:rsid w:val="00E12B19"/>
    <w:rsid w:val="00E132AA"/>
    <w:rsid w:val="00E1339C"/>
    <w:rsid w:val="00E13DE1"/>
    <w:rsid w:val="00E14890"/>
    <w:rsid w:val="00E148A1"/>
    <w:rsid w:val="00E1586E"/>
    <w:rsid w:val="00E15B38"/>
    <w:rsid w:val="00E16FEB"/>
    <w:rsid w:val="00E17AA7"/>
    <w:rsid w:val="00E17BF7"/>
    <w:rsid w:val="00E202E6"/>
    <w:rsid w:val="00E20649"/>
    <w:rsid w:val="00E20E70"/>
    <w:rsid w:val="00E21AFC"/>
    <w:rsid w:val="00E21FBB"/>
    <w:rsid w:val="00E22517"/>
    <w:rsid w:val="00E225BC"/>
    <w:rsid w:val="00E22DFB"/>
    <w:rsid w:val="00E22F07"/>
    <w:rsid w:val="00E23083"/>
    <w:rsid w:val="00E23FCB"/>
    <w:rsid w:val="00E24F5B"/>
    <w:rsid w:val="00E250A8"/>
    <w:rsid w:val="00E253F6"/>
    <w:rsid w:val="00E260FF"/>
    <w:rsid w:val="00E26D56"/>
    <w:rsid w:val="00E27C09"/>
    <w:rsid w:val="00E27D76"/>
    <w:rsid w:val="00E27E96"/>
    <w:rsid w:val="00E27FC6"/>
    <w:rsid w:val="00E306A6"/>
    <w:rsid w:val="00E307FE"/>
    <w:rsid w:val="00E308B1"/>
    <w:rsid w:val="00E31595"/>
    <w:rsid w:val="00E31CEF"/>
    <w:rsid w:val="00E31E8D"/>
    <w:rsid w:val="00E3430B"/>
    <w:rsid w:val="00E34C8C"/>
    <w:rsid w:val="00E34E2C"/>
    <w:rsid w:val="00E356F5"/>
    <w:rsid w:val="00E3624E"/>
    <w:rsid w:val="00E36251"/>
    <w:rsid w:val="00E36814"/>
    <w:rsid w:val="00E36B88"/>
    <w:rsid w:val="00E3797D"/>
    <w:rsid w:val="00E37ABA"/>
    <w:rsid w:val="00E40143"/>
    <w:rsid w:val="00E40663"/>
    <w:rsid w:val="00E41017"/>
    <w:rsid w:val="00E41CE7"/>
    <w:rsid w:val="00E4281C"/>
    <w:rsid w:val="00E42BFE"/>
    <w:rsid w:val="00E42F08"/>
    <w:rsid w:val="00E439C0"/>
    <w:rsid w:val="00E43CA7"/>
    <w:rsid w:val="00E43E6D"/>
    <w:rsid w:val="00E43E71"/>
    <w:rsid w:val="00E43F80"/>
    <w:rsid w:val="00E44FA9"/>
    <w:rsid w:val="00E454E4"/>
    <w:rsid w:val="00E45896"/>
    <w:rsid w:val="00E459C9"/>
    <w:rsid w:val="00E4601A"/>
    <w:rsid w:val="00E46358"/>
    <w:rsid w:val="00E465B0"/>
    <w:rsid w:val="00E4750D"/>
    <w:rsid w:val="00E47DBD"/>
    <w:rsid w:val="00E47E45"/>
    <w:rsid w:val="00E47F49"/>
    <w:rsid w:val="00E5089B"/>
    <w:rsid w:val="00E50EAA"/>
    <w:rsid w:val="00E51092"/>
    <w:rsid w:val="00E531B5"/>
    <w:rsid w:val="00E53C1C"/>
    <w:rsid w:val="00E54117"/>
    <w:rsid w:val="00E54623"/>
    <w:rsid w:val="00E5464C"/>
    <w:rsid w:val="00E54E9B"/>
    <w:rsid w:val="00E559C0"/>
    <w:rsid w:val="00E563B2"/>
    <w:rsid w:val="00E57480"/>
    <w:rsid w:val="00E57911"/>
    <w:rsid w:val="00E57DAD"/>
    <w:rsid w:val="00E60215"/>
    <w:rsid w:val="00E60CED"/>
    <w:rsid w:val="00E60FBD"/>
    <w:rsid w:val="00E61C6B"/>
    <w:rsid w:val="00E61EA1"/>
    <w:rsid w:val="00E62C3A"/>
    <w:rsid w:val="00E62EB6"/>
    <w:rsid w:val="00E63B5F"/>
    <w:rsid w:val="00E63F99"/>
    <w:rsid w:val="00E644B5"/>
    <w:rsid w:val="00E64B5E"/>
    <w:rsid w:val="00E64C5B"/>
    <w:rsid w:val="00E64DBC"/>
    <w:rsid w:val="00E64EDB"/>
    <w:rsid w:val="00E6533E"/>
    <w:rsid w:val="00E654EB"/>
    <w:rsid w:val="00E65892"/>
    <w:rsid w:val="00E6596E"/>
    <w:rsid w:val="00E6640B"/>
    <w:rsid w:val="00E66734"/>
    <w:rsid w:val="00E667BD"/>
    <w:rsid w:val="00E66934"/>
    <w:rsid w:val="00E671A7"/>
    <w:rsid w:val="00E6738A"/>
    <w:rsid w:val="00E67618"/>
    <w:rsid w:val="00E67E3C"/>
    <w:rsid w:val="00E70A5B"/>
    <w:rsid w:val="00E70D7D"/>
    <w:rsid w:val="00E71E8D"/>
    <w:rsid w:val="00E72381"/>
    <w:rsid w:val="00E725A0"/>
    <w:rsid w:val="00E727B3"/>
    <w:rsid w:val="00E72B65"/>
    <w:rsid w:val="00E73714"/>
    <w:rsid w:val="00E740E9"/>
    <w:rsid w:val="00E75656"/>
    <w:rsid w:val="00E757B2"/>
    <w:rsid w:val="00E75C4C"/>
    <w:rsid w:val="00E75F75"/>
    <w:rsid w:val="00E76324"/>
    <w:rsid w:val="00E76CB4"/>
    <w:rsid w:val="00E77195"/>
    <w:rsid w:val="00E771A7"/>
    <w:rsid w:val="00E80147"/>
    <w:rsid w:val="00E80A9A"/>
    <w:rsid w:val="00E818BC"/>
    <w:rsid w:val="00E8196E"/>
    <w:rsid w:val="00E81C2D"/>
    <w:rsid w:val="00E82785"/>
    <w:rsid w:val="00E82B11"/>
    <w:rsid w:val="00E82BE7"/>
    <w:rsid w:val="00E83B0E"/>
    <w:rsid w:val="00E850FF"/>
    <w:rsid w:val="00E8560D"/>
    <w:rsid w:val="00E85D64"/>
    <w:rsid w:val="00E85FD0"/>
    <w:rsid w:val="00E86514"/>
    <w:rsid w:val="00E86A5F"/>
    <w:rsid w:val="00E87412"/>
    <w:rsid w:val="00E8780D"/>
    <w:rsid w:val="00E90135"/>
    <w:rsid w:val="00E90516"/>
    <w:rsid w:val="00E9088A"/>
    <w:rsid w:val="00E90ABE"/>
    <w:rsid w:val="00E919F1"/>
    <w:rsid w:val="00E92214"/>
    <w:rsid w:val="00E9256C"/>
    <w:rsid w:val="00E928E1"/>
    <w:rsid w:val="00E929B1"/>
    <w:rsid w:val="00E935B5"/>
    <w:rsid w:val="00E93642"/>
    <w:rsid w:val="00E936A1"/>
    <w:rsid w:val="00E93733"/>
    <w:rsid w:val="00E93968"/>
    <w:rsid w:val="00E93F67"/>
    <w:rsid w:val="00E940A9"/>
    <w:rsid w:val="00E943F4"/>
    <w:rsid w:val="00E945F0"/>
    <w:rsid w:val="00E9576A"/>
    <w:rsid w:val="00E959DD"/>
    <w:rsid w:val="00E95DC5"/>
    <w:rsid w:val="00E96885"/>
    <w:rsid w:val="00E96B19"/>
    <w:rsid w:val="00E96DB5"/>
    <w:rsid w:val="00E96DCB"/>
    <w:rsid w:val="00E9724B"/>
    <w:rsid w:val="00E974A4"/>
    <w:rsid w:val="00E97A27"/>
    <w:rsid w:val="00E97B58"/>
    <w:rsid w:val="00EA024A"/>
    <w:rsid w:val="00EA05F6"/>
    <w:rsid w:val="00EA08BB"/>
    <w:rsid w:val="00EA09B6"/>
    <w:rsid w:val="00EA0A47"/>
    <w:rsid w:val="00EA10F5"/>
    <w:rsid w:val="00EA1259"/>
    <w:rsid w:val="00EA1729"/>
    <w:rsid w:val="00EA1802"/>
    <w:rsid w:val="00EA1BC6"/>
    <w:rsid w:val="00EA1E3B"/>
    <w:rsid w:val="00EA2202"/>
    <w:rsid w:val="00EA2315"/>
    <w:rsid w:val="00EA2CBF"/>
    <w:rsid w:val="00EA34BF"/>
    <w:rsid w:val="00EA3A8A"/>
    <w:rsid w:val="00EA3CFE"/>
    <w:rsid w:val="00EA3D9B"/>
    <w:rsid w:val="00EA4272"/>
    <w:rsid w:val="00EA45D0"/>
    <w:rsid w:val="00EA55C4"/>
    <w:rsid w:val="00EA5E2B"/>
    <w:rsid w:val="00EA6207"/>
    <w:rsid w:val="00EA73B8"/>
    <w:rsid w:val="00EB105F"/>
    <w:rsid w:val="00EB10FF"/>
    <w:rsid w:val="00EB2B74"/>
    <w:rsid w:val="00EB2CBF"/>
    <w:rsid w:val="00EB2EB8"/>
    <w:rsid w:val="00EB3AA7"/>
    <w:rsid w:val="00EB3CD7"/>
    <w:rsid w:val="00EB448A"/>
    <w:rsid w:val="00EB4F27"/>
    <w:rsid w:val="00EB5E92"/>
    <w:rsid w:val="00EB5F9A"/>
    <w:rsid w:val="00EB6736"/>
    <w:rsid w:val="00EB6C45"/>
    <w:rsid w:val="00EB6D49"/>
    <w:rsid w:val="00EB6DC1"/>
    <w:rsid w:val="00EB704D"/>
    <w:rsid w:val="00EB709D"/>
    <w:rsid w:val="00EB77FB"/>
    <w:rsid w:val="00EB7831"/>
    <w:rsid w:val="00EB793A"/>
    <w:rsid w:val="00EB7F18"/>
    <w:rsid w:val="00EC0177"/>
    <w:rsid w:val="00EC1A31"/>
    <w:rsid w:val="00EC1A61"/>
    <w:rsid w:val="00EC1CA8"/>
    <w:rsid w:val="00EC1FEB"/>
    <w:rsid w:val="00EC2315"/>
    <w:rsid w:val="00EC2369"/>
    <w:rsid w:val="00EC2C8B"/>
    <w:rsid w:val="00EC3315"/>
    <w:rsid w:val="00EC35F2"/>
    <w:rsid w:val="00EC3CC5"/>
    <w:rsid w:val="00EC489C"/>
    <w:rsid w:val="00EC4ABD"/>
    <w:rsid w:val="00EC4C7B"/>
    <w:rsid w:val="00EC51A9"/>
    <w:rsid w:val="00EC5AD1"/>
    <w:rsid w:val="00EC6873"/>
    <w:rsid w:val="00EC6F8C"/>
    <w:rsid w:val="00EC6FD9"/>
    <w:rsid w:val="00EC7007"/>
    <w:rsid w:val="00EC73F1"/>
    <w:rsid w:val="00EC7492"/>
    <w:rsid w:val="00EC7848"/>
    <w:rsid w:val="00ED0081"/>
    <w:rsid w:val="00ED05E5"/>
    <w:rsid w:val="00ED05EB"/>
    <w:rsid w:val="00ED0B7A"/>
    <w:rsid w:val="00ED1637"/>
    <w:rsid w:val="00ED1A88"/>
    <w:rsid w:val="00ED1CCB"/>
    <w:rsid w:val="00ED22C9"/>
    <w:rsid w:val="00ED2865"/>
    <w:rsid w:val="00ED298E"/>
    <w:rsid w:val="00ED3A5D"/>
    <w:rsid w:val="00ED3D69"/>
    <w:rsid w:val="00ED3FF8"/>
    <w:rsid w:val="00ED432E"/>
    <w:rsid w:val="00ED5085"/>
    <w:rsid w:val="00ED5371"/>
    <w:rsid w:val="00ED5630"/>
    <w:rsid w:val="00ED56A7"/>
    <w:rsid w:val="00ED5717"/>
    <w:rsid w:val="00ED57BD"/>
    <w:rsid w:val="00ED6DBB"/>
    <w:rsid w:val="00ED75C1"/>
    <w:rsid w:val="00ED7900"/>
    <w:rsid w:val="00ED7AC3"/>
    <w:rsid w:val="00ED7CD5"/>
    <w:rsid w:val="00ED7E50"/>
    <w:rsid w:val="00ED7E5B"/>
    <w:rsid w:val="00EE0430"/>
    <w:rsid w:val="00EE048E"/>
    <w:rsid w:val="00EE0590"/>
    <w:rsid w:val="00EE0ABD"/>
    <w:rsid w:val="00EE110C"/>
    <w:rsid w:val="00EE14EE"/>
    <w:rsid w:val="00EE230D"/>
    <w:rsid w:val="00EE23BA"/>
    <w:rsid w:val="00EE279C"/>
    <w:rsid w:val="00EE2FE6"/>
    <w:rsid w:val="00EE36A0"/>
    <w:rsid w:val="00EE3930"/>
    <w:rsid w:val="00EE3C5A"/>
    <w:rsid w:val="00EE3CC1"/>
    <w:rsid w:val="00EE41AB"/>
    <w:rsid w:val="00EE429B"/>
    <w:rsid w:val="00EE4441"/>
    <w:rsid w:val="00EE4E3A"/>
    <w:rsid w:val="00EE50FF"/>
    <w:rsid w:val="00EE52E8"/>
    <w:rsid w:val="00EE5EF9"/>
    <w:rsid w:val="00EE6E17"/>
    <w:rsid w:val="00EE7044"/>
    <w:rsid w:val="00EE7F93"/>
    <w:rsid w:val="00EF00D8"/>
    <w:rsid w:val="00EF0919"/>
    <w:rsid w:val="00EF11BB"/>
    <w:rsid w:val="00EF1BB1"/>
    <w:rsid w:val="00EF1F72"/>
    <w:rsid w:val="00EF249C"/>
    <w:rsid w:val="00EF30E1"/>
    <w:rsid w:val="00EF3A94"/>
    <w:rsid w:val="00EF4526"/>
    <w:rsid w:val="00EF45D1"/>
    <w:rsid w:val="00EF4710"/>
    <w:rsid w:val="00EF490A"/>
    <w:rsid w:val="00EF4A4D"/>
    <w:rsid w:val="00EF5005"/>
    <w:rsid w:val="00EF599F"/>
    <w:rsid w:val="00EF5B8D"/>
    <w:rsid w:val="00EF64A0"/>
    <w:rsid w:val="00EF6BCA"/>
    <w:rsid w:val="00EF6F5A"/>
    <w:rsid w:val="00EF6FE4"/>
    <w:rsid w:val="00EF7063"/>
    <w:rsid w:val="00EF723D"/>
    <w:rsid w:val="00EF7257"/>
    <w:rsid w:val="00EF72B9"/>
    <w:rsid w:val="00EF7927"/>
    <w:rsid w:val="00EF7C18"/>
    <w:rsid w:val="00F00718"/>
    <w:rsid w:val="00F00C0B"/>
    <w:rsid w:val="00F017C0"/>
    <w:rsid w:val="00F0198F"/>
    <w:rsid w:val="00F01AB9"/>
    <w:rsid w:val="00F02425"/>
    <w:rsid w:val="00F02DC3"/>
    <w:rsid w:val="00F02F00"/>
    <w:rsid w:val="00F038A1"/>
    <w:rsid w:val="00F03EA0"/>
    <w:rsid w:val="00F0409D"/>
    <w:rsid w:val="00F04137"/>
    <w:rsid w:val="00F04274"/>
    <w:rsid w:val="00F04501"/>
    <w:rsid w:val="00F04CF8"/>
    <w:rsid w:val="00F0528A"/>
    <w:rsid w:val="00F0539B"/>
    <w:rsid w:val="00F059BD"/>
    <w:rsid w:val="00F05F01"/>
    <w:rsid w:val="00F05FCD"/>
    <w:rsid w:val="00F06288"/>
    <w:rsid w:val="00F072E7"/>
    <w:rsid w:val="00F10270"/>
    <w:rsid w:val="00F1064D"/>
    <w:rsid w:val="00F10CEB"/>
    <w:rsid w:val="00F10D65"/>
    <w:rsid w:val="00F11040"/>
    <w:rsid w:val="00F1108B"/>
    <w:rsid w:val="00F11794"/>
    <w:rsid w:val="00F11F37"/>
    <w:rsid w:val="00F12C87"/>
    <w:rsid w:val="00F13209"/>
    <w:rsid w:val="00F1395E"/>
    <w:rsid w:val="00F13AA1"/>
    <w:rsid w:val="00F13EC9"/>
    <w:rsid w:val="00F147BB"/>
    <w:rsid w:val="00F14DE4"/>
    <w:rsid w:val="00F15494"/>
    <w:rsid w:val="00F156FA"/>
    <w:rsid w:val="00F159F0"/>
    <w:rsid w:val="00F15C31"/>
    <w:rsid w:val="00F15E22"/>
    <w:rsid w:val="00F1631D"/>
    <w:rsid w:val="00F16334"/>
    <w:rsid w:val="00F16361"/>
    <w:rsid w:val="00F16776"/>
    <w:rsid w:val="00F171D0"/>
    <w:rsid w:val="00F1790A"/>
    <w:rsid w:val="00F17C6F"/>
    <w:rsid w:val="00F17F70"/>
    <w:rsid w:val="00F208EC"/>
    <w:rsid w:val="00F20A06"/>
    <w:rsid w:val="00F20C86"/>
    <w:rsid w:val="00F211FC"/>
    <w:rsid w:val="00F21940"/>
    <w:rsid w:val="00F2220A"/>
    <w:rsid w:val="00F22D1C"/>
    <w:rsid w:val="00F23093"/>
    <w:rsid w:val="00F23656"/>
    <w:rsid w:val="00F243F5"/>
    <w:rsid w:val="00F250FC"/>
    <w:rsid w:val="00F259FB"/>
    <w:rsid w:val="00F26164"/>
    <w:rsid w:val="00F261F7"/>
    <w:rsid w:val="00F26DC2"/>
    <w:rsid w:val="00F27BD2"/>
    <w:rsid w:val="00F30A81"/>
    <w:rsid w:val="00F3136D"/>
    <w:rsid w:val="00F3192F"/>
    <w:rsid w:val="00F31A17"/>
    <w:rsid w:val="00F32527"/>
    <w:rsid w:val="00F32763"/>
    <w:rsid w:val="00F329EC"/>
    <w:rsid w:val="00F32AE0"/>
    <w:rsid w:val="00F33FF7"/>
    <w:rsid w:val="00F35466"/>
    <w:rsid w:val="00F359AF"/>
    <w:rsid w:val="00F359D0"/>
    <w:rsid w:val="00F35CB0"/>
    <w:rsid w:val="00F36A1B"/>
    <w:rsid w:val="00F3703B"/>
    <w:rsid w:val="00F371F1"/>
    <w:rsid w:val="00F373DE"/>
    <w:rsid w:val="00F37B56"/>
    <w:rsid w:val="00F407BD"/>
    <w:rsid w:val="00F40945"/>
    <w:rsid w:val="00F40E15"/>
    <w:rsid w:val="00F411B6"/>
    <w:rsid w:val="00F41610"/>
    <w:rsid w:val="00F4214B"/>
    <w:rsid w:val="00F4240F"/>
    <w:rsid w:val="00F441AA"/>
    <w:rsid w:val="00F44791"/>
    <w:rsid w:val="00F45682"/>
    <w:rsid w:val="00F45DB8"/>
    <w:rsid w:val="00F464E3"/>
    <w:rsid w:val="00F468ED"/>
    <w:rsid w:val="00F47058"/>
    <w:rsid w:val="00F47513"/>
    <w:rsid w:val="00F4775D"/>
    <w:rsid w:val="00F50387"/>
    <w:rsid w:val="00F506F4"/>
    <w:rsid w:val="00F50EC5"/>
    <w:rsid w:val="00F511DC"/>
    <w:rsid w:val="00F5168C"/>
    <w:rsid w:val="00F527DC"/>
    <w:rsid w:val="00F533F0"/>
    <w:rsid w:val="00F53A29"/>
    <w:rsid w:val="00F53F33"/>
    <w:rsid w:val="00F541EF"/>
    <w:rsid w:val="00F5434C"/>
    <w:rsid w:val="00F548EC"/>
    <w:rsid w:val="00F549E8"/>
    <w:rsid w:val="00F55190"/>
    <w:rsid w:val="00F55C05"/>
    <w:rsid w:val="00F57019"/>
    <w:rsid w:val="00F570E1"/>
    <w:rsid w:val="00F60467"/>
    <w:rsid w:val="00F60512"/>
    <w:rsid w:val="00F60AEB"/>
    <w:rsid w:val="00F60B42"/>
    <w:rsid w:val="00F60D0A"/>
    <w:rsid w:val="00F622FD"/>
    <w:rsid w:val="00F6273E"/>
    <w:rsid w:val="00F62883"/>
    <w:rsid w:val="00F6333D"/>
    <w:rsid w:val="00F64244"/>
    <w:rsid w:val="00F64574"/>
    <w:rsid w:val="00F6461B"/>
    <w:rsid w:val="00F647BE"/>
    <w:rsid w:val="00F656F6"/>
    <w:rsid w:val="00F667B5"/>
    <w:rsid w:val="00F66947"/>
    <w:rsid w:val="00F66F94"/>
    <w:rsid w:val="00F67269"/>
    <w:rsid w:val="00F67B9C"/>
    <w:rsid w:val="00F70541"/>
    <w:rsid w:val="00F70DC0"/>
    <w:rsid w:val="00F718BA"/>
    <w:rsid w:val="00F71D94"/>
    <w:rsid w:val="00F71E0F"/>
    <w:rsid w:val="00F722D2"/>
    <w:rsid w:val="00F72462"/>
    <w:rsid w:val="00F73C68"/>
    <w:rsid w:val="00F73C88"/>
    <w:rsid w:val="00F73D84"/>
    <w:rsid w:val="00F75AA1"/>
    <w:rsid w:val="00F75C87"/>
    <w:rsid w:val="00F75CB9"/>
    <w:rsid w:val="00F76209"/>
    <w:rsid w:val="00F76358"/>
    <w:rsid w:val="00F80093"/>
    <w:rsid w:val="00F804E1"/>
    <w:rsid w:val="00F805FD"/>
    <w:rsid w:val="00F80884"/>
    <w:rsid w:val="00F81324"/>
    <w:rsid w:val="00F81AFB"/>
    <w:rsid w:val="00F81B55"/>
    <w:rsid w:val="00F81BB6"/>
    <w:rsid w:val="00F81EA2"/>
    <w:rsid w:val="00F822B7"/>
    <w:rsid w:val="00F82988"/>
    <w:rsid w:val="00F82D88"/>
    <w:rsid w:val="00F834B3"/>
    <w:rsid w:val="00F835DA"/>
    <w:rsid w:val="00F83917"/>
    <w:rsid w:val="00F847DE"/>
    <w:rsid w:val="00F8524C"/>
    <w:rsid w:val="00F85CCF"/>
    <w:rsid w:val="00F8612F"/>
    <w:rsid w:val="00F8620D"/>
    <w:rsid w:val="00F8641A"/>
    <w:rsid w:val="00F8653C"/>
    <w:rsid w:val="00F86A69"/>
    <w:rsid w:val="00F86B40"/>
    <w:rsid w:val="00F86D34"/>
    <w:rsid w:val="00F87CA2"/>
    <w:rsid w:val="00F87F61"/>
    <w:rsid w:val="00F90661"/>
    <w:rsid w:val="00F90B85"/>
    <w:rsid w:val="00F911E2"/>
    <w:rsid w:val="00F91511"/>
    <w:rsid w:val="00F924CD"/>
    <w:rsid w:val="00F9261D"/>
    <w:rsid w:val="00F927F5"/>
    <w:rsid w:val="00F930E4"/>
    <w:rsid w:val="00F933B1"/>
    <w:rsid w:val="00F93A17"/>
    <w:rsid w:val="00F941F2"/>
    <w:rsid w:val="00F943A1"/>
    <w:rsid w:val="00F94739"/>
    <w:rsid w:val="00F950E8"/>
    <w:rsid w:val="00F9521F"/>
    <w:rsid w:val="00F952C9"/>
    <w:rsid w:val="00F95707"/>
    <w:rsid w:val="00F95AB0"/>
    <w:rsid w:val="00F95F7D"/>
    <w:rsid w:val="00F96279"/>
    <w:rsid w:val="00F96C83"/>
    <w:rsid w:val="00F96EB0"/>
    <w:rsid w:val="00F96EC2"/>
    <w:rsid w:val="00F974D1"/>
    <w:rsid w:val="00F97660"/>
    <w:rsid w:val="00F976A9"/>
    <w:rsid w:val="00FA0B4E"/>
    <w:rsid w:val="00FA11BB"/>
    <w:rsid w:val="00FA11E9"/>
    <w:rsid w:val="00FA2415"/>
    <w:rsid w:val="00FA25B2"/>
    <w:rsid w:val="00FA2C0E"/>
    <w:rsid w:val="00FA3730"/>
    <w:rsid w:val="00FA38AF"/>
    <w:rsid w:val="00FA38D7"/>
    <w:rsid w:val="00FA3AB8"/>
    <w:rsid w:val="00FA459B"/>
    <w:rsid w:val="00FA4A13"/>
    <w:rsid w:val="00FA4D84"/>
    <w:rsid w:val="00FA5420"/>
    <w:rsid w:val="00FA5797"/>
    <w:rsid w:val="00FA5981"/>
    <w:rsid w:val="00FA5C69"/>
    <w:rsid w:val="00FA5D14"/>
    <w:rsid w:val="00FA5EF5"/>
    <w:rsid w:val="00FA6405"/>
    <w:rsid w:val="00FA68E6"/>
    <w:rsid w:val="00FA6D14"/>
    <w:rsid w:val="00FA766E"/>
    <w:rsid w:val="00FA78D3"/>
    <w:rsid w:val="00FA796C"/>
    <w:rsid w:val="00FB0033"/>
    <w:rsid w:val="00FB0426"/>
    <w:rsid w:val="00FB159D"/>
    <w:rsid w:val="00FB17E5"/>
    <w:rsid w:val="00FB1971"/>
    <w:rsid w:val="00FB2A0C"/>
    <w:rsid w:val="00FB370E"/>
    <w:rsid w:val="00FB3B14"/>
    <w:rsid w:val="00FB4263"/>
    <w:rsid w:val="00FB4C16"/>
    <w:rsid w:val="00FB4FFB"/>
    <w:rsid w:val="00FB51D1"/>
    <w:rsid w:val="00FB5B8B"/>
    <w:rsid w:val="00FB6149"/>
    <w:rsid w:val="00FB62F9"/>
    <w:rsid w:val="00FB6855"/>
    <w:rsid w:val="00FB6A88"/>
    <w:rsid w:val="00FB6C48"/>
    <w:rsid w:val="00FB7273"/>
    <w:rsid w:val="00FB759C"/>
    <w:rsid w:val="00FC0569"/>
    <w:rsid w:val="00FC0FFC"/>
    <w:rsid w:val="00FC1581"/>
    <w:rsid w:val="00FC15BC"/>
    <w:rsid w:val="00FC1A24"/>
    <w:rsid w:val="00FC221E"/>
    <w:rsid w:val="00FC280D"/>
    <w:rsid w:val="00FC29BE"/>
    <w:rsid w:val="00FC32BF"/>
    <w:rsid w:val="00FC342D"/>
    <w:rsid w:val="00FC3829"/>
    <w:rsid w:val="00FC3B03"/>
    <w:rsid w:val="00FC3B49"/>
    <w:rsid w:val="00FC3B6C"/>
    <w:rsid w:val="00FC4C90"/>
    <w:rsid w:val="00FC4F28"/>
    <w:rsid w:val="00FC60DF"/>
    <w:rsid w:val="00FC60F0"/>
    <w:rsid w:val="00FC6294"/>
    <w:rsid w:val="00FC6341"/>
    <w:rsid w:val="00FC7045"/>
    <w:rsid w:val="00FC72A5"/>
    <w:rsid w:val="00FC7527"/>
    <w:rsid w:val="00FC75E6"/>
    <w:rsid w:val="00FC7DDB"/>
    <w:rsid w:val="00FD0480"/>
    <w:rsid w:val="00FD04D5"/>
    <w:rsid w:val="00FD071D"/>
    <w:rsid w:val="00FD0731"/>
    <w:rsid w:val="00FD1550"/>
    <w:rsid w:val="00FD3815"/>
    <w:rsid w:val="00FD3BA9"/>
    <w:rsid w:val="00FD40E2"/>
    <w:rsid w:val="00FD45CC"/>
    <w:rsid w:val="00FD5AEC"/>
    <w:rsid w:val="00FD5B1A"/>
    <w:rsid w:val="00FD5CFD"/>
    <w:rsid w:val="00FD6479"/>
    <w:rsid w:val="00FD64C7"/>
    <w:rsid w:val="00FD6E02"/>
    <w:rsid w:val="00FD7B93"/>
    <w:rsid w:val="00FD7EDB"/>
    <w:rsid w:val="00FE0924"/>
    <w:rsid w:val="00FE10C1"/>
    <w:rsid w:val="00FE17FD"/>
    <w:rsid w:val="00FE1FFB"/>
    <w:rsid w:val="00FE223E"/>
    <w:rsid w:val="00FE2DBE"/>
    <w:rsid w:val="00FE3133"/>
    <w:rsid w:val="00FE393B"/>
    <w:rsid w:val="00FE39A4"/>
    <w:rsid w:val="00FE4C73"/>
    <w:rsid w:val="00FE4CE5"/>
    <w:rsid w:val="00FE521F"/>
    <w:rsid w:val="00FE56A4"/>
    <w:rsid w:val="00FE5892"/>
    <w:rsid w:val="00FE59BB"/>
    <w:rsid w:val="00FE5EBA"/>
    <w:rsid w:val="00FE6A80"/>
    <w:rsid w:val="00FE6DC3"/>
    <w:rsid w:val="00FE71FF"/>
    <w:rsid w:val="00FE77F3"/>
    <w:rsid w:val="00FE7D07"/>
    <w:rsid w:val="00FE7EF1"/>
    <w:rsid w:val="00FF0259"/>
    <w:rsid w:val="00FF080A"/>
    <w:rsid w:val="00FF0B43"/>
    <w:rsid w:val="00FF0B83"/>
    <w:rsid w:val="00FF1485"/>
    <w:rsid w:val="00FF1649"/>
    <w:rsid w:val="00FF1E13"/>
    <w:rsid w:val="00FF1F27"/>
    <w:rsid w:val="00FF2201"/>
    <w:rsid w:val="00FF265B"/>
    <w:rsid w:val="00FF37DC"/>
    <w:rsid w:val="00FF53D3"/>
    <w:rsid w:val="00FF5431"/>
    <w:rsid w:val="00FF668C"/>
    <w:rsid w:val="00FF6BC0"/>
    <w:rsid w:val="00FF6F0E"/>
    <w:rsid w:val="00FF716A"/>
    <w:rsid w:val="00FF7A3A"/>
    <w:rsid w:val="00FF7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3663573"/>
  <w15:docId w15:val="{625A64D5-EFCF-4203-8A46-FFF59CB1B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26104A"/>
    <w:pPr>
      <w:spacing w:line="360" w:lineRule="auto"/>
      <w:ind w:firstLine="720"/>
      <w:jc w:val="both"/>
    </w:pPr>
    <w:rPr>
      <w:sz w:val="28"/>
    </w:rPr>
  </w:style>
  <w:style w:type="paragraph" w:styleId="1">
    <w:name w:val="heading 1"/>
    <w:basedOn w:val="a2"/>
    <w:next w:val="a2"/>
    <w:link w:val="10"/>
    <w:qFormat/>
    <w:rsid w:val="00653ABA"/>
    <w:pPr>
      <w:keepNext/>
      <w:spacing w:before="240" w:after="360"/>
      <w:ind w:firstLine="0"/>
      <w:contextualSpacing/>
      <w:jc w:val="center"/>
      <w:outlineLvl w:val="0"/>
    </w:pPr>
    <w:rPr>
      <w:b/>
      <w:kern w:val="28"/>
      <w:lang w:eastAsia="en-US"/>
    </w:rPr>
  </w:style>
  <w:style w:type="paragraph" w:styleId="20">
    <w:name w:val="heading 2"/>
    <w:basedOn w:val="a2"/>
    <w:next w:val="a2"/>
    <w:link w:val="21"/>
    <w:qFormat/>
    <w:rsid w:val="009D7510"/>
    <w:pPr>
      <w:keepNext/>
      <w:spacing w:before="240" w:after="60"/>
      <w:outlineLvl w:val="1"/>
    </w:pPr>
    <w:rPr>
      <w:b/>
    </w:rPr>
  </w:style>
  <w:style w:type="paragraph" w:styleId="30">
    <w:name w:val="heading 3"/>
    <w:basedOn w:val="a2"/>
    <w:next w:val="a2"/>
    <w:link w:val="31"/>
    <w:uiPriority w:val="9"/>
    <w:qFormat/>
    <w:rsid w:val="009D7510"/>
    <w:pPr>
      <w:keepNext/>
      <w:spacing w:before="240" w:after="60"/>
      <w:outlineLvl w:val="2"/>
    </w:pPr>
    <w:rPr>
      <w:rFonts w:eastAsia="Calibri"/>
    </w:rPr>
  </w:style>
  <w:style w:type="paragraph" w:styleId="4">
    <w:name w:val="heading 4"/>
    <w:basedOn w:val="a2"/>
    <w:next w:val="a2"/>
    <w:link w:val="40"/>
    <w:uiPriority w:val="9"/>
    <w:qFormat/>
    <w:rsid w:val="00FC75E6"/>
    <w:pPr>
      <w:keepNext/>
      <w:spacing w:before="120"/>
      <w:outlineLvl w:val="3"/>
    </w:pPr>
    <w:rPr>
      <w:rFonts w:eastAsia="Calibri"/>
      <w:bCs/>
      <w:iCs/>
    </w:rPr>
  </w:style>
  <w:style w:type="paragraph" w:styleId="5">
    <w:name w:val="heading 5"/>
    <w:basedOn w:val="a2"/>
    <w:next w:val="a2"/>
    <w:link w:val="50"/>
    <w:uiPriority w:val="9"/>
    <w:qFormat/>
    <w:rsid w:val="009D7510"/>
    <w:pPr>
      <w:keepNext/>
      <w:outlineLvl w:val="4"/>
    </w:pPr>
    <w:rPr>
      <w:i/>
    </w:rPr>
  </w:style>
  <w:style w:type="paragraph" w:styleId="6">
    <w:name w:val="heading 6"/>
    <w:basedOn w:val="a2"/>
    <w:next w:val="a2"/>
    <w:link w:val="60"/>
    <w:uiPriority w:val="99"/>
    <w:qFormat/>
    <w:rsid w:val="00FB6855"/>
    <w:pPr>
      <w:outlineLvl w:val="5"/>
    </w:pPr>
  </w:style>
  <w:style w:type="paragraph" w:styleId="7">
    <w:name w:val="heading 7"/>
    <w:basedOn w:val="4"/>
    <w:next w:val="a2"/>
    <w:link w:val="70"/>
    <w:uiPriority w:val="99"/>
    <w:qFormat/>
    <w:rsid w:val="0068011B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68011B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6122CA"/>
    <w:pPr>
      <w:numPr>
        <w:ilvl w:val="8"/>
        <w:numId w:val="1"/>
      </w:numPr>
      <w:spacing w:before="240" w:after="60"/>
      <w:outlineLvl w:val="8"/>
    </w:pPr>
    <w:rPr>
      <w:rFonts w:ascii="Arial" w:hAnsi="Arial"/>
      <w:i/>
      <w:sz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53ABA"/>
    <w:rPr>
      <w:b/>
      <w:kern w:val="28"/>
      <w:sz w:val="28"/>
      <w:lang w:eastAsia="en-US"/>
    </w:rPr>
  </w:style>
  <w:style w:type="character" w:customStyle="1" w:styleId="21">
    <w:name w:val="Заголовок 2 Знак"/>
    <w:link w:val="20"/>
    <w:rsid w:val="009D7510"/>
    <w:rPr>
      <w:b/>
      <w:sz w:val="28"/>
    </w:rPr>
  </w:style>
  <w:style w:type="character" w:customStyle="1" w:styleId="31">
    <w:name w:val="Заголовок 3 Знак"/>
    <w:link w:val="30"/>
    <w:uiPriority w:val="9"/>
    <w:rsid w:val="009D7510"/>
    <w:rPr>
      <w:rFonts w:eastAsia="Calibri"/>
      <w:sz w:val="28"/>
    </w:rPr>
  </w:style>
  <w:style w:type="character" w:customStyle="1" w:styleId="40">
    <w:name w:val="Заголовок 4 Знак"/>
    <w:basedOn w:val="a3"/>
    <w:link w:val="4"/>
    <w:uiPriority w:val="9"/>
    <w:rsid w:val="00FC75E6"/>
    <w:rPr>
      <w:rFonts w:eastAsia="Calibri"/>
      <w:bCs/>
      <w:iCs/>
      <w:sz w:val="28"/>
    </w:rPr>
  </w:style>
  <w:style w:type="character" w:customStyle="1" w:styleId="50">
    <w:name w:val="Заголовок 5 Знак"/>
    <w:link w:val="5"/>
    <w:uiPriority w:val="9"/>
    <w:rsid w:val="009D7510"/>
    <w:rPr>
      <w:i/>
      <w:sz w:val="28"/>
    </w:rPr>
  </w:style>
  <w:style w:type="character" w:customStyle="1" w:styleId="60">
    <w:name w:val="Заголовок 6 Знак"/>
    <w:link w:val="6"/>
    <w:uiPriority w:val="99"/>
    <w:rsid w:val="00FB6855"/>
    <w:rPr>
      <w:sz w:val="24"/>
    </w:rPr>
  </w:style>
  <w:style w:type="character" w:customStyle="1" w:styleId="70">
    <w:name w:val="Заголовок 7 Знак"/>
    <w:link w:val="7"/>
    <w:uiPriority w:val="99"/>
    <w:rsid w:val="0068011B"/>
    <w:rPr>
      <w:rFonts w:eastAsia="Calibri"/>
      <w:bCs/>
      <w:i/>
      <w:iCs/>
      <w:sz w:val="24"/>
    </w:rPr>
  </w:style>
  <w:style w:type="character" w:customStyle="1" w:styleId="80">
    <w:name w:val="Заголовок 8 Знак"/>
    <w:link w:val="8"/>
    <w:uiPriority w:val="99"/>
    <w:rsid w:val="0068011B"/>
    <w:rPr>
      <w:sz w:val="24"/>
    </w:rPr>
  </w:style>
  <w:style w:type="paragraph" w:customStyle="1" w:styleId="a6">
    <w:name w:val="#Таблица названия столбцов"/>
    <w:basedOn w:val="a2"/>
    <w:rsid w:val="006122CA"/>
    <w:pPr>
      <w:spacing w:line="240" w:lineRule="auto"/>
      <w:ind w:firstLine="0"/>
      <w:jc w:val="center"/>
    </w:pPr>
    <w:rPr>
      <w:sz w:val="20"/>
    </w:rPr>
  </w:style>
  <w:style w:type="paragraph" w:customStyle="1" w:styleId="a7">
    <w:name w:val="#Таблица текст"/>
    <w:basedOn w:val="a2"/>
    <w:rsid w:val="006122CA"/>
    <w:pPr>
      <w:spacing w:line="240" w:lineRule="auto"/>
      <w:ind w:firstLine="0"/>
      <w:jc w:val="left"/>
    </w:pPr>
    <w:rPr>
      <w:sz w:val="20"/>
    </w:rPr>
  </w:style>
  <w:style w:type="paragraph" w:customStyle="1" w:styleId="a8">
    <w:name w:val="#Таблица цифры"/>
    <w:basedOn w:val="a2"/>
    <w:rsid w:val="006122CA"/>
    <w:pPr>
      <w:spacing w:line="240" w:lineRule="auto"/>
      <w:ind w:right="170" w:firstLine="0"/>
      <w:jc w:val="right"/>
    </w:pPr>
    <w:rPr>
      <w:sz w:val="20"/>
    </w:rPr>
  </w:style>
  <w:style w:type="paragraph" w:customStyle="1" w:styleId="1-">
    <w:name w:val="Заголовок 1 - структурный"/>
    <w:basedOn w:val="1"/>
    <w:rsid w:val="006122CA"/>
  </w:style>
  <w:style w:type="paragraph" w:customStyle="1" w:styleId="a9">
    <w:name w:val="Заголовок_РИС"/>
    <w:basedOn w:val="a2"/>
    <w:rsid w:val="006122CA"/>
    <w:pPr>
      <w:keepNext/>
      <w:spacing w:before="240" w:after="60"/>
      <w:ind w:firstLine="0"/>
      <w:jc w:val="center"/>
    </w:pPr>
  </w:style>
  <w:style w:type="paragraph" w:customStyle="1" w:styleId="aa">
    <w:name w:val="Заголовок_ТАБ"/>
    <w:basedOn w:val="a2"/>
    <w:link w:val="ab"/>
    <w:rsid w:val="006122CA"/>
    <w:pPr>
      <w:spacing w:after="120"/>
      <w:ind w:firstLine="0"/>
    </w:p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6122CA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8E22E1"/>
    <w:pPr>
      <w:ind w:firstLine="0"/>
      <w:jc w:val="center"/>
    </w:pPr>
    <w:rPr>
      <w:lang w:val="en-US"/>
    </w:rPr>
  </w:style>
  <w:style w:type="paragraph" w:styleId="11">
    <w:name w:val="toc 1"/>
    <w:basedOn w:val="a2"/>
    <w:next w:val="a2"/>
    <w:uiPriority w:val="39"/>
    <w:qFormat/>
    <w:rsid w:val="006122CA"/>
    <w:pPr>
      <w:tabs>
        <w:tab w:val="left" w:pos="960"/>
        <w:tab w:val="left" w:pos="1276"/>
        <w:tab w:val="right" w:leader="dot" w:pos="9639"/>
      </w:tabs>
      <w:spacing w:before="120" w:after="120"/>
      <w:ind w:firstLine="0"/>
      <w:jc w:val="left"/>
    </w:pPr>
    <w:rPr>
      <w:b/>
      <w:caps/>
      <w:noProof/>
    </w:rPr>
  </w:style>
  <w:style w:type="paragraph" w:styleId="22">
    <w:name w:val="toc 2"/>
    <w:basedOn w:val="a2"/>
    <w:next w:val="a2"/>
    <w:autoRedefine/>
    <w:uiPriority w:val="39"/>
    <w:qFormat/>
    <w:rsid w:val="001F6015"/>
    <w:pPr>
      <w:tabs>
        <w:tab w:val="right" w:leader="dot" w:pos="9639"/>
      </w:tabs>
      <w:ind w:right="284" w:firstLine="0"/>
      <w:jc w:val="left"/>
    </w:pPr>
    <w:rPr>
      <w:smallCaps/>
      <w:noProof/>
      <w:color w:val="FF0000"/>
      <w:szCs w:val="28"/>
    </w:rPr>
  </w:style>
  <w:style w:type="paragraph" w:styleId="32">
    <w:name w:val="toc 3"/>
    <w:basedOn w:val="a2"/>
    <w:next w:val="a2"/>
    <w:autoRedefine/>
    <w:uiPriority w:val="39"/>
    <w:qFormat/>
    <w:rsid w:val="00131241"/>
    <w:pPr>
      <w:tabs>
        <w:tab w:val="right" w:leader="dot" w:pos="9639"/>
      </w:tabs>
      <w:ind w:right="283"/>
    </w:pPr>
    <w:rPr>
      <w:i/>
      <w:noProof/>
    </w:rPr>
  </w:style>
  <w:style w:type="paragraph" w:styleId="41">
    <w:name w:val="toc 4"/>
    <w:basedOn w:val="a2"/>
    <w:next w:val="a2"/>
    <w:autoRedefine/>
    <w:uiPriority w:val="39"/>
    <w:rsid w:val="006122CA"/>
    <w:pPr>
      <w:ind w:left="720"/>
      <w:jc w:val="left"/>
    </w:pPr>
    <w:rPr>
      <w:sz w:val="18"/>
    </w:rPr>
  </w:style>
  <w:style w:type="paragraph" w:styleId="51">
    <w:name w:val="toc 5"/>
    <w:basedOn w:val="a2"/>
    <w:next w:val="a2"/>
    <w:autoRedefine/>
    <w:uiPriority w:val="39"/>
    <w:rsid w:val="006122CA"/>
    <w:pPr>
      <w:ind w:left="960"/>
      <w:jc w:val="left"/>
    </w:pPr>
    <w:rPr>
      <w:sz w:val="18"/>
    </w:rPr>
  </w:style>
  <w:style w:type="paragraph" w:styleId="61">
    <w:name w:val="toc 6"/>
    <w:basedOn w:val="a2"/>
    <w:next w:val="a2"/>
    <w:autoRedefine/>
    <w:uiPriority w:val="39"/>
    <w:rsid w:val="006122CA"/>
    <w:pPr>
      <w:ind w:left="1200"/>
      <w:jc w:val="left"/>
    </w:pPr>
    <w:rPr>
      <w:sz w:val="18"/>
    </w:rPr>
  </w:style>
  <w:style w:type="paragraph" w:styleId="71">
    <w:name w:val="toc 7"/>
    <w:basedOn w:val="a2"/>
    <w:next w:val="a2"/>
    <w:autoRedefine/>
    <w:uiPriority w:val="39"/>
    <w:rsid w:val="006122CA"/>
    <w:pPr>
      <w:ind w:left="1440"/>
      <w:jc w:val="left"/>
    </w:pPr>
    <w:rPr>
      <w:sz w:val="18"/>
    </w:rPr>
  </w:style>
  <w:style w:type="paragraph" w:styleId="81">
    <w:name w:val="toc 8"/>
    <w:basedOn w:val="a2"/>
    <w:next w:val="a2"/>
    <w:autoRedefine/>
    <w:uiPriority w:val="39"/>
    <w:rsid w:val="006122CA"/>
    <w:pPr>
      <w:ind w:left="1680"/>
      <w:jc w:val="left"/>
    </w:pPr>
    <w:rPr>
      <w:sz w:val="18"/>
    </w:rPr>
  </w:style>
  <w:style w:type="paragraph" w:styleId="91">
    <w:name w:val="toc 9"/>
    <w:basedOn w:val="a2"/>
    <w:next w:val="a2"/>
    <w:autoRedefine/>
    <w:uiPriority w:val="39"/>
    <w:rsid w:val="006122CA"/>
    <w:pPr>
      <w:ind w:left="1920"/>
      <w:jc w:val="left"/>
    </w:pPr>
    <w:rPr>
      <w:sz w:val="18"/>
    </w:rPr>
  </w:style>
  <w:style w:type="paragraph" w:customStyle="1" w:styleId="ae">
    <w:name w:val="Примечание основное"/>
    <w:basedOn w:val="a2"/>
    <w:rsid w:val="006122CA"/>
    <w:pPr>
      <w:keepLines/>
    </w:pPr>
  </w:style>
  <w:style w:type="paragraph" w:customStyle="1" w:styleId="af">
    <w:name w:val="Примечание последний абзац"/>
    <w:basedOn w:val="ae"/>
    <w:rsid w:val="006122CA"/>
    <w:pPr>
      <w:spacing w:after="120"/>
    </w:pPr>
  </w:style>
  <w:style w:type="paragraph" w:styleId="af0">
    <w:name w:val="Balloon Text"/>
    <w:basedOn w:val="a2"/>
    <w:link w:val="af1"/>
    <w:semiHidden/>
    <w:rsid w:val="006122C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semiHidden/>
    <w:rsid w:val="006122CA"/>
    <w:rPr>
      <w:rFonts w:ascii="Tahoma" w:hAnsi="Tahoma" w:cs="Tahoma"/>
      <w:sz w:val="16"/>
      <w:szCs w:val="16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6122CA"/>
    <w:rPr>
      <w:sz w:val="20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6122CA"/>
  </w:style>
  <w:style w:type="character" w:styleId="af4">
    <w:name w:val="Hyperlink"/>
    <w:aliases w:val="Оглавление"/>
    <w:uiPriority w:val="99"/>
    <w:unhideWhenUsed/>
    <w:rsid w:val="00481E72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481E72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link w:val="af5"/>
    <w:uiPriority w:val="99"/>
    <w:rsid w:val="00481E72"/>
    <w:rPr>
      <w:sz w:val="26"/>
    </w:rPr>
  </w:style>
  <w:style w:type="paragraph" w:styleId="af7">
    <w:name w:val="Revision"/>
    <w:hidden/>
    <w:uiPriority w:val="99"/>
    <w:semiHidden/>
    <w:rsid w:val="00F329EC"/>
    <w:rPr>
      <w:rFonts w:ascii="Calibri" w:hAnsi="Calibri"/>
      <w:sz w:val="22"/>
      <w:szCs w:val="22"/>
    </w:rPr>
  </w:style>
  <w:style w:type="paragraph" w:styleId="af8">
    <w:name w:val="footer"/>
    <w:basedOn w:val="a2"/>
    <w:link w:val="af9"/>
    <w:uiPriority w:val="99"/>
    <w:unhideWhenUsed/>
    <w:rsid w:val="00481E72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link w:val="af8"/>
    <w:uiPriority w:val="99"/>
    <w:rsid w:val="00481E72"/>
    <w:rPr>
      <w:sz w:val="26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726645"/>
    <w:pPr>
      <w:pBdr>
        <w:bottom w:val="single" w:sz="6" w:space="1" w:color="auto"/>
      </w:pBdr>
      <w:spacing w:before="60"/>
      <w:jc w:val="center"/>
    </w:pPr>
    <w:rPr>
      <w:rFonts w:ascii="Cambria" w:hAnsi="Cambria"/>
      <w:b/>
      <w:bCs/>
      <w:sz w:val="26"/>
      <w:szCs w:val="26"/>
    </w:rPr>
  </w:style>
  <w:style w:type="paragraph" w:styleId="z-1">
    <w:name w:val="HTML Bottom of Form"/>
    <w:basedOn w:val="a2"/>
    <w:next w:val="a2"/>
    <w:link w:val="z-2"/>
    <w:hidden/>
    <w:uiPriority w:val="99"/>
    <w:rsid w:val="00726645"/>
    <w:pPr>
      <w:pBdr>
        <w:top w:val="single" w:sz="6" w:space="1" w:color="auto"/>
      </w:pBdr>
      <w:spacing w:before="60"/>
      <w:jc w:val="center"/>
    </w:pPr>
  </w:style>
  <w:style w:type="paragraph" w:customStyle="1" w:styleId="12">
    <w:name w:val="Рецензия1"/>
    <w:hidden/>
    <w:semiHidden/>
    <w:rsid w:val="00D94234"/>
    <w:rPr>
      <w:sz w:val="24"/>
      <w:szCs w:val="24"/>
    </w:rPr>
  </w:style>
  <w:style w:type="table" w:styleId="afa">
    <w:name w:val="Table Grid"/>
    <w:basedOn w:val="a4"/>
    <w:rsid w:val="00DC4A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99046D"/>
    <w:pPr>
      <w:jc w:val="both"/>
    </w:pPr>
    <w:rPr>
      <w:sz w:val="24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F943A1"/>
    <w:pPr>
      <w:ind w:firstLine="0"/>
      <w:contextualSpacing/>
    </w:pPr>
  </w:style>
  <w:style w:type="paragraph" w:styleId="aff">
    <w:name w:val="Bibliography"/>
    <w:basedOn w:val="a2"/>
    <w:next w:val="a2"/>
    <w:uiPriority w:val="37"/>
    <w:unhideWhenUsed/>
    <w:rsid w:val="00991B16"/>
  </w:style>
  <w:style w:type="paragraph" w:styleId="aff0">
    <w:name w:val="annotation text"/>
    <w:basedOn w:val="a2"/>
    <w:link w:val="aff1"/>
    <w:uiPriority w:val="99"/>
    <w:unhideWhenUsed/>
    <w:rsid w:val="000B7080"/>
    <w:rPr>
      <w:sz w:val="20"/>
    </w:rPr>
  </w:style>
  <w:style w:type="character" w:customStyle="1" w:styleId="aff1">
    <w:name w:val="Текст примечания Знак"/>
    <w:basedOn w:val="a3"/>
    <w:link w:val="aff0"/>
    <w:uiPriority w:val="99"/>
    <w:rsid w:val="000B7080"/>
  </w:style>
  <w:style w:type="character" w:styleId="aff2">
    <w:name w:val="annotation reference"/>
    <w:uiPriority w:val="99"/>
    <w:unhideWhenUsed/>
    <w:rsid w:val="000B7080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FC3B6C"/>
    <w:rPr>
      <w:sz w:val="20"/>
    </w:rPr>
  </w:style>
  <w:style w:type="character" w:customStyle="1" w:styleId="aff4">
    <w:name w:val="Текст концевой сноски Знак"/>
    <w:basedOn w:val="a3"/>
    <w:link w:val="aff3"/>
    <w:semiHidden/>
    <w:rsid w:val="00FC3B6C"/>
  </w:style>
  <w:style w:type="character" w:styleId="aff5">
    <w:name w:val="endnote reference"/>
    <w:semiHidden/>
    <w:unhideWhenUsed/>
    <w:rsid w:val="00FC3B6C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FB6C48"/>
    <w:rPr>
      <w:b/>
      <w:bCs/>
    </w:rPr>
  </w:style>
  <w:style w:type="character" w:customStyle="1" w:styleId="aff7">
    <w:name w:val="Тема примечания Знак"/>
    <w:link w:val="aff6"/>
    <w:uiPriority w:val="99"/>
    <w:rsid w:val="00FB6C48"/>
    <w:rPr>
      <w:b/>
      <w:bCs/>
    </w:rPr>
  </w:style>
  <w:style w:type="character" w:styleId="aff8">
    <w:name w:val="FollowedHyperlink"/>
    <w:uiPriority w:val="99"/>
    <w:unhideWhenUsed/>
    <w:rsid w:val="00CE723A"/>
    <w:rPr>
      <w:color w:val="954F72"/>
      <w:u w:val="single"/>
    </w:rPr>
  </w:style>
  <w:style w:type="character" w:customStyle="1" w:styleId="13">
    <w:name w:val="Упомянуть1"/>
    <w:uiPriority w:val="99"/>
    <w:semiHidden/>
    <w:unhideWhenUsed/>
    <w:rsid w:val="0060168E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DD1173"/>
    <w:rPr>
      <w:b/>
      <w:bCs/>
    </w:rPr>
  </w:style>
  <w:style w:type="character" w:styleId="affa">
    <w:name w:val="Emphasis"/>
    <w:basedOn w:val="a3"/>
    <w:qFormat/>
    <w:rsid w:val="00DD1173"/>
    <w:rPr>
      <w:i/>
      <w:iCs/>
    </w:rPr>
  </w:style>
  <w:style w:type="paragraph" w:styleId="a0">
    <w:name w:val="List Bullet"/>
    <w:basedOn w:val="a2"/>
    <w:autoRedefine/>
    <w:uiPriority w:val="99"/>
    <w:rsid w:val="00C662B2"/>
    <w:pPr>
      <w:numPr>
        <w:numId w:val="2"/>
      </w:numPr>
      <w:spacing w:before="60" w:line="240" w:lineRule="auto"/>
    </w:pPr>
  </w:style>
  <w:style w:type="paragraph" w:styleId="2">
    <w:name w:val="List Bullet 2"/>
    <w:basedOn w:val="a2"/>
    <w:autoRedefine/>
    <w:rsid w:val="00C662B2"/>
    <w:pPr>
      <w:numPr>
        <w:numId w:val="3"/>
      </w:numPr>
      <w:spacing w:before="60" w:line="240" w:lineRule="auto"/>
    </w:pPr>
  </w:style>
  <w:style w:type="paragraph" w:styleId="3">
    <w:name w:val="List Bullet 3"/>
    <w:basedOn w:val="a2"/>
    <w:autoRedefine/>
    <w:rsid w:val="00C662B2"/>
    <w:pPr>
      <w:numPr>
        <w:numId w:val="4"/>
      </w:numPr>
      <w:spacing w:before="60" w:line="240" w:lineRule="auto"/>
    </w:pPr>
  </w:style>
  <w:style w:type="character" w:styleId="affb">
    <w:name w:val="page number"/>
    <w:basedOn w:val="a3"/>
    <w:rsid w:val="00C662B2"/>
  </w:style>
  <w:style w:type="paragraph" w:customStyle="1" w:styleId="affc">
    <w:name w:val="Источник основной"/>
    <w:basedOn w:val="a2"/>
    <w:link w:val="14"/>
    <w:rsid w:val="00C662B2"/>
    <w:pPr>
      <w:keepLines/>
      <w:spacing w:before="60" w:line="240" w:lineRule="auto"/>
      <w:ind w:firstLine="0"/>
    </w:pPr>
    <w:rPr>
      <w:sz w:val="18"/>
    </w:rPr>
  </w:style>
  <w:style w:type="paragraph" w:customStyle="1" w:styleId="affd">
    <w:name w:val="Номер_ТАБ"/>
    <w:basedOn w:val="a2"/>
    <w:rsid w:val="00C662B2"/>
    <w:pPr>
      <w:keepNext/>
      <w:spacing w:before="120" w:line="240" w:lineRule="auto"/>
      <w:ind w:firstLine="0"/>
      <w:jc w:val="right"/>
    </w:pPr>
    <w:rPr>
      <w:i/>
    </w:rPr>
  </w:style>
  <w:style w:type="paragraph" w:customStyle="1" w:styleId="affe">
    <w:name w:val="Источник последний абзац"/>
    <w:basedOn w:val="affc"/>
    <w:rsid w:val="00C662B2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C662B2"/>
    <w:pPr>
      <w:spacing w:before="60" w:after="120" w:line="240" w:lineRule="auto"/>
      <w:ind w:firstLine="0"/>
      <w:jc w:val="center"/>
    </w:pPr>
  </w:style>
  <w:style w:type="character" w:customStyle="1" w:styleId="afff0">
    <w:name w:val="Номер_РИС"/>
    <w:basedOn w:val="a3"/>
    <w:rsid w:val="00C662B2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C662B2"/>
    <w:pPr>
      <w:spacing w:before="60" w:line="240" w:lineRule="auto"/>
      <w:ind w:firstLine="0"/>
    </w:pPr>
    <w:rPr>
      <w:lang w:val="en-US"/>
    </w:rPr>
  </w:style>
  <w:style w:type="character" w:customStyle="1" w:styleId="notranslate">
    <w:name w:val="notranslate"/>
    <w:basedOn w:val="a3"/>
    <w:rsid w:val="00C662B2"/>
  </w:style>
  <w:style w:type="character" w:customStyle="1" w:styleId="15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C662B2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C662B2"/>
    <w:pPr>
      <w:spacing w:before="60" w:line="240" w:lineRule="auto"/>
    </w:pPr>
    <w:rPr>
      <w:szCs w:val="24"/>
    </w:rPr>
  </w:style>
  <w:style w:type="paragraph" w:styleId="afff3">
    <w:name w:val="table of figures"/>
    <w:basedOn w:val="a2"/>
    <w:next w:val="a2"/>
    <w:uiPriority w:val="99"/>
    <w:unhideWhenUsed/>
    <w:rsid w:val="00C662B2"/>
    <w:pPr>
      <w:spacing w:before="60" w:line="240" w:lineRule="auto"/>
    </w:pPr>
  </w:style>
  <w:style w:type="paragraph" w:styleId="afff4">
    <w:name w:val="TOC Heading"/>
    <w:basedOn w:val="1"/>
    <w:next w:val="a2"/>
    <w:uiPriority w:val="39"/>
    <w:unhideWhenUsed/>
    <w:qFormat/>
    <w:rsid w:val="00D174D6"/>
    <w:pPr>
      <w:keepLines/>
      <w:spacing w:after="0" w:line="259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790299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Cs w:val="24"/>
    </w:rPr>
  </w:style>
  <w:style w:type="character" w:customStyle="1" w:styleId="afff6">
    <w:name w:val="Структурные элементы Знак"/>
    <w:link w:val="afff5"/>
    <w:rsid w:val="00790299"/>
    <w:rPr>
      <w:sz w:val="24"/>
      <w:szCs w:val="24"/>
    </w:rPr>
  </w:style>
  <w:style w:type="paragraph" w:customStyle="1" w:styleId="14125">
    <w:name w:val="Обычный (веб) + 14 пт По ширине Первая строка:  125 см"/>
    <w:basedOn w:val="afff2"/>
    <w:rsid w:val="00FC3829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6C5BF0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normaltextrun">
    <w:name w:val="normaltextrun"/>
    <w:basedOn w:val="a3"/>
    <w:rsid w:val="006C5BF0"/>
  </w:style>
  <w:style w:type="character" w:customStyle="1" w:styleId="eop">
    <w:name w:val="eop"/>
    <w:basedOn w:val="a3"/>
    <w:rsid w:val="006C5BF0"/>
  </w:style>
  <w:style w:type="character" w:styleId="afff7">
    <w:name w:val="Placeholder Text"/>
    <w:basedOn w:val="a3"/>
    <w:uiPriority w:val="99"/>
    <w:semiHidden/>
    <w:rsid w:val="007E6329"/>
    <w:rPr>
      <w:color w:val="808080"/>
    </w:rPr>
  </w:style>
  <w:style w:type="character" w:customStyle="1" w:styleId="apple-converted-space">
    <w:name w:val="apple-converted-space"/>
    <w:basedOn w:val="a3"/>
    <w:rsid w:val="00085B3C"/>
  </w:style>
  <w:style w:type="paragraph" w:customStyle="1" w:styleId="ConsPlusNormal">
    <w:name w:val="ConsPlusNormal"/>
    <w:link w:val="ConsPlusNormal0"/>
    <w:qFormat/>
    <w:rsid w:val="00085B3C"/>
    <w:pPr>
      <w:widowControl w:val="0"/>
      <w:autoSpaceDE w:val="0"/>
      <w:autoSpaceDN w:val="0"/>
      <w:ind w:firstLine="567"/>
      <w:jc w:val="both"/>
    </w:pPr>
    <w:rPr>
      <w:sz w:val="24"/>
    </w:rPr>
  </w:style>
  <w:style w:type="character" w:customStyle="1" w:styleId="blk">
    <w:name w:val="blk"/>
    <w:rsid w:val="00085B3C"/>
  </w:style>
  <w:style w:type="paragraph" w:styleId="afff8">
    <w:name w:val="Subtitle"/>
    <w:basedOn w:val="a2"/>
    <w:next w:val="a2"/>
    <w:link w:val="afff9"/>
    <w:uiPriority w:val="11"/>
    <w:qFormat/>
    <w:rsid w:val="0038257A"/>
    <w:pPr>
      <w:keepNext/>
      <w:numPr>
        <w:ilvl w:val="1"/>
      </w:numPr>
      <w:ind w:firstLine="567"/>
    </w:pPr>
    <w:rPr>
      <w:i/>
      <w:iCs/>
      <w:spacing w:val="15"/>
      <w:szCs w:val="24"/>
    </w:rPr>
  </w:style>
  <w:style w:type="character" w:customStyle="1" w:styleId="afff9">
    <w:name w:val="Подзаголовок Знак"/>
    <w:basedOn w:val="a3"/>
    <w:link w:val="afff8"/>
    <w:uiPriority w:val="11"/>
    <w:rsid w:val="0038257A"/>
    <w:rPr>
      <w:i/>
      <w:iCs/>
      <w:spacing w:val="15"/>
      <w:sz w:val="24"/>
      <w:szCs w:val="24"/>
    </w:rPr>
  </w:style>
  <w:style w:type="paragraph" w:customStyle="1" w:styleId="ConsPlusNonformat">
    <w:name w:val="ConsPlusNonformat"/>
    <w:uiPriority w:val="99"/>
    <w:rsid w:val="006820DD"/>
    <w:pPr>
      <w:widowControl w:val="0"/>
      <w:autoSpaceDE w:val="0"/>
      <w:autoSpaceDN w:val="0"/>
    </w:pPr>
    <w:rPr>
      <w:rFonts w:ascii="Courier New" w:hAnsi="Courier New" w:cs="Courier New"/>
      <w:lang w:val="en-US" w:eastAsia="en-US"/>
    </w:rPr>
  </w:style>
  <w:style w:type="character" w:customStyle="1" w:styleId="16">
    <w:name w:val="Неразрешенное упоминание1"/>
    <w:basedOn w:val="a3"/>
    <w:uiPriority w:val="99"/>
    <w:semiHidden/>
    <w:unhideWhenUsed/>
    <w:rsid w:val="008E22E1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5A33C1"/>
    <w:rPr>
      <w:sz w:val="24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6F4DE9"/>
    <w:rPr>
      <w:sz w:val="24"/>
    </w:rPr>
  </w:style>
  <w:style w:type="character" w:customStyle="1" w:styleId="f">
    <w:name w:val="f"/>
    <w:basedOn w:val="a3"/>
    <w:rsid w:val="009A6B07"/>
  </w:style>
  <w:style w:type="character" w:customStyle="1" w:styleId="docaccesstitle">
    <w:name w:val="docaccess_title"/>
    <w:basedOn w:val="a3"/>
    <w:rsid w:val="009A6B07"/>
  </w:style>
  <w:style w:type="paragraph" w:styleId="afffa">
    <w:name w:val="Title"/>
    <w:basedOn w:val="a2"/>
    <w:next w:val="a2"/>
    <w:link w:val="afffb"/>
    <w:uiPriority w:val="99"/>
    <w:qFormat/>
    <w:rsid w:val="00B15D87"/>
    <w:pPr>
      <w:spacing w:after="120"/>
      <w:ind w:firstLine="0"/>
      <w:contextualSpacing/>
      <w:jc w:val="center"/>
    </w:pPr>
    <w:rPr>
      <w:b/>
      <w:spacing w:val="5"/>
      <w:kern w:val="28"/>
      <w:sz w:val="32"/>
      <w:szCs w:val="52"/>
      <w:lang w:eastAsia="en-US"/>
    </w:rPr>
  </w:style>
  <w:style w:type="character" w:customStyle="1" w:styleId="afffb">
    <w:name w:val="Заголовок Знак"/>
    <w:basedOn w:val="a3"/>
    <w:link w:val="afffa"/>
    <w:uiPriority w:val="99"/>
    <w:rsid w:val="00B15D87"/>
    <w:rPr>
      <w:b/>
      <w:spacing w:val="5"/>
      <w:kern w:val="28"/>
      <w:sz w:val="32"/>
      <w:szCs w:val="52"/>
      <w:lang w:eastAsia="en-US"/>
    </w:rPr>
  </w:style>
  <w:style w:type="paragraph" w:customStyle="1" w:styleId="afffc">
    <w:name w:val="Заголовок РАЗ"/>
    <w:basedOn w:val="a2"/>
    <w:qFormat/>
    <w:rsid w:val="00B15D87"/>
    <w:pPr>
      <w:ind w:firstLine="0"/>
      <w:jc w:val="center"/>
      <w:outlineLvl w:val="0"/>
    </w:pPr>
    <w:rPr>
      <w:b/>
      <w:caps/>
      <w:szCs w:val="24"/>
      <w:lang w:eastAsia="en-US"/>
    </w:rPr>
  </w:style>
  <w:style w:type="numbering" w:customStyle="1" w:styleId="17">
    <w:name w:val="Нет списка1"/>
    <w:next w:val="a5"/>
    <w:uiPriority w:val="99"/>
    <w:semiHidden/>
    <w:unhideWhenUsed/>
    <w:rsid w:val="00806E68"/>
  </w:style>
  <w:style w:type="paragraph" w:customStyle="1" w:styleId="ConsPlusCell">
    <w:name w:val="ConsPlusCell"/>
    <w:uiPriority w:val="99"/>
    <w:rsid w:val="00806E6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ffd">
    <w:name w:val="Сноска_"/>
    <w:link w:val="18"/>
    <w:rsid w:val="00806E68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806E68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806E68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rsid w:val="00806E68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806E68"/>
    <w:rPr>
      <w:sz w:val="24"/>
    </w:rPr>
  </w:style>
  <w:style w:type="paragraph" w:customStyle="1" w:styleId="18">
    <w:name w:val="Сноска1"/>
    <w:basedOn w:val="a2"/>
    <w:link w:val="afffd"/>
    <w:uiPriority w:val="99"/>
    <w:rsid w:val="00806E68"/>
    <w:pPr>
      <w:shd w:val="clear" w:color="auto" w:fill="FFFFFF"/>
      <w:spacing w:line="240" w:lineRule="exact"/>
      <w:ind w:firstLine="0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sz w:val="19"/>
      <w:szCs w:val="19"/>
    </w:rPr>
  </w:style>
  <w:style w:type="paragraph" w:customStyle="1" w:styleId="72">
    <w:name w:val="Основной текст (7)"/>
    <w:basedOn w:val="a2"/>
    <w:rsid w:val="00806E68"/>
    <w:pPr>
      <w:shd w:val="clear" w:color="auto" w:fill="FFFFFF"/>
      <w:spacing w:line="240" w:lineRule="atLeast"/>
      <w:ind w:firstLine="0"/>
      <w:jc w:val="left"/>
    </w:pPr>
    <w:rPr>
      <w:rFonts w:ascii="Sylfaen" w:hAnsi="Sylfaen" w:cs="Sylfaen"/>
      <w:sz w:val="8"/>
      <w:szCs w:val="8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806E68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806E68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806E68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806E68"/>
    <w:pPr>
      <w:shd w:val="clear" w:color="auto" w:fill="FFFFFF"/>
      <w:spacing w:before="180" w:line="240" w:lineRule="atLeast"/>
      <w:ind w:firstLine="0"/>
      <w:jc w:val="lef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806E68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806E68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806E6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806E68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806E68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806E68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806E68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806E6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806E68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806E6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806E6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806E68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806E68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806E68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806E68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806E68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806E68"/>
    <w:pPr>
      <w:shd w:val="clear" w:color="auto" w:fill="FFFFFF"/>
      <w:spacing w:line="480" w:lineRule="exact"/>
      <w:ind w:firstLine="0"/>
      <w:outlineLvl w:val="0"/>
    </w:pPr>
    <w:rPr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806E68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806E68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806E68"/>
    <w:pPr>
      <w:spacing w:before="120" w:after="120" w:line="240" w:lineRule="auto"/>
      <w:ind w:firstLine="0"/>
      <w:jc w:val="center"/>
    </w:pPr>
    <w:rPr>
      <w:szCs w:val="28"/>
      <w:lang w:eastAsia="en-US"/>
    </w:rPr>
  </w:style>
  <w:style w:type="paragraph" w:customStyle="1" w:styleId="52">
    <w:name w:val="Стиль5"/>
    <w:basedOn w:val="a2"/>
    <w:rsid w:val="00806E68"/>
    <w:pPr>
      <w:spacing w:line="240" w:lineRule="auto"/>
      <w:ind w:firstLine="426"/>
      <w:jc w:val="center"/>
    </w:pPr>
  </w:style>
  <w:style w:type="paragraph" w:styleId="affff3">
    <w:name w:val="Body Text Indent"/>
    <w:basedOn w:val="a2"/>
    <w:link w:val="affff4"/>
    <w:rsid w:val="00806E68"/>
    <w:pPr>
      <w:spacing w:after="120"/>
      <w:ind w:left="283"/>
    </w:pPr>
    <w:rPr>
      <w:rFonts w:eastAsia="MS Mincho"/>
    </w:rPr>
  </w:style>
  <w:style w:type="character" w:customStyle="1" w:styleId="affff4">
    <w:name w:val="Основной текст с отступом Знак"/>
    <w:basedOn w:val="a3"/>
    <w:link w:val="affff3"/>
    <w:rsid w:val="00806E68"/>
    <w:rPr>
      <w:rFonts w:eastAsia="MS Mincho"/>
      <w:sz w:val="24"/>
    </w:rPr>
  </w:style>
  <w:style w:type="character" w:customStyle="1" w:styleId="23">
    <w:name w:val="Основной текст + Курсив2"/>
    <w:uiPriority w:val="99"/>
    <w:rsid w:val="00806E68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806E6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806E6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806E6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806E6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806E6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806E6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806E68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806E68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806E68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806E68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806E68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806E68"/>
    <w:rPr>
      <w:sz w:val="18"/>
      <w:szCs w:val="18"/>
      <w:shd w:val="clear" w:color="auto" w:fill="FFFFFF"/>
    </w:rPr>
  </w:style>
  <w:style w:type="character" w:customStyle="1" w:styleId="110">
    <w:name w:val="Основной текст (11)_"/>
    <w:link w:val="111"/>
    <w:uiPriority w:val="99"/>
    <w:rsid w:val="00806E68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806E68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806E68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806E68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806E68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806E68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806E68"/>
    <w:pPr>
      <w:shd w:val="clear" w:color="auto" w:fill="FFFFFF"/>
      <w:spacing w:after="240" w:line="202" w:lineRule="exact"/>
      <w:ind w:firstLine="0"/>
    </w:pPr>
    <w:rPr>
      <w:sz w:val="20"/>
    </w:rPr>
  </w:style>
  <w:style w:type="paragraph" w:customStyle="1" w:styleId="210">
    <w:name w:val="Заголовок №21"/>
    <w:basedOn w:val="a2"/>
    <w:link w:val="29"/>
    <w:uiPriority w:val="99"/>
    <w:rsid w:val="00806E68"/>
    <w:pPr>
      <w:shd w:val="clear" w:color="auto" w:fill="FFFFFF"/>
      <w:spacing w:before="720" w:line="480" w:lineRule="exact"/>
      <w:ind w:firstLine="0"/>
      <w:jc w:val="lef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i/>
      <w:iCs/>
      <w:sz w:val="20"/>
    </w:rPr>
  </w:style>
  <w:style w:type="paragraph" w:customStyle="1" w:styleId="101">
    <w:name w:val="Основной текст (10)"/>
    <w:basedOn w:val="a2"/>
    <w:link w:val="100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sz w:val="18"/>
      <w:szCs w:val="18"/>
    </w:rPr>
  </w:style>
  <w:style w:type="paragraph" w:customStyle="1" w:styleId="111">
    <w:name w:val="Основной текст (11)"/>
    <w:basedOn w:val="a2"/>
    <w:link w:val="110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806E68"/>
    <w:rPr>
      <w:sz w:val="19"/>
      <w:szCs w:val="19"/>
      <w:shd w:val="clear" w:color="auto" w:fill="FFFFFF"/>
    </w:rPr>
  </w:style>
  <w:style w:type="character" w:customStyle="1" w:styleId="64">
    <w:name w:val="Основной текст (6)"/>
    <w:uiPriority w:val="99"/>
    <w:rsid w:val="00806E68"/>
  </w:style>
  <w:style w:type="paragraph" w:customStyle="1" w:styleId="1010">
    <w:name w:val="Основной текст (10)1"/>
    <w:basedOn w:val="a2"/>
    <w:uiPriority w:val="99"/>
    <w:rsid w:val="00806E68"/>
    <w:pPr>
      <w:shd w:val="clear" w:color="auto" w:fill="FFFFFF"/>
      <w:spacing w:line="240" w:lineRule="atLeast"/>
      <w:ind w:firstLine="0"/>
      <w:jc w:val="left"/>
    </w:pPr>
    <w:rPr>
      <w:sz w:val="8"/>
      <w:szCs w:val="8"/>
    </w:rPr>
  </w:style>
  <w:style w:type="character" w:customStyle="1" w:styleId="4pt">
    <w:name w:val="Основной текст + Интервал 4 pt"/>
    <w:uiPriority w:val="99"/>
    <w:rsid w:val="00806E68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806E68"/>
  </w:style>
  <w:style w:type="paragraph" w:customStyle="1" w:styleId="formattext">
    <w:name w:val="formattext"/>
    <w:basedOn w:val="a2"/>
    <w:rsid w:val="00806E68"/>
    <w:pPr>
      <w:spacing w:line="240" w:lineRule="auto"/>
      <w:ind w:firstLine="0"/>
      <w:jc w:val="left"/>
    </w:pPr>
    <w:rPr>
      <w:sz w:val="19"/>
      <w:szCs w:val="19"/>
    </w:rPr>
  </w:style>
  <w:style w:type="paragraph" w:customStyle="1" w:styleId="Default">
    <w:name w:val="Default"/>
    <w:rsid w:val="00806E6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content">
    <w:name w:val="content"/>
    <w:rsid w:val="00806E68"/>
  </w:style>
  <w:style w:type="character" w:customStyle="1" w:styleId="reference-text">
    <w:name w:val="reference-text"/>
    <w:rsid w:val="00806E68"/>
  </w:style>
  <w:style w:type="character" w:customStyle="1" w:styleId="epm">
    <w:name w:val="epm"/>
    <w:rsid w:val="00806E68"/>
  </w:style>
  <w:style w:type="character" w:customStyle="1" w:styleId="90">
    <w:name w:val="Заголовок 9 Знак"/>
    <w:link w:val="9"/>
    <w:uiPriority w:val="99"/>
    <w:rsid w:val="00806E68"/>
    <w:rPr>
      <w:rFonts w:ascii="Arial" w:hAnsi="Arial"/>
      <w:i/>
      <w:sz w:val="18"/>
    </w:rPr>
  </w:style>
  <w:style w:type="numbering" w:customStyle="1" w:styleId="112">
    <w:name w:val="Нет списка11"/>
    <w:next w:val="a5"/>
    <w:uiPriority w:val="99"/>
    <w:semiHidden/>
    <w:unhideWhenUsed/>
    <w:rsid w:val="00806E68"/>
  </w:style>
  <w:style w:type="table" w:customStyle="1" w:styleId="1a">
    <w:name w:val="Сетка таблицы1"/>
    <w:basedOn w:val="a4"/>
    <w:next w:val="afa"/>
    <w:rsid w:val="00806E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806E68"/>
    <w:rPr>
      <w:rFonts w:eastAsiaTheme="minorHAns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806E68"/>
    <w:rPr>
      <w:i/>
      <w:iCs/>
    </w:rPr>
  </w:style>
  <w:style w:type="character" w:customStyle="1" w:styleId="italic">
    <w:name w:val="italic"/>
    <w:basedOn w:val="a3"/>
    <w:rsid w:val="00806E68"/>
  </w:style>
  <w:style w:type="paragraph" w:customStyle="1" w:styleId="xl66">
    <w:name w:val="xl66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7">
    <w:name w:val="xl67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numbering" w:customStyle="1" w:styleId="2a">
    <w:name w:val="Нет списка2"/>
    <w:next w:val="a5"/>
    <w:uiPriority w:val="99"/>
    <w:semiHidden/>
    <w:unhideWhenUsed/>
    <w:rsid w:val="00806E68"/>
  </w:style>
  <w:style w:type="paragraph" w:customStyle="1" w:styleId="xl63">
    <w:name w:val="xl63"/>
    <w:basedOn w:val="a2"/>
    <w:rsid w:val="00806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sz w:val="16"/>
      <w:szCs w:val="16"/>
    </w:rPr>
  </w:style>
  <w:style w:type="paragraph" w:customStyle="1" w:styleId="xl64">
    <w:name w:val="xl64"/>
    <w:basedOn w:val="a2"/>
    <w:rsid w:val="00806E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 w:val="16"/>
      <w:szCs w:val="16"/>
    </w:rPr>
  </w:style>
  <w:style w:type="paragraph" w:customStyle="1" w:styleId="1b">
    <w:name w:val="Обычный1"/>
    <w:basedOn w:val="a2"/>
    <w:uiPriority w:val="99"/>
    <w:rsid w:val="00806E68"/>
    <w:pPr>
      <w:ind w:firstLine="709"/>
    </w:pPr>
    <w:rPr>
      <w:szCs w:val="24"/>
    </w:rPr>
  </w:style>
  <w:style w:type="paragraph" w:customStyle="1" w:styleId="xl65">
    <w:name w:val="xl65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8">
    <w:name w:val="xl68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9">
    <w:name w:val="xl69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0">
    <w:name w:val="xl70"/>
    <w:basedOn w:val="a2"/>
    <w:rsid w:val="00806E68"/>
    <w:pPr>
      <w:pBdr>
        <w:righ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1">
    <w:name w:val="xl71"/>
    <w:basedOn w:val="a2"/>
    <w:rsid w:val="00806E68"/>
    <w:pPr>
      <w:pBdr>
        <w:lef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2">
    <w:name w:val="xl72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NumberedParagraph">
    <w:name w:val="Numbered Paragraph"/>
    <w:basedOn w:val="a2"/>
    <w:link w:val="NumberedParagraphChar"/>
    <w:uiPriority w:val="99"/>
    <w:rsid w:val="00806E68"/>
    <w:pPr>
      <w:spacing w:after="240" w:line="240" w:lineRule="auto"/>
      <w:ind w:firstLine="0"/>
      <w:jc w:val="left"/>
    </w:pPr>
    <w:rPr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806E68"/>
    <w:rPr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806E68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806E68"/>
    <w:pPr>
      <w:spacing w:line="240" w:lineRule="auto"/>
      <w:ind w:firstLine="0"/>
      <w:jc w:val="left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fff7">
    <w:name w:val="Текст Знак"/>
    <w:basedOn w:val="a3"/>
    <w:link w:val="affff6"/>
    <w:rsid w:val="00806E6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st">
    <w:name w:val="st"/>
    <w:basedOn w:val="a3"/>
    <w:rsid w:val="00806E68"/>
    <w:rPr>
      <w:rFonts w:cs="Times New Roman"/>
    </w:rPr>
  </w:style>
  <w:style w:type="paragraph" w:customStyle="1" w:styleId="1c">
    <w:name w:val="Номер1"/>
    <w:basedOn w:val="affff8"/>
    <w:rsid w:val="00806E68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806E68"/>
    <w:pPr>
      <w:ind w:left="283" w:hanging="283"/>
      <w:contextualSpacing/>
    </w:pPr>
  </w:style>
  <w:style w:type="character" w:customStyle="1" w:styleId="afc">
    <w:name w:val="Без интервала Знак"/>
    <w:link w:val="afb"/>
    <w:uiPriority w:val="1"/>
    <w:locked/>
    <w:rsid w:val="00806E68"/>
    <w:rPr>
      <w:sz w:val="24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806E68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806E68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Heavy" w:hAnsi="Franklin Gothic Heavy"/>
      <w:szCs w:val="24"/>
    </w:rPr>
  </w:style>
  <w:style w:type="paragraph" w:customStyle="1" w:styleId="Pa9">
    <w:name w:val="Pa9"/>
    <w:basedOn w:val="a2"/>
    <w:next w:val="a2"/>
    <w:uiPriority w:val="99"/>
    <w:rsid w:val="00806E68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Heavy" w:hAnsi="Franklin Gothic Heavy"/>
      <w:szCs w:val="24"/>
    </w:rPr>
  </w:style>
  <w:style w:type="character" w:customStyle="1" w:styleId="ab">
    <w:name w:val="Заголовок_ТАБ Знак"/>
    <w:basedOn w:val="a3"/>
    <w:link w:val="aa"/>
    <w:locked/>
    <w:rsid w:val="00806E68"/>
    <w:rPr>
      <w:sz w:val="24"/>
    </w:rPr>
  </w:style>
  <w:style w:type="paragraph" w:styleId="2b">
    <w:name w:val="Body Text Indent 2"/>
    <w:basedOn w:val="a2"/>
    <w:link w:val="2c"/>
    <w:uiPriority w:val="99"/>
    <w:rsid w:val="00806E68"/>
    <w:pPr>
      <w:overflowPunct w:val="0"/>
      <w:autoSpaceDE w:val="0"/>
      <w:autoSpaceDN w:val="0"/>
      <w:adjustRightInd w:val="0"/>
      <w:spacing w:after="120" w:line="480" w:lineRule="auto"/>
      <w:ind w:left="283" w:firstLine="0"/>
      <w:jc w:val="left"/>
      <w:textAlignment w:val="baseline"/>
    </w:pPr>
  </w:style>
  <w:style w:type="character" w:customStyle="1" w:styleId="2c">
    <w:name w:val="Основной текст с отступом 2 Знак"/>
    <w:basedOn w:val="a3"/>
    <w:link w:val="2b"/>
    <w:uiPriority w:val="99"/>
    <w:rsid w:val="00806E68"/>
    <w:rPr>
      <w:sz w:val="28"/>
    </w:rPr>
  </w:style>
  <w:style w:type="character" w:customStyle="1" w:styleId="affff9">
    <w:name w:val="Номер РИС_ТАБ Знак Знак"/>
    <w:link w:val="affffa"/>
    <w:uiPriority w:val="99"/>
    <w:locked/>
    <w:rsid w:val="00806E68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806E68"/>
    <w:pPr>
      <w:keepNext/>
      <w:spacing w:before="60" w:line="240" w:lineRule="auto"/>
      <w:ind w:firstLine="0"/>
      <w:jc w:val="right"/>
    </w:pPr>
    <w:rPr>
      <w:i/>
      <w:smallCaps/>
      <w:sz w:val="20"/>
    </w:rPr>
  </w:style>
  <w:style w:type="paragraph" w:customStyle="1" w:styleId="affffb">
    <w:name w:val="Преамбула"/>
    <w:uiPriority w:val="99"/>
    <w:rsid w:val="00806E6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36">
    <w:name w:val="Body Text Indent 3"/>
    <w:basedOn w:val="a2"/>
    <w:link w:val="37"/>
    <w:uiPriority w:val="99"/>
    <w:rsid w:val="00806E68"/>
    <w:pPr>
      <w:overflowPunct w:val="0"/>
      <w:autoSpaceDE w:val="0"/>
      <w:autoSpaceDN w:val="0"/>
      <w:adjustRightInd w:val="0"/>
      <w:spacing w:after="120" w:line="240" w:lineRule="auto"/>
      <w:ind w:left="283" w:firstLine="0"/>
      <w:jc w:val="left"/>
      <w:textAlignment w:val="baseline"/>
    </w:pPr>
    <w:rPr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806E68"/>
    <w:rPr>
      <w:sz w:val="16"/>
      <w:szCs w:val="16"/>
    </w:rPr>
  </w:style>
  <w:style w:type="character" w:customStyle="1" w:styleId="A40">
    <w:name w:val="A4"/>
    <w:uiPriority w:val="99"/>
    <w:rsid w:val="00806E68"/>
    <w:rPr>
      <w:color w:val="000000"/>
      <w:sz w:val="11"/>
    </w:rPr>
  </w:style>
  <w:style w:type="character" w:customStyle="1" w:styleId="A50">
    <w:name w:val="A5"/>
    <w:uiPriority w:val="99"/>
    <w:rsid w:val="00806E68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806E68"/>
    <w:pPr>
      <w:autoSpaceDE w:val="0"/>
      <w:autoSpaceDN w:val="0"/>
      <w:adjustRightInd w:val="0"/>
      <w:spacing w:line="161" w:lineRule="atLeast"/>
      <w:ind w:firstLine="0"/>
      <w:jc w:val="left"/>
    </w:pPr>
    <w:rPr>
      <w:rFonts w:ascii="Franklin Gothic Book" w:hAnsi="Franklin Gothic Book"/>
      <w:szCs w:val="24"/>
    </w:rPr>
  </w:style>
  <w:style w:type="paragraph" w:customStyle="1" w:styleId="Pa8">
    <w:name w:val="Pa8"/>
    <w:basedOn w:val="a2"/>
    <w:next w:val="a2"/>
    <w:uiPriority w:val="99"/>
    <w:rsid w:val="00806E68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Book" w:hAnsi="Franklin Gothic Book"/>
      <w:szCs w:val="24"/>
    </w:rPr>
  </w:style>
  <w:style w:type="paragraph" w:customStyle="1" w:styleId="Pa4">
    <w:name w:val="Pa4"/>
    <w:basedOn w:val="a2"/>
    <w:next w:val="a2"/>
    <w:uiPriority w:val="99"/>
    <w:rsid w:val="00806E68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Book" w:hAnsi="Franklin Gothic Book"/>
      <w:szCs w:val="24"/>
    </w:rPr>
  </w:style>
  <w:style w:type="character" w:customStyle="1" w:styleId="14">
    <w:name w:val="Источник основной Знак1"/>
    <w:basedOn w:val="a3"/>
    <w:link w:val="affc"/>
    <w:uiPriority w:val="99"/>
    <w:locked/>
    <w:rsid w:val="00806E68"/>
    <w:rPr>
      <w:sz w:val="18"/>
    </w:rPr>
  </w:style>
  <w:style w:type="paragraph" w:customStyle="1" w:styleId="affffc">
    <w:name w:val="Номер РИС_ТАБ"/>
    <w:basedOn w:val="a2"/>
    <w:next w:val="ad"/>
    <w:uiPriority w:val="99"/>
    <w:rsid w:val="00806E68"/>
    <w:pPr>
      <w:keepNext/>
      <w:spacing w:line="240" w:lineRule="auto"/>
      <w:ind w:firstLine="0"/>
      <w:jc w:val="left"/>
    </w:pPr>
    <w:rPr>
      <w:i/>
      <w:smallCaps/>
    </w:rPr>
  </w:style>
  <w:style w:type="paragraph" w:styleId="38">
    <w:name w:val="Body Text 3"/>
    <w:basedOn w:val="a2"/>
    <w:link w:val="39"/>
    <w:rsid w:val="00806E68"/>
    <w:pPr>
      <w:spacing w:after="120" w:line="240" w:lineRule="auto"/>
    </w:pPr>
    <w:rPr>
      <w:sz w:val="16"/>
      <w:szCs w:val="16"/>
    </w:rPr>
  </w:style>
  <w:style w:type="character" w:customStyle="1" w:styleId="39">
    <w:name w:val="Основной текст 3 Знак"/>
    <w:basedOn w:val="a3"/>
    <w:link w:val="38"/>
    <w:rsid w:val="00806E68"/>
    <w:rPr>
      <w:sz w:val="16"/>
      <w:szCs w:val="16"/>
    </w:rPr>
  </w:style>
  <w:style w:type="character" w:customStyle="1" w:styleId="apple-style-span">
    <w:name w:val="apple-style-span"/>
    <w:basedOn w:val="a3"/>
    <w:uiPriority w:val="99"/>
    <w:rsid w:val="00806E68"/>
    <w:rPr>
      <w:rFonts w:cs="Times New Roman"/>
    </w:rPr>
  </w:style>
  <w:style w:type="paragraph" w:customStyle="1" w:styleId="ConsPlusTitle">
    <w:name w:val="ConsPlusTitle"/>
    <w:rsid w:val="00806E6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1518">
    <w:name w:val="Стиль 15 пт Междустр.интервал:  точно 18 пт"/>
    <w:basedOn w:val="a2"/>
    <w:uiPriority w:val="99"/>
    <w:rsid w:val="00806E68"/>
    <w:pPr>
      <w:spacing w:line="360" w:lineRule="exact"/>
    </w:pPr>
    <w:rPr>
      <w:sz w:val="30"/>
    </w:rPr>
  </w:style>
  <w:style w:type="character" w:customStyle="1" w:styleId="b1">
    <w:name w:val="b1"/>
    <w:uiPriority w:val="99"/>
    <w:rsid w:val="00806E68"/>
    <w:rPr>
      <w:b/>
    </w:rPr>
  </w:style>
  <w:style w:type="paragraph" w:styleId="2d">
    <w:name w:val="Body Text 2"/>
    <w:basedOn w:val="a2"/>
    <w:link w:val="2e"/>
    <w:rsid w:val="00806E68"/>
    <w:pPr>
      <w:spacing w:line="240" w:lineRule="auto"/>
      <w:ind w:firstLine="0"/>
    </w:pPr>
    <w:rPr>
      <w:szCs w:val="28"/>
    </w:rPr>
  </w:style>
  <w:style w:type="character" w:customStyle="1" w:styleId="2e">
    <w:name w:val="Основной текст 2 Знак"/>
    <w:basedOn w:val="a3"/>
    <w:link w:val="2d"/>
    <w:rsid w:val="00806E68"/>
    <w:rPr>
      <w:sz w:val="28"/>
      <w:szCs w:val="28"/>
    </w:rPr>
  </w:style>
  <w:style w:type="paragraph" w:customStyle="1" w:styleId="211">
    <w:name w:val="Основной текст 21"/>
    <w:basedOn w:val="a2"/>
    <w:uiPriority w:val="99"/>
    <w:rsid w:val="00806E68"/>
    <w:pPr>
      <w:widowControl w:val="0"/>
      <w:spacing w:line="240" w:lineRule="auto"/>
      <w:ind w:firstLine="709"/>
    </w:pPr>
    <w:rPr>
      <w:szCs w:val="24"/>
    </w:rPr>
  </w:style>
  <w:style w:type="paragraph" w:customStyle="1" w:styleId="ConsNormal">
    <w:name w:val="ConsNormal"/>
    <w:uiPriority w:val="99"/>
    <w:rsid w:val="00806E68"/>
    <w:pPr>
      <w:widowControl w:val="0"/>
      <w:ind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806E68"/>
    <w:pPr>
      <w:widowControl w:val="0"/>
    </w:pPr>
    <w:rPr>
      <w:rFonts w:ascii="Courier New" w:hAnsi="Courier New" w:cs="Courier New"/>
    </w:rPr>
  </w:style>
  <w:style w:type="paragraph" w:customStyle="1" w:styleId="310">
    <w:name w:val="Основной текст с отступом 31"/>
    <w:basedOn w:val="a2"/>
    <w:uiPriority w:val="99"/>
    <w:rsid w:val="00806E68"/>
    <w:rPr>
      <w:szCs w:val="28"/>
    </w:rPr>
  </w:style>
  <w:style w:type="paragraph" w:customStyle="1" w:styleId="1d">
    <w:name w:val="Знак1"/>
    <w:basedOn w:val="a2"/>
    <w:uiPriority w:val="99"/>
    <w:rsid w:val="00806E68"/>
    <w:pPr>
      <w:spacing w:before="100" w:beforeAutospacing="1" w:after="100" w:afterAutospacing="1" w:line="240" w:lineRule="auto"/>
      <w:ind w:firstLine="0"/>
      <w:jc w:val="left"/>
    </w:pPr>
    <w:rPr>
      <w:color w:val="000000"/>
      <w:szCs w:val="24"/>
      <w:u w:color="000000"/>
      <w:lang w:val="en-US" w:eastAsia="en-US"/>
    </w:rPr>
  </w:style>
  <w:style w:type="paragraph" w:customStyle="1" w:styleId="author1">
    <w:name w:val="author1"/>
    <w:basedOn w:val="a2"/>
    <w:uiPriority w:val="99"/>
    <w:rsid w:val="00806E68"/>
    <w:pPr>
      <w:spacing w:before="240" w:line="240" w:lineRule="auto"/>
      <w:ind w:firstLine="0"/>
      <w:jc w:val="left"/>
    </w:pPr>
    <w:rPr>
      <w:b/>
      <w:bCs/>
      <w:szCs w:val="24"/>
    </w:rPr>
  </w:style>
  <w:style w:type="paragraph" w:customStyle="1" w:styleId="postmetadata1">
    <w:name w:val="postmetadata1"/>
    <w:basedOn w:val="a2"/>
    <w:uiPriority w:val="99"/>
    <w:rsid w:val="00806E68"/>
    <w:pPr>
      <w:spacing w:line="240" w:lineRule="auto"/>
      <w:ind w:firstLine="0"/>
      <w:jc w:val="left"/>
    </w:pPr>
    <w:rPr>
      <w:color w:val="999999"/>
      <w:szCs w:val="24"/>
    </w:rPr>
  </w:style>
  <w:style w:type="character" w:customStyle="1" w:styleId="google-src-text1">
    <w:name w:val="google-src-text1"/>
    <w:basedOn w:val="a3"/>
    <w:uiPriority w:val="99"/>
    <w:rsid w:val="00806E68"/>
    <w:rPr>
      <w:rFonts w:cs="Times New Roman"/>
      <w:vanish/>
    </w:rPr>
  </w:style>
  <w:style w:type="character" w:customStyle="1" w:styleId="1e">
    <w:name w:val="Дата1"/>
    <w:basedOn w:val="a3"/>
    <w:uiPriority w:val="99"/>
    <w:rsid w:val="00806E68"/>
    <w:rPr>
      <w:rFonts w:cs="Times New Roman"/>
    </w:rPr>
  </w:style>
  <w:style w:type="paragraph" w:customStyle="1" w:styleId="FR1">
    <w:name w:val="FR1"/>
    <w:uiPriority w:val="99"/>
    <w:rsid w:val="00806E68"/>
    <w:pPr>
      <w:widowControl w:val="0"/>
      <w:spacing w:before="40"/>
    </w:pPr>
    <w:rPr>
      <w:sz w:val="18"/>
      <w:szCs w:val="18"/>
    </w:rPr>
  </w:style>
  <w:style w:type="paragraph" w:customStyle="1" w:styleId="Style7">
    <w:name w:val="Style7"/>
    <w:basedOn w:val="a2"/>
    <w:uiPriority w:val="99"/>
    <w:rsid w:val="00806E68"/>
    <w:pPr>
      <w:widowControl w:val="0"/>
      <w:autoSpaceDE w:val="0"/>
      <w:autoSpaceDN w:val="0"/>
      <w:adjustRightInd w:val="0"/>
      <w:spacing w:line="429" w:lineRule="exact"/>
      <w:ind w:firstLine="682"/>
    </w:pPr>
    <w:rPr>
      <w:szCs w:val="24"/>
    </w:rPr>
  </w:style>
  <w:style w:type="paragraph" w:customStyle="1" w:styleId="1f">
    <w:name w:val="Абзац списка1"/>
    <w:basedOn w:val="a2"/>
    <w:uiPriority w:val="99"/>
    <w:rsid w:val="00806E68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paragraph" w:customStyle="1" w:styleId="2f">
    <w:name w:val="Абзац списка2"/>
    <w:basedOn w:val="a2"/>
    <w:uiPriority w:val="99"/>
    <w:rsid w:val="00806E68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paragraph" w:customStyle="1" w:styleId="3a">
    <w:name w:val="Абзац списка3"/>
    <w:basedOn w:val="a2"/>
    <w:uiPriority w:val="99"/>
    <w:rsid w:val="00806E68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character" w:customStyle="1" w:styleId="FontStyle21">
    <w:name w:val="Font Style21"/>
    <w:basedOn w:val="a3"/>
    <w:uiPriority w:val="99"/>
    <w:rsid w:val="00806E68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806E68"/>
    <w:rPr>
      <w:rFonts w:cs="Times New Roman"/>
    </w:rPr>
  </w:style>
  <w:style w:type="paragraph" w:customStyle="1" w:styleId="tableheading">
    <w:name w:val="table_heading"/>
    <w:basedOn w:val="a2"/>
    <w:uiPriority w:val="99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tablegraphic">
    <w:name w:val="table_graphic"/>
    <w:basedOn w:val="a2"/>
    <w:uiPriority w:val="99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boxheading">
    <w:name w:val="boxheading"/>
    <w:basedOn w:val="a2"/>
    <w:uiPriority w:val="99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charttablefootnote">
    <w:name w:val="chart_table_footnote"/>
    <w:basedOn w:val="a2"/>
    <w:uiPriority w:val="99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s1">
    <w:name w:val="s_1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affffd">
    <w:name w:val="Прижатый влево"/>
    <w:basedOn w:val="a2"/>
    <w:next w:val="a2"/>
    <w:uiPriority w:val="99"/>
    <w:rsid w:val="00806E68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/>
      <w:szCs w:val="24"/>
    </w:rPr>
  </w:style>
  <w:style w:type="paragraph" w:customStyle="1" w:styleId="post-metapost-link">
    <w:name w:val="post-meta post-link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affffe">
    <w:name w:val="Гипертекстовая ссылка"/>
    <w:basedOn w:val="a3"/>
    <w:rsid w:val="00806E68"/>
    <w:rPr>
      <w:color w:val="106BBE"/>
    </w:rPr>
  </w:style>
  <w:style w:type="character" w:customStyle="1" w:styleId="afffff">
    <w:name w:val="Цветовое выделение"/>
    <w:uiPriority w:val="99"/>
    <w:rsid w:val="00806E68"/>
    <w:rPr>
      <w:b/>
      <w:bCs/>
      <w:color w:val="26282F"/>
    </w:rPr>
  </w:style>
  <w:style w:type="paragraph" w:customStyle="1" w:styleId="lvl4">
    <w:name w:val="lvl4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uppertitle">
    <w:name w:val="uppertitle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806E68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afffff1">
    <w:name w:val="Вставка"/>
    <w:basedOn w:val="a2"/>
    <w:autoRedefine/>
    <w:rsid w:val="00806E68"/>
    <w:pPr>
      <w:keepNext/>
      <w:autoSpaceDE w:val="0"/>
      <w:autoSpaceDN w:val="0"/>
      <w:adjustRightInd w:val="0"/>
      <w:ind w:firstLine="709"/>
    </w:pPr>
    <w:rPr>
      <w:iCs/>
      <w:color w:val="000000"/>
      <w:szCs w:val="24"/>
      <w:lang w:eastAsia="en-US"/>
    </w:rPr>
  </w:style>
  <w:style w:type="paragraph" w:customStyle="1" w:styleId="a1">
    <w:name w:val="Обычный с буллитом"/>
    <w:basedOn w:val="a2"/>
    <w:link w:val="afffff2"/>
    <w:autoRedefine/>
    <w:rsid w:val="00806E68"/>
    <w:pPr>
      <w:keepNext/>
      <w:numPr>
        <w:numId w:val="5"/>
      </w:numPr>
      <w:autoSpaceDE w:val="0"/>
      <w:autoSpaceDN w:val="0"/>
      <w:adjustRightInd w:val="0"/>
      <w:jc w:val="left"/>
    </w:pPr>
    <w:rPr>
      <w:szCs w:val="22"/>
      <w:lang w:val="en-US" w:eastAsia="en-US"/>
    </w:rPr>
  </w:style>
  <w:style w:type="character" w:customStyle="1" w:styleId="afffff2">
    <w:name w:val="Обычный с буллитом Знак"/>
    <w:link w:val="a1"/>
    <w:rsid w:val="00806E68"/>
    <w:rPr>
      <w:sz w:val="28"/>
      <w:szCs w:val="22"/>
      <w:lang w:val="en-US" w:eastAsia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806E68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806E68"/>
    <w:rPr>
      <w:sz w:val="16"/>
      <w:szCs w:val="16"/>
    </w:rPr>
  </w:style>
  <w:style w:type="paragraph" w:customStyle="1" w:styleId="afffff3">
    <w:name w:val="Нумерованный Список"/>
    <w:basedOn w:val="a2"/>
    <w:rsid w:val="00806E68"/>
    <w:pPr>
      <w:spacing w:before="120" w:after="120" w:line="240" w:lineRule="auto"/>
      <w:ind w:firstLine="0"/>
    </w:pPr>
    <w:rPr>
      <w:szCs w:val="24"/>
    </w:rPr>
  </w:style>
  <w:style w:type="character" w:customStyle="1" w:styleId="highlight">
    <w:name w:val="highlight"/>
    <w:basedOn w:val="a3"/>
    <w:rsid w:val="00806E68"/>
    <w:rPr>
      <w:shd w:val="clear" w:color="auto" w:fill="DDDDDD"/>
    </w:rPr>
  </w:style>
  <w:style w:type="paragraph" w:customStyle="1" w:styleId="normtext">
    <w:name w:val="normtext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paragraph" w:customStyle="1" w:styleId="normtitle">
    <w:name w:val="normtitle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paragraph" w:customStyle="1" w:styleId="normtitlec">
    <w:name w:val="normtitlec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rFonts w:ascii="Arial" w:hAnsi="Arial" w:cs="Arial"/>
      <w:b/>
      <w:bCs/>
      <w:color w:val="000000"/>
      <w:sz w:val="20"/>
    </w:rPr>
  </w:style>
  <w:style w:type="paragraph" w:customStyle="1" w:styleId="Pa0">
    <w:name w:val="Pa0"/>
    <w:basedOn w:val="Default"/>
    <w:next w:val="Default"/>
    <w:uiPriority w:val="99"/>
    <w:rsid w:val="00806E68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806E68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806E68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806E68"/>
    <w:rPr>
      <w:rFonts w:asciiTheme="minorHAnsi" w:eastAsiaTheme="minorEastAsia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806E68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806E68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806E68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806E68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806E68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806E68"/>
    <w:pPr>
      <w:keepNext/>
      <w:tabs>
        <w:tab w:val="left" w:pos="1276"/>
      </w:tabs>
      <w:ind w:left="1134" w:firstLine="0"/>
    </w:pPr>
    <w:rPr>
      <w:szCs w:val="28"/>
      <w:lang w:eastAsia="en-US"/>
    </w:rPr>
  </w:style>
  <w:style w:type="character" w:customStyle="1" w:styleId="s4">
    <w:name w:val="s4"/>
    <w:basedOn w:val="a3"/>
    <w:rsid w:val="00806E68"/>
  </w:style>
  <w:style w:type="character" w:customStyle="1" w:styleId="pointtitle1">
    <w:name w:val="point_title1"/>
    <w:basedOn w:val="a3"/>
    <w:rsid w:val="00806E68"/>
    <w:rPr>
      <w:b/>
      <w:bCs/>
    </w:rPr>
  </w:style>
  <w:style w:type="character" w:customStyle="1" w:styleId="authortype">
    <w:name w:val="author_type"/>
    <w:basedOn w:val="a3"/>
    <w:rsid w:val="00806E68"/>
  </w:style>
  <w:style w:type="paragraph" w:customStyle="1" w:styleId="s34">
    <w:name w:val="s_34"/>
    <w:basedOn w:val="a2"/>
    <w:rsid w:val="00806E68"/>
    <w:pPr>
      <w:spacing w:line="240" w:lineRule="auto"/>
      <w:ind w:firstLine="0"/>
      <w:jc w:val="center"/>
    </w:pPr>
    <w:rPr>
      <w:b/>
      <w:bCs/>
      <w:color w:val="000080"/>
      <w:sz w:val="21"/>
      <w:szCs w:val="21"/>
    </w:rPr>
  </w:style>
  <w:style w:type="paragraph" w:customStyle="1" w:styleId="s94">
    <w:name w:val="s_94"/>
    <w:basedOn w:val="a2"/>
    <w:rsid w:val="00806E68"/>
    <w:pPr>
      <w:spacing w:line="240" w:lineRule="auto"/>
      <w:ind w:firstLine="0"/>
      <w:jc w:val="left"/>
    </w:pPr>
    <w:rPr>
      <w:i/>
      <w:iCs/>
      <w:color w:val="800080"/>
      <w:szCs w:val="24"/>
    </w:rPr>
  </w:style>
  <w:style w:type="paragraph" w:customStyle="1" w:styleId="s222">
    <w:name w:val="s_222"/>
    <w:basedOn w:val="a2"/>
    <w:rsid w:val="00806E68"/>
    <w:pPr>
      <w:spacing w:line="240" w:lineRule="auto"/>
      <w:ind w:firstLine="0"/>
      <w:jc w:val="left"/>
    </w:pPr>
    <w:rPr>
      <w:i/>
      <w:iCs/>
      <w:color w:val="800080"/>
      <w:szCs w:val="24"/>
    </w:rPr>
  </w:style>
  <w:style w:type="paragraph" w:customStyle="1" w:styleId="s153">
    <w:name w:val="s_153"/>
    <w:basedOn w:val="a2"/>
    <w:rsid w:val="00806E68"/>
    <w:pPr>
      <w:spacing w:line="240" w:lineRule="auto"/>
      <w:ind w:left="825" w:firstLine="0"/>
      <w:jc w:val="left"/>
    </w:pPr>
    <w:rPr>
      <w:szCs w:val="24"/>
    </w:rPr>
  </w:style>
  <w:style w:type="character" w:customStyle="1" w:styleId="s103">
    <w:name w:val="s_103"/>
    <w:basedOn w:val="a3"/>
    <w:rsid w:val="00806E68"/>
    <w:rPr>
      <w:b/>
      <w:bCs/>
      <w:color w:val="000080"/>
    </w:rPr>
  </w:style>
  <w:style w:type="paragraph" w:customStyle="1" w:styleId="s13">
    <w:name w:val="s_13"/>
    <w:basedOn w:val="a2"/>
    <w:rsid w:val="00806E68"/>
    <w:pPr>
      <w:spacing w:line="240" w:lineRule="auto"/>
      <w:jc w:val="left"/>
    </w:pPr>
    <w:rPr>
      <w:szCs w:val="24"/>
    </w:rPr>
  </w:style>
  <w:style w:type="paragraph" w:customStyle="1" w:styleId="s252">
    <w:name w:val="s_252"/>
    <w:basedOn w:val="a2"/>
    <w:rsid w:val="00806E68"/>
    <w:pPr>
      <w:spacing w:line="240" w:lineRule="auto"/>
      <w:ind w:firstLine="0"/>
      <w:jc w:val="left"/>
    </w:pPr>
    <w:rPr>
      <w:szCs w:val="24"/>
    </w:rPr>
  </w:style>
  <w:style w:type="paragraph" w:customStyle="1" w:styleId="entry-meta">
    <w:name w:val="entry-meta"/>
    <w:basedOn w:val="a2"/>
    <w:rsid w:val="00806E68"/>
    <w:pPr>
      <w:spacing w:before="100" w:beforeAutospacing="1" w:after="210" w:line="240" w:lineRule="auto"/>
      <w:ind w:firstLine="0"/>
      <w:jc w:val="left"/>
    </w:pPr>
    <w:rPr>
      <w:color w:val="717171"/>
      <w:sz w:val="17"/>
      <w:szCs w:val="17"/>
    </w:rPr>
  </w:style>
  <w:style w:type="paragraph" w:customStyle="1" w:styleId="afffff5">
    <w:name w:val="ФТ_Основной текст"/>
    <w:basedOn w:val="a2"/>
    <w:qFormat/>
    <w:rsid w:val="00806E68"/>
    <w:pPr>
      <w:suppressAutoHyphens/>
      <w:spacing w:line="324" w:lineRule="auto"/>
      <w:ind w:right="-2" w:firstLine="709"/>
    </w:pPr>
    <w:rPr>
      <w:lang w:eastAsia="ar-SA"/>
    </w:rPr>
  </w:style>
  <w:style w:type="paragraph" w:customStyle="1" w:styleId="afffff6">
    <w:name w:val="Вассо абзац"/>
    <w:basedOn w:val="a2"/>
    <w:link w:val="afffff7"/>
    <w:rsid w:val="00806E68"/>
    <w:pPr>
      <w:ind w:firstLine="709"/>
    </w:pPr>
    <w:rPr>
      <w:szCs w:val="24"/>
      <w:lang w:eastAsia="en-US"/>
    </w:rPr>
  </w:style>
  <w:style w:type="character" w:customStyle="1" w:styleId="afffff7">
    <w:name w:val="Вассо абзац Знак"/>
    <w:link w:val="afffff6"/>
    <w:rsid w:val="00806E68"/>
    <w:rPr>
      <w:sz w:val="24"/>
      <w:szCs w:val="24"/>
      <w:lang w:eastAsia="en-US"/>
    </w:rPr>
  </w:style>
  <w:style w:type="table" w:customStyle="1" w:styleId="3b">
    <w:name w:val="Сетка таблицы3"/>
    <w:basedOn w:val="a4"/>
    <w:next w:val="afa"/>
    <w:rsid w:val="00806E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1f0">
    <w:name w:val="Просмотренная гиперссылка1"/>
    <w:basedOn w:val="a3"/>
    <w:uiPriority w:val="99"/>
    <w:semiHidden/>
    <w:unhideWhenUsed/>
    <w:rsid w:val="00806E68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806E68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806E68"/>
    <w:pPr>
      <w:autoSpaceDE w:val="0"/>
      <w:autoSpaceDN w:val="0"/>
      <w:adjustRightInd w:val="0"/>
      <w:spacing w:line="181" w:lineRule="atLeast"/>
      <w:ind w:firstLine="0"/>
      <w:jc w:val="left"/>
    </w:pPr>
    <w:rPr>
      <w:rFonts w:ascii="DIN" w:hAnsi="DIN"/>
      <w:szCs w:val="24"/>
    </w:rPr>
  </w:style>
  <w:style w:type="table" w:customStyle="1" w:styleId="113">
    <w:name w:val="Сетка таблицы11"/>
    <w:basedOn w:val="a4"/>
    <w:next w:val="afa"/>
    <w:uiPriority w:val="39"/>
    <w:rsid w:val="00806E6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806E68"/>
  </w:style>
  <w:style w:type="character" w:customStyle="1" w:styleId="afffff8">
    <w:name w:val="Основной текст_"/>
    <w:basedOn w:val="a3"/>
    <w:link w:val="2f1"/>
    <w:locked/>
    <w:rsid w:val="00806E68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806E68"/>
    <w:pPr>
      <w:widowControl w:val="0"/>
      <w:shd w:val="clear" w:color="auto" w:fill="FFFFFF"/>
      <w:spacing w:line="322" w:lineRule="exact"/>
      <w:ind w:hanging="1740"/>
      <w:jc w:val="left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806E68"/>
  </w:style>
  <w:style w:type="paragraph" w:styleId="afffff9">
    <w:name w:val="Document Map"/>
    <w:basedOn w:val="a2"/>
    <w:link w:val="afffffa"/>
    <w:semiHidden/>
    <w:unhideWhenUsed/>
    <w:rsid w:val="00806E68"/>
    <w:pPr>
      <w:spacing w:line="240" w:lineRule="auto"/>
      <w:ind w:firstLine="0"/>
      <w:jc w:val="left"/>
    </w:pPr>
    <w:rPr>
      <w:rFonts w:ascii="Lucida Grande CY" w:eastAsiaTheme="minorHAnsi" w:hAnsi="Lucida Grande CY" w:cstheme="minorBidi"/>
      <w:szCs w:val="24"/>
      <w:lang w:eastAsia="en-US"/>
    </w:rPr>
  </w:style>
  <w:style w:type="character" w:customStyle="1" w:styleId="afffffa">
    <w:name w:val="Схема документа Знак"/>
    <w:basedOn w:val="a3"/>
    <w:link w:val="afffff9"/>
    <w:semiHidden/>
    <w:rsid w:val="00806E68"/>
    <w:rPr>
      <w:rFonts w:ascii="Lucida Grande CY" w:eastAsiaTheme="minorHAnsi" w:hAnsi="Lucida Grande CY" w:cstheme="minorBidi"/>
      <w:sz w:val="24"/>
      <w:szCs w:val="24"/>
      <w:lang w:eastAsia="en-US"/>
    </w:rPr>
  </w:style>
  <w:style w:type="table" w:customStyle="1" w:styleId="54">
    <w:name w:val="Сетка таблицы5"/>
    <w:basedOn w:val="a4"/>
    <w:next w:val="afa"/>
    <w:uiPriority w:val="39"/>
    <w:rsid w:val="00806E6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806E68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fa"/>
    <w:uiPriority w:val="39"/>
    <w:rsid w:val="00806E6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806E6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806E68"/>
    <w:rPr>
      <w:rFonts w:asciiTheme="minorHAnsi" w:eastAsiaTheme="minorEastAsia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806E68"/>
    <w:rPr>
      <w:rFonts w:asciiTheme="minorHAnsi" w:eastAsiaTheme="minorHAnsi" w:hAnsiTheme="minorHAns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3">
    <w:name w:val="Light List Accent 3"/>
    <w:basedOn w:val="a4"/>
    <w:uiPriority w:val="61"/>
    <w:rsid w:val="00806E68"/>
    <w:rPr>
      <w:rFonts w:asciiTheme="minorHAnsi" w:eastAsiaTheme="minorEastAsia" w:hAnsiTheme="minorHAnsi" w:cstheme="minorBidi"/>
      <w:sz w:val="24"/>
      <w:szCs w:val="24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customStyle="1" w:styleId="indent1">
    <w:name w:val="indent1"/>
    <w:basedOn w:val="a3"/>
    <w:rsid w:val="00806E68"/>
  </w:style>
  <w:style w:type="character" w:customStyle="1" w:styleId="wb-invisible">
    <w:name w:val="wb-invisible"/>
    <w:basedOn w:val="a3"/>
    <w:rsid w:val="00806E68"/>
  </w:style>
  <w:style w:type="character" w:customStyle="1" w:styleId="atn">
    <w:name w:val="atn"/>
    <w:basedOn w:val="a3"/>
    <w:rsid w:val="00806E68"/>
  </w:style>
  <w:style w:type="paragraph" w:customStyle="1" w:styleId="DBRetraitcorpsdetexte">
    <w:name w:val="DB Retrait corps de texte"/>
    <w:basedOn w:val="a2"/>
    <w:rsid w:val="00806E68"/>
    <w:pPr>
      <w:keepLines/>
      <w:spacing w:before="120" w:after="120" w:line="240" w:lineRule="auto"/>
      <w:ind w:firstLine="1134"/>
    </w:pPr>
    <w:rPr>
      <w:sz w:val="18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806E68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-21">
    <w:name w:val="Список-таблица 21"/>
    <w:basedOn w:val="a4"/>
    <w:uiPriority w:val="47"/>
    <w:rsid w:val="00806E68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Pa35">
    <w:name w:val="Pa35"/>
    <w:basedOn w:val="Default"/>
    <w:next w:val="Default"/>
    <w:uiPriority w:val="99"/>
    <w:rsid w:val="00806E68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806E68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806E68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806E68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806E68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-211">
    <w:name w:val="Список-таблица 211"/>
    <w:basedOn w:val="a4"/>
    <w:uiPriority w:val="47"/>
    <w:rsid w:val="00806E68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longtext">
    <w:name w:val="long_text"/>
    <w:rsid w:val="00806E68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806E68"/>
    <w:pPr>
      <w:ind w:left="720" w:firstLine="709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ListParagraph1">
    <w:name w:val="List Paragraph1"/>
    <w:basedOn w:val="a2"/>
    <w:rsid w:val="00806E68"/>
    <w:pPr>
      <w:spacing w:before="60" w:line="240" w:lineRule="auto"/>
      <w:ind w:left="720"/>
    </w:pPr>
  </w:style>
  <w:style w:type="paragraph" w:styleId="HTML0">
    <w:name w:val="HTML Preformatted"/>
    <w:basedOn w:val="a2"/>
    <w:link w:val="HTML1"/>
    <w:uiPriority w:val="99"/>
    <w:semiHidden/>
    <w:unhideWhenUsed/>
    <w:rsid w:val="00806E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  <w:jc w:val="left"/>
    </w:pPr>
    <w:rPr>
      <w:rFonts w:ascii="Courier New" w:hAnsi="Courier New" w:cs="Courier New"/>
      <w:sz w:val="20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806E68"/>
    <w:rPr>
      <w:rFonts w:ascii="Courier New" w:hAnsi="Courier New" w:cs="Courier New"/>
    </w:rPr>
  </w:style>
  <w:style w:type="paragraph" w:customStyle="1" w:styleId="font5">
    <w:name w:val="font5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b/>
      <w:bCs/>
      <w:color w:val="000000"/>
      <w:sz w:val="20"/>
    </w:rPr>
  </w:style>
  <w:style w:type="paragraph" w:customStyle="1" w:styleId="font6">
    <w:name w:val="font6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color w:val="000000"/>
      <w:sz w:val="20"/>
    </w:rPr>
  </w:style>
  <w:style w:type="paragraph" w:customStyle="1" w:styleId="font7">
    <w:name w:val="font7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 w:val="20"/>
    </w:rPr>
  </w:style>
  <w:style w:type="paragraph" w:customStyle="1" w:styleId="font8">
    <w:name w:val="font8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font9">
    <w:name w:val="font9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color w:val="FF0000"/>
      <w:sz w:val="20"/>
    </w:rPr>
  </w:style>
  <w:style w:type="paragraph" w:customStyle="1" w:styleId="font10">
    <w:name w:val="font10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font11">
    <w:name w:val="font11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color w:val="00B050"/>
      <w:sz w:val="20"/>
    </w:rPr>
  </w:style>
  <w:style w:type="paragraph" w:customStyle="1" w:styleId="xl73">
    <w:name w:val="xl73"/>
    <w:basedOn w:val="a2"/>
    <w:rsid w:val="00806E68"/>
    <w:pPr>
      <w:spacing w:before="100" w:beforeAutospacing="1" w:after="100" w:afterAutospacing="1" w:line="240" w:lineRule="auto"/>
      <w:ind w:firstLine="0"/>
      <w:textAlignment w:val="center"/>
    </w:pPr>
    <w:rPr>
      <w:b/>
      <w:bCs/>
      <w:sz w:val="20"/>
    </w:rPr>
  </w:style>
  <w:style w:type="paragraph" w:customStyle="1" w:styleId="xl74">
    <w:name w:val="xl74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75">
    <w:name w:val="xl75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b/>
      <w:bCs/>
      <w:sz w:val="20"/>
    </w:rPr>
  </w:style>
  <w:style w:type="paragraph" w:customStyle="1" w:styleId="xl76">
    <w:name w:val="xl76"/>
    <w:basedOn w:val="a2"/>
    <w:rsid w:val="00806E68"/>
    <w:pPr>
      <w:spacing w:before="100" w:beforeAutospacing="1" w:after="100" w:afterAutospacing="1" w:line="240" w:lineRule="auto"/>
      <w:ind w:firstLine="0"/>
      <w:textAlignment w:val="center"/>
    </w:pPr>
    <w:rPr>
      <w:sz w:val="20"/>
    </w:rPr>
  </w:style>
  <w:style w:type="paragraph" w:customStyle="1" w:styleId="xl77">
    <w:name w:val="xl77"/>
    <w:basedOn w:val="a2"/>
    <w:rsid w:val="00806E68"/>
    <w:pPr>
      <w:spacing w:before="100" w:beforeAutospacing="1" w:after="100" w:afterAutospacing="1" w:line="240" w:lineRule="auto"/>
      <w:ind w:firstLine="0"/>
      <w:textAlignment w:val="center"/>
    </w:pPr>
    <w:rPr>
      <w:b/>
      <w:bCs/>
      <w:sz w:val="20"/>
    </w:rPr>
  </w:style>
  <w:style w:type="paragraph" w:customStyle="1" w:styleId="xl78">
    <w:name w:val="xl78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xl79">
    <w:name w:val="xl79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 w:val="20"/>
    </w:rPr>
  </w:style>
  <w:style w:type="paragraph" w:customStyle="1" w:styleId="xl80">
    <w:name w:val="xl80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b/>
      <w:bCs/>
      <w:sz w:val="20"/>
    </w:rPr>
  </w:style>
  <w:style w:type="paragraph" w:customStyle="1" w:styleId="xl81">
    <w:name w:val="xl81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 w:val="20"/>
    </w:rPr>
  </w:style>
  <w:style w:type="paragraph" w:customStyle="1" w:styleId="xl82">
    <w:name w:val="xl82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xl83">
    <w:name w:val="xl83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84">
    <w:name w:val="xl84"/>
    <w:basedOn w:val="a2"/>
    <w:rsid w:val="00806E68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85">
    <w:name w:val="xl85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left"/>
      <w:textAlignment w:val="center"/>
    </w:pPr>
    <w:rPr>
      <w:b/>
      <w:bCs/>
      <w:color w:val="FF0000"/>
      <w:szCs w:val="28"/>
    </w:rPr>
  </w:style>
  <w:style w:type="paragraph" w:customStyle="1" w:styleId="xl86">
    <w:name w:val="xl86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Cs w:val="28"/>
    </w:rPr>
  </w:style>
  <w:style w:type="paragraph" w:customStyle="1" w:styleId="xl87">
    <w:name w:val="xl87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color w:val="FF0000"/>
      <w:szCs w:val="28"/>
    </w:rPr>
  </w:style>
  <w:style w:type="paragraph" w:customStyle="1" w:styleId="xl88">
    <w:name w:val="xl88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  <w:textAlignment w:val="center"/>
    </w:pPr>
    <w:rPr>
      <w:b/>
      <w:bCs/>
      <w:color w:val="FF0000"/>
      <w:szCs w:val="28"/>
    </w:rPr>
  </w:style>
  <w:style w:type="paragraph" w:customStyle="1" w:styleId="xl89">
    <w:name w:val="xl89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Cs w:val="28"/>
    </w:rPr>
  </w:style>
  <w:style w:type="paragraph" w:customStyle="1" w:styleId="xl90">
    <w:name w:val="xl90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91">
    <w:name w:val="xl91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color w:val="FF0000"/>
      <w:szCs w:val="28"/>
    </w:rPr>
  </w:style>
  <w:style w:type="paragraph" w:customStyle="1" w:styleId="xl92">
    <w:name w:val="xl92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93">
    <w:name w:val="xl93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94">
    <w:name w:val="xl94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95">
    <w:name w:val="xl95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96">
    <w:name w:val="xl96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textAlignment w:val="center"/>
    </w:pPr>
    <w:rPr>
      <w:szCs w:val="28"/>
    </w:rPr>
  </w:style>
  <w:style w:type="paragraph" w:customStyle="1" w:styleId="xl97">
    <w:name w:val="xl97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98">
    <w:name w:val="xl98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99">
    <w:name w:val="xl99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100">
    <w:name w:val="xl100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1">
    <w:name w:val="xl101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02">
    <w:name w:val="xl102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3">
    <w:name w:val="xl103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04">
    <w:name w:val="xl104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5">
    <w:name w:val="xl105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06">
    <w:name w:val="xl106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07">
    <w:name w:val="xl107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center"/>
      <w:textAlignment w:val="center"/>
    </w:pPr>
    <w:rPr>
      <w:b/>
      <w:bCs/>
      <w:color w:val="FF0000"/>
      <w:szCs w:val="28"/>
    </w:rPr>
  </w:style>
  <w:style w:type="paragraph" w:customStyle="1" w:styleId="xl108">
    <w:name w:val="xl108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b/>
      <w:bCs/>
      <w:szCs w:val="28"/>
    </w:rPr>
  </w:style>
  <w:style w:type="paragraph" w:customStyle="1" w:styleId="xl109">
    <w:name w:val="xl109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110">
    <w:name w:val="xl110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11">
    <w:name w:val="xl111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12">
    <w:name w:val="xl112"/>
    <w:basedOn w:val="a2"/>
    <w:rsid w:val="00806E68"/>
    <w:pPr>
      <w:shd w:val="clear" w:color="000000" w:fill="FFFFCC"/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color w:val="FF0000"/>
      <w:szCs w:val="28"/>
    </w:rPr>
  </w:style>
  <w:style w:type="paragraph" w:customStyle="1" w:styleId="xl113">
    <w:name w:val="xl113"/>
    <w:basedOn w:val="a2"/>
    <w:rsid w:val="00806E68"/>
    <w:pPr>
      <w:shd w:val="clear" w:color="000000" w:fill="FFCCFF"/>
      <w:spacing w:before="100" w:beforeAutospacing="1" w:after="100" w:afterAutospacing="1" w:line="240" w:lineRule="auto"/>
      <w:ind w:firstLine="0"/>
      <w:textAlignment w:val="center"/>
    </w:pPr>
    <w:rPr>
      <w:sz w:val="20"/>
    </w:rPr>
  </w:style>
  <w:style w:type="paragraph" w:customStyle="1" w:styleId="xl114">
    <w:name w:val="xl114"/>
    <w:basedOn w:val="a2"/>
    <w:rsid w:val="00806E68"/>
    <w:pPr>
      <w:shd w:val="clear" w:color="000000" w:fill="FFCCFF"/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15">
    <w:name w:val="xl115"/>
    <w:basedOn w:val="a2"/>
    <w:rsid w:val="00806E68"/>
    <w:pPr>
      <w:shd w:val="clear" w:color="000000" w:fill="FFCCFF"/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116">
    <w:name w:val="xl116"/>
    <w:basedOn w:val="a2"/>
    <w:rsid w:val="00806E68"/>
    <w:pPr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sz w:val="20"/>
    </w:rPr>
  </w:style>
  <w:style w:type="paragraph" w:customStyle="1" w:styleId="xl117">
    <w:name w:val="xl117"/>
    <w:basedOn w:val="a2"/>
    <w:rsid w:val="00806E68"/>
    <w:pPr>
      <w:spacing w:before="100" w:beforeAutospacing="1" w:after="100" w:afterAutospacing="1" w:line="240" w:lineRule="auto"/>
      <w:ind w:firstLine="0"/>
      <w:jc w:val="left"/>
      <w:textAlignment w:val="top"/>
    </w:pPr>
    <w:rPr>
      <w:sz w:val="20"/>
    </w:rPr>
  </w:style>
  <w:style w:type="paragraph" w:customStyle="1" w:styleId="xl118">
    <w:name w:val="xl118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19">
    <w:name w:val="xl119"/>
    <w:basedOn w:val="a2"/>
    <w:rsid w:val="00806E68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20">
    <w:name w:val="xl120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center"/>
      <w:textAlignment w:val="center"/>
    </w:pPr>
    <w:rPr>
      <w:b/>
      <w:bCs/>
      <w:color w:val="FF0000"/>
      <w:szCs w:val="28"/>
    </w:rPr>
  </w:style>
  <w:style w:type="paragraph" w:customStyle="1" w:styleId="xl121">
    <w:name w:val="xl121"/>
    <w:basedOn w:val="a2"/>
    <w:rsid w:val="00806E68"/>
    <w:pPr>
      <w:shd w:val="clear" w:color="000000" w:fill="CCFFCC"/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color w:val="FF0000"/>
      <w:szCs w:val="28"/>
    </w:rPr>
  </w:style>
  <w:style w:type="table" w:customStyle="1" w:styleId="85">
    <w:name w:val="Сетка таблицы8"/>
    <w:basedOn w:val="a4"/>
    <w:next w:val="afa"/>
    <w:uiPriority w:val="59"/>
    <w:rsid w:val="00806E6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806E68"/>
  </w:style>
  <w:style w:type="table" w:customStyle="1" w:styleId="95">
    <w:name w:val="Сетка таблицы9"/>
    <w:basedOn w:val="a4"/>
    <w:next w:val="afa"/>
    <w:uiPriority w:val="59"/>
    <w:rsid w:val="00806E6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806E68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806E68"/>
    <w:pPr>
      <w:widowControl w:val="0"/>
      <w:shd w:val="clear" w:color="auto" w:fill="FFFFFF"/>
      <w:spacing w:line="320" w:lineRule="exact"/>
      <w:ind w:firstLine="0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806E68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806E68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806E68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806E68"/>
    <w:pPr>
      <w:widowControl w:val="0"/>
      <w:shd w:val="clear" w:color="auto" w:fill="FFFFFF"/>
      <w:spacing w:after="240" w:line="508" w:lineRule="exact"/>
      <w:ind w:firstLine="0"/>
    </w:pPr>
    <w:rPr>
      <w:b/>
      <w:bCs/>
      <w:sz w:val="20"/>
    </w:rPr>
  </w:style>
  <w:style w:type="table" w:customStyle="1" w:styleId="102">
    <w:name w:val="Сетка таблицы10"/>
    <w:basedOn w:val="a4"/>
    <w:next w:val="afa"/>
    <w:uiPriority w:val="59"/>
    <w:rsid w:val="00806E6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basedOn w:val="a3"/>
    <w:uiPriority w:val="19"/>
    <w:qFormat/>
    <w:rsid w:val="00806E68"/>
    <w:rPr>
      <w:i/>
      <w:iCs/>
      <w:color w:val="404040" w:themeColor="text1" w:themeTint="BF"/>
    </w:rPr>
  </w:style>
  <w:style w:type="table" w:customStyle="1" w:styleId="280">
    <w:name w:val="Сетка таблицы28"/>
    <w:basedOn w:val="a4"/>
    <w:next w:val="afa"/>
    <w:uiPriority w:val="39"/>
    <w:rsid w:val="00806E68"/>
    <w:rPr>
      <w:rFonts w:eastAsiaTheme="minorHAnsi" w:cstheme="minorBidi"/>
      <w:color w:val="000000" w:themeColor="text1"/>
      <w:sz w:val="28"/>
      <w:szCs w:val="28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806E68"/>
    <w:pPr>
      <w:autoSpaceDE w:val="0"/>
      <w:autoSpaceDN w:val="0"/>
      <w:adjustRightInd w:val="0"/>
      <w:spacing w:line="240" w:lineRule="auto"/>
      <w:ind w:left="1612" w:hanging="892"/>
    </w:pPr>
    <w:rPr>
      <w:rFonts w:ascii="Arial" w:eastAsiaTheme="minorHAnsi" w:hAnsi="Arial" w:cs="Arial"/>
      <w:szCs w:val="24"/>
      <w:lang w:eastAsia="en-US"/>
    </w:rPr>
  </w:style>
  <w:style w:type="character" w:customStyle="1" w:styleId="z-0">
    <w:name w:val="z-Начало формы Знак"/>
    <w:basedOn w:val="a3"/>
    <w:link w:val="z-"/>
    <w:uiPriority w:val="99"/>
    <w:semiHidden/>
    <w:rsid w:val="008A2AA1"/>
    <w:rPr>
      <w:rFonts w:ascii="Cambria" w:hAnsi="Cambria"/>
      <w:b/>
      <w:bCs/>
      <w:sz w:val="26"/>
      <w:szCs w:val="26"/>
    </w:rPr>
  </w:style>
  <w:style w:type="character" w:customStyle="1" w:styleId="z-2">
    <w:name w:val="z-Конец формы Знак"/>
    <w:basedOn w:val="a3"/>
    <w:link w:val="z-1"/>
    <w:uiPriority w:val="99"/>
    <w:rsid w:val="008A2AA1"/>
    <w:rPr>
      <w:sz w:val="24"/>
    </w:rPr>
  </w:style>
  <w:style w:type="paragraph" w:customStyle="1" w:styleId="msonormal0">
    <w:name w:val="msonormal"/>
    <w:basedOn w:val="a2"/>
    <w:rsid w:val="00AC0042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table" w:customStyle="1" w:styleId="132">
    <w:name w:val="Сетка таблицы13"/>
    <w:basedOn w:val="a4"/>
    <w:next w:val="afa"/>
    <w:uiPriority w:val="39"/>
    <w:rsid w:val="00AC00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736C04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8F7DE1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8F7DE1"/>
    <w:pPr>
      <w:widowControl w:val="0"/>
      <w:shd w:val="clear" w:color="auto" w:fill="FFFFFF"/>
      <w:spacing w:before="1020" w:line="317" w:lineRule="exact"/>
      <w:ind w:firstLine="0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D8103C"/>
  </w:style>
  <w:style w:type="numbering" w:customStyle="1" w:styleId="124">
    <w:name w:val="Нет списка12"/>
    <w:next w:val="a5"/>
    <w:uiPriority w:val="99"/>
    <w:semiHidden/>
    <w:unhideWhenUsed/>
    <w:rsid w:val="00D8103C"/>
  </w:style>
  <w:style w:type="paragraph" w:customStyle="1" w:styleId="ConsPlusDocList">
    <w:name w:val="ConsPlusDocList"/>
    <w:rsid w:val="00D8103C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8103C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8103C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8103C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afffffd">
    <w:name w:val="Комментарий"/>
    <w:basedOn w:val="a2"/>
    <w:next w:val="a2"/>
    <w:uiPriority w:val="99"/>
    <w:rsid w:val="005D1CE9"/>
    <w:pPr>
      <w:widowControl w:val="0"/>
      <w:autoSpaceDE w:val="0"/>
      <w:autoSpaceDN w:val="0"/>
      <w:adjustRightInd w:val="0"/>
      <w:spacing w:before="75" w:line="240" w:lineRule="auto"/>
      <w:ind w:left="170" w:firstLine="0"/>
    </w:pPr>
    <w:rPr>
      <w:rFonts w:ascii="Times New Roman CYR" w:eastAsiaTheme="minorEastAsia" w:hAnsi="Times New Roman CYR" w:cs="Times New Roman CYR"/>
      <w:color w:val="353842"/>
      <w:szCs w:val="24"/>
      <w:shd w:val="clear" w:color="auto" w:fill="F0F0F0"/>
    </w:rPr>
  </w:style>
  <w:style w:type="paragraph" w:customStyle="1" w:styleId="afffffe">
    <w:name w:val="Информация о версии"/>
    <w:basedOn w:val="afffffd"/>
    <w:next w:val="a2"/>
    <w:uiPriority w:val="99"/>
    <w:rsid w:val="005D1CE9"/>
    <w:rPr>
      <w:i/>
      <w:iCs/>
    </w:rPr>
  </w:style>
  <w:style w:type="character" w:customStyle="1" w:styleId="265pt">
    <w:name w:val="Основной текст (2) + 6;5 pt"/>
    <w:basedOn w:val="a3"/>
    <w:rsid w:val="005D1C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462C0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DD4B5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38620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3862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">
    <w:name w:val="Нет списка111"/>
    <w:next w:val="a5"/>
    <w:uiPriority w:val="99"/>
    <w:semiHidden/>
    <w:unhideWhenUsed/>
    <w:rsid w:val="00386208"/>
  </w:style>
  <w:style w:type="character" w:customStyle="1" w:styleId="2f4">
    <w:name w:val="Основной текст (2)_"/>
    <w:basedOn w:val="a3"/>
    <w:rsid w:val="0038620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38620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38620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38620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38620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basedOn w:val="a3"/>
    <w:rsid w:val="0038620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386208"/>
    <w:pPr>
      <w:spacing w:line="240" w:lineRule="auto"/>
      <w:ind w:firstLine="0"/>
    </w:pPr>
    <w:rPr>
      <w:sz w:val="20"/>
      <w:szCs w:val="24"/>
    </w:rPr>
  </w:style>
  <w:style w:type="numbering" w:customStyle="1" w:styleId="66">
    <w:name w:val="Нет списка6"/>
    <w:next w:val="a5"/>
    <w:uiPriority w:val="99"/>
    <w:semiHidden/>
    <w:unhideWhenUsed/>
    <w:rsid w:val="00706B40"/>
  </w:style>
  <w:style w:type="numbering" w:customStyle="1" w:styleId="133">
    <w:name w:val="Нет списка13"/>
    <w:next w:val="a5"/>
    <w:uiPriority w:val="99"/>
    <w:semiHidden/>
    <w:unhideWhenUsed/>
    <w:rsid w:val="00706B40"/>
  </w:style>
  <w:style w:type="table" w:customStyle="1" w:styleId="160">
    <w:name w:val="Сетка таблицы16"/>
    <w:basedOn w:val="a4"/>
    <w:next w:val="afa"/>
    <w:uiPriority w:val="39"/>
    <w:rsid w:val="00706B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706B40"/>
  </w:style>
  <w:style w:type="numbering" w:customStyle="1" w:styleId="11110">
    <w:name w:val="Нет списка1111"/>
    <w:next w:val="a5"/>
    <w:uiPriority w:val="99"/>
    <w:semiHidden/>
    <w:unhideWhenUsed/>
    <w:rsid w:val="00706B40"/>
  </w:style>
  <w:style w:type="table" w:customStyle="1" w:styleId="172">
    <w:name w:val="Сетка таблицы17"/>
    <w:basedOn w:val="a4"/>
    <w:next w:val="afa"/>
    <w:rsid w:val="00706B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706B40"/>
  </w:style>
  <w:style w:type="table" w:customStyle="1" w:styleId="213">
    <w:name w:val="Сетка таблицы21"/>
    <w:basedOn w:val="a4"/>
    <w:next w:val="afa"/>
    <w:uiPriority w:val="59"/>
    <w:rsid w:val="00706B40"/>
    <w:rPr>
      <w:rFonts w:asciiTheme="minorHAnsi" w:eastAsiaTheme="minorEastAsia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706B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706B40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706B4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706B40"/>
  </w:style>
  <w:style w:type="table" w:customStyle="1" w:styleId="511">
    <w:name w:val="Сетка таблицы51"/>
    <w:basedOn w:val="a4"/>
    <w:next w:val="afa"/>
    <w:uiPriority w:val="39"/>
    <w:rsid w:val="00706B4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706B40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">
    <w:name w:val="Сетка таблицы1111"/>
    <w:basedOn w:val="a4"/>
    <w:next w:val="afa"/>
    <w:uiPriority w:val="39"/>
    <w:rsid w:val="00706B4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706B4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706B40"/>
    <w:rPr>
      <w:rFonts w:asciiTheme="minorHAnsi" w:eastAsiaTheme="minorEastAsia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706B40"/>
    <w:rPr>
      <w:rFonts w:asciiTheme="minorHAnsi" w:eastAsiaTheme="minorHAnsi" w:hAnsiTheme="minorHAns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706B40"/>
    <w:rPr>
      <w:rFonts w:asciiTheme="minorHAnsi" w:eastAsiaTheme="minorEastAsia" w:hAnsiTheme="minorHAnsi" w:cstheme="minorBidi"/>
      <w:sz w:val="24"/>
      <w:szCs w:val="24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706B4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-212">
    <w:name w:val="Список-таблица 212"/>
    <w:basedOn w:val="a4"/>
    <w:uiPriority w:val="47"/>
    <w:rsid w:val="00706B40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-41111">
    <w:name w:val="Таблица-сетка 4 — акцент 1111"/>
    <w:basedOn w:val="a4"/>
    <w:uiPriority w:val="49"/>
    <w:rsid w:val="00706B4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-2111">
    <w:name w:val="Список-таблица 2111"/>
    <w:basedOn w:val="a4"/>
    <w:uiPriority w:val="47"/>
    <w:rsid w:val="00706B40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810">
    <w:name w:val="Сетка таблицы81"/>
    <w:basedOn w:val="a4"/>
    <w:next w:val="afa"/>
    <w:uiPriority w:val="59"/>
    <w:rsid w:val="00706B4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706B40"/>
  </w:style>
  <w:style w:type="table" w:customStyle="1" w:styleId="910">
    <w:name w:val="Сетка таблицы91"/>
    <w:basedOn w:val="a4"/>
    <w:next w:val="afa"/>
    <w:uiPriority w:val="59"/>
    <w:rsid w:val="00706B4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706B4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706B40"/>
    <w:rPr>
      <w:rFonts w:eastAsiaTheme="minorHAnsi" w:cstheme="minorBidi"/>
      <w:color w:val="000000" w:themeColor="text1"/>
      <w:sz w:val="28"/>
      <w:szCs w:val="28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706B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706B40"/>
  </w:style>
  <w:style w:type="numbering" w:customStyle="1" w:styleId="1211">
    <w:name w:val="Нет списка121"/>
    <w:next w:val="a5"/>
    <w:uiPriority w:val="99"/>
    <w:semiHidden/>
    <w:unhideWhenUsed/>
    <w:rsid w:val="00706B40"/>
  </w:style>
  <w:style w:type="table" w:customStyle="1" w:styleId="1410">
    <w:name w:val="Сетка таблицы141"/>
    <w:basedOn w:val="a4"/>
    <w:next w:val="afa"/>
    <w:uiPriority w:val="39"/>
    <w:rsid w:val="00706B4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706B4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E97B58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B6330C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7409CF"/>
    <w:pPr>
      <w:spacing w:before="100" w:beforeAutospacing="1" w:after="100" w:afterAutospacing="1" w:line="240" w:lineRule="auto"/>
      <w:ind w:firstLine="0"/>
    </w:pPr>
    <w:rPr>
      <w:rFonts w:ascii="Tahoma" w:hAnsi="Tahoma"/>
      <w:sz w:val="20"/>
      <w:lang w:val="en-US" w:eastAsia="en-US"/>
    </w:rPr>
  </w:style>
  <w:style w:type="paragraph" w:styleId="a">
    <w:name w:val="List Number"/>
    <w:basedOn w:val="a2"/>
    <w:rsid w:val="007409CF"/>
    <w:pPr>
      <w:widowControl w:val="0"/>
      <w:numPr>
        <w:numId w:val="6"/>
      </w:numPr>
      <w:spacing w:line="240" w:lineRule="auto"/>
    </w:pPr>
  </w:style>
  <w:style w:type="paragraph" w:customStyle="1" w:styleId="3e">
    <w:name w:val="Абзац3"/>
    <w:basedOn w:val="a2"/>
    <w:next w:val="a2"/>
    <w:rsid w:val="007409CF"/>
    <w:pPr>
      <w:spacing w:line="240" w:lineRule="auto"/>
    </w:pPr>
    <w:rPr>
      <w:szCs w:val="24"/>
    </w:rPr>
  </w:style>
  <w:style w:type="paragraph" w:customStyle="1" w:styleId="CharCharCarCarCharCharCarCarCharCharCarCarCharChar">
    <w:name w:val="Char Char Car Car Char Char Car Car Char Char Car Car Char Char"/>
    <w:basedOn w:val="a2"/>
    <w:rsid w:val="007409CF"/>
    <w:pPr>
      <w:spacing w:after="160" w:line="240" w:lineRule="exact"/>
      <w:ind w:firstLine="0"/>
      <w:jc w:val="left"/>
    </w:pPr>
    <w:rPr>
      <w:noProof/>
      <w:sz w:val="20"/>
    </w:rPr>
  </w:style>
  <w:style w:type="paragraph" w:customStyle="1" w:styleId="affffff0">
    <w:name w:val="Внимание: недобросовестность!"/>
    <w:basedOn w:val="a2"/>
    <w:next w:val="a2"/>
    <w:rsid w:val="007409CF"/>
    <w:pPr>
      <w:autoSpaceDE w:val="0"/>
      <w:autoSpaceDN w:val="0"/>
      <w:adjustRightInd w:val="0"/>
      <w:spacing w:line="240" w:lineRule="auto"/>
      <w:ind w:firstLine="0"/>
    </w:pPr>
    <w:rPr>
      <w:rFonts w:ascii="Arial" w:hAnsi="Arial"/>
      <w:sz w:val="24"/>
      <w:szCs w:val="24"/>
    </w:rPr>
  </w:style>
  <w:style w:type="paragraph" w:customStyle="1" w:styleId="1f3">
    <w:name w:val="Знак Знак1 Знак Знак Знак Знак"/>
    <w:basedOn w:val="a2"/>
    <w:rsid w:val="007409CF"/>
    <w:pPr>
      <w:spacing w:after="160" w:line="240" w:lineRule="exact"/>
      <w:ind w:firstLine="0"/>
      <w:jc w:val="left"/>
    </w:pPr>
    <w:rPr>
      <w:rFonts w:ascii="Verdana" w:hAnsi="Verdana"/>
      <w:sz w:val="24"/>
      <w:szCs w:val="24"/>
      <w:lang w:val="en-US" w:eastAsia="en-US"/>
    </w:rPr>
  </w:style>
  <w:style w:type="character" w:customStyle="1" w:styleId="affffff1">
    <w:name w:val="Утратил силу"/>
    <w:rsid w:val="007409CF"/>
    <w:rPr>
      <w:strike/>
      <w:color w:val="666600"/>
    </w:rPr>
  </w:style>
  <w:style w:type="character" w:customStyle="1" w:styleId="1f4">
    <w:name w:val="Гиперссылка1"/>
    <w:basedOn w:val="a3"/>
    <w:rsid w:val="00985598"/>
  </w:style>
  <w:style w:type="paragraph" w:customStyle="1" w:styleId="Standard">
    <w:name w:val="Standard"/>
    <w:qFormat/>
    <w:rsid w:val="000F4AD8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color w:val="000000"/>
      <w:sz w:val="24"/>
      <w:lang w:eastAsia="zh-CN"/>
    </w:rPr>
  </w:style>
  <w:style w:type="character" w:customStyle="1" w:styleId="1f5">
    <w:name w:val="Основной шрифт абзаца1"/>
    <w:basedOn w:val="a3"/>
    <w:qFormat/>
    <w:rsid w:val="000F4AD8"/>
    <w:rPr>
      <w:rFonts w:ascii="Arial" w:eastAsia="Arial" w:hAnsi="Arial" w:cs="Arial"/>
      <w:sz w:val="20"/>
      <w:szCs w:val="30"/>
    </w:rPr>
  </w:style>
  <w:style w:type="character" w:styleId="affffff2">
    <w:name w:val="Unresolved Mention"/>
    <w:basedOn w:val="a3"/>
    <w:uiPriority w:val="99"/>
    <w:semiHidden/>
    <w:unhideWhenUsed/>
    <w:rsid w:val="00DC5E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46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0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0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4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9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1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3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6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5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5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2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7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9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2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9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3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4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8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4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2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4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5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9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4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1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7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8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6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8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6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0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2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4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3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8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4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9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8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3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1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9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9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5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3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8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7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4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4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5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5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9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0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9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0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1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6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7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7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1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3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4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2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6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6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4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0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3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7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9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2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5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8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67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6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1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1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2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5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0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8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1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7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6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4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3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7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6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6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93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3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5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2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9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3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7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5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2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83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86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5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5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7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6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8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7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2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3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1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6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4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1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6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0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07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4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1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1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3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7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3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3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6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7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1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2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6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0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3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2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4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5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9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1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7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8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7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6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6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1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4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5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5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6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5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1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5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8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1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3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1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3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5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9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7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1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9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2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2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7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8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1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2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8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2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9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2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1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2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6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1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0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5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9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2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0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5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3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1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8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1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1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3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0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5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1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8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2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3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8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5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3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9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8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1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3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2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2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7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3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1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1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3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5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2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9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8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0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1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7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2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1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7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7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6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9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5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1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9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3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4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47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93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2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1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2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8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0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4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0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0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45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2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4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0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0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8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2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4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3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0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9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5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6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5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3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6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2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3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55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56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7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2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3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9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8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1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1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5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8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7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1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1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5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5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3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3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1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1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1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6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3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3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05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8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5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5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7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9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7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3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2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6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3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0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5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7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0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1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0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6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0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6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4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0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3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6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3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7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6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1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1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5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4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3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8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6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3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3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9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4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6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3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2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2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3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9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1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0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0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6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7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8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5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6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2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3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2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1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6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1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8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0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9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2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8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8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8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6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8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2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9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4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0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1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6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4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6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2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9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1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8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9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2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2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1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2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6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8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4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1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16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5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7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1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7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4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9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9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3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8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1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3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5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8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8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6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0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0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1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3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7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8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4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1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4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7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1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8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7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9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1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7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2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0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9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7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3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3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2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4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2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0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5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2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1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2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87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3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8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76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7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4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8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1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2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0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0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20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7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4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5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8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1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6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5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4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8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23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50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9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3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2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8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6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7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8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8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4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5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0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7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1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6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0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5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0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6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7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2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3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9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0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1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2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4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3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1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7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6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9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1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1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1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3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4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7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3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8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1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1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8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9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4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5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7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1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1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6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7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7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5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3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9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7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4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8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2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4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3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6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2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0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0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6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4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7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6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5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8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0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1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9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6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9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3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4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0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7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2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2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0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4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4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2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1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4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9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3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7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8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4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23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54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5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3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6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8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3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9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1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5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56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4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3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8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4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0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0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8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3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1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0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2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5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6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5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7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6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8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3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6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0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2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7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2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3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4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0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7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6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9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3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0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6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8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8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4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0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6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9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6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9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5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9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9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1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1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5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7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3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6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9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1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6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4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3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4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8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9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9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4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8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7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8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5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0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4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6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8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7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9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96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3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8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4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4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1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7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9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5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5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8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8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8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8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3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3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3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4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4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5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0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2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3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0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5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7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0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2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6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3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2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0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1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8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9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7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5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4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1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0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0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6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7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7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9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7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5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5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1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5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1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4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0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8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0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1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2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7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2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1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6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8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6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7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7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2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4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2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9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0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3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6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2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4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6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0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5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3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4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8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8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0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7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5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9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0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8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7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8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4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2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7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1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6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8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4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7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9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8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8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6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9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4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5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0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4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7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1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3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3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1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7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9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2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5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1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7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6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0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03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06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9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1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1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8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7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3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5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1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1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4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7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0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3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6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53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4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0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0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1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3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2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3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0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0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5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8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24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24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3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3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2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6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3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8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3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0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9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1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4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4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3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7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92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7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7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7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3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73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9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3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5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2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5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2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7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6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5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0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2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2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5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9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6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1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9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3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1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5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2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6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7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4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0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0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7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8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2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5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8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17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17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0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7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4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5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5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1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6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3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5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7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2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0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0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8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9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4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8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1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0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2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5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1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4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0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5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9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9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0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7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0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6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2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3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1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0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8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0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6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4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2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1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1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4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6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4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4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4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7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8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6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8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8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7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6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1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8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0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6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4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2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0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0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2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5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9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4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9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4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4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0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2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2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5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6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1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5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6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3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5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9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2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4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4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0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0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7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9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7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7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5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5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6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6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1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4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7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17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6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4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2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7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9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6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0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1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9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0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3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7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1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9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3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7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1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5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8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5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8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4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7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2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4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9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3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4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6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6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8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1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6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9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1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0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5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0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7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0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8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6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3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7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3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3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0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3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0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9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0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7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8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8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2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0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0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0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6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4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5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8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8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0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9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5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2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5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2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8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0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5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0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0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0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7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2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9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9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3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2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1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7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6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8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1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5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2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9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1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2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9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0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7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8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9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2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0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0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5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1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9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7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4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3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0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0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9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4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0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6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3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3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0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7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9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1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4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4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8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3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5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2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7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1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4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2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7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0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1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8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7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0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0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7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9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8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1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6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8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8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4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9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6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2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8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4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3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1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9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0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83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3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1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6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6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0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0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7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8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9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9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9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5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5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2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3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1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6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6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36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5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7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0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9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9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4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0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7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0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9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4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7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1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8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4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2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1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0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8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9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6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3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2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4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2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6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9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9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7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7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1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0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4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1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0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3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8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2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3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9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6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7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5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8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9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5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0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0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8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6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3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6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6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2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5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5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1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5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8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6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2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3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9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8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9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0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3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2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4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0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9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8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8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1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7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9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0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2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9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4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3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1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7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9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1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7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3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4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2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1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9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8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2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1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3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7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5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2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4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6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7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1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1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2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9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2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2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6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8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8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5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2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2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2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2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4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7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2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7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9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6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1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4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2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9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7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2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4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4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3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6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5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8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0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0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9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3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3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1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9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5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2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4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8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1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9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2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0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3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5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8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5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2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0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7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2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4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8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0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6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2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8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0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5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1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9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5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8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6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2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6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6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5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1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2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6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5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0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7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5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1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2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4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1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5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8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7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3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0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0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0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0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7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3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9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5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3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5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2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4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8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2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0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9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9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7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4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5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5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9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1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8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6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6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3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9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9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7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7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4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2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0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3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8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3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4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3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9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7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6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2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8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0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2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6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5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2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7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2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8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2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3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2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1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2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3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3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1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5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8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3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4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4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6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1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3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2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2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2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4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1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0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1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0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1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6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2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2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2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1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9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9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0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6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2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0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7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8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5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1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9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1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1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3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3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7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3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1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3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8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6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5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4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1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0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6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7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9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7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0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7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0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0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8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7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3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9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8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8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6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3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6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5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9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0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8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3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0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7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6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2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2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3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5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5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5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7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0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2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1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7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5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6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2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5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6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4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7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0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4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0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5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0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8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8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6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0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7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0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2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3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3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6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8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2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2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3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4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9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3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0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8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4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1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5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6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4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8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2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8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6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2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9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8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2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2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3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1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2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4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0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2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4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8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8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8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2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7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0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1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0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3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1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7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7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8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3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2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8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2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5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4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0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4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4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7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5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9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6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9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8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4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8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3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9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6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8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0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2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3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2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5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5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1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9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6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0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6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2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6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5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2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6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9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8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9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3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2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0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5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3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3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1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0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0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5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2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1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1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4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5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3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3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2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2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0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6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4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2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3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9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2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1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7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1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9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2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7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6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9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9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6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2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5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9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62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2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6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5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9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3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9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2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7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1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3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6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2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7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7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4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8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0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2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1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5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7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9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9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7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8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7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3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7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4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0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2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4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6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55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3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2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2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4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1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0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0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33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33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9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2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5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6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1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5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9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4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5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6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3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4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7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0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4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8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9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4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7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7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4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7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5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8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9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3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8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5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0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8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1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0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1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4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5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3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5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7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6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6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2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7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0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3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7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5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0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7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1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2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4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2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5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2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1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1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1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1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0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0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7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8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3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7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3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6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5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8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7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8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5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2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6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7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0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6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7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6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1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1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9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4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8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8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6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4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4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5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8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3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8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9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3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2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6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1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9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7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1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3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9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0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0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3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6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4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6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4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7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3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2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8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9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8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0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0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5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6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4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3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4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0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9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3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2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7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0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4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1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1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5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7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1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4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6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8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8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0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9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9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8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4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6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4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2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4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3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7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7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8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3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9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3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3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2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1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8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8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0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6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8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4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5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2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5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7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3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7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66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1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2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2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4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6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34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5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4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6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2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2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8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2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7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9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1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9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1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0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9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4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9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3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0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2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0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8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0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4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1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0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3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9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0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8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83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6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9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6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2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5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1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4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4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5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5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43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43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7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3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7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0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1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5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1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8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2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6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3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0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2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2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6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1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1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9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1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0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0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7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9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9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1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9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0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7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7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3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5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0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2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0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7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5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5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3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8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4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0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5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9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6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65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9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1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9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0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1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6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9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8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5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5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4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1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3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0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6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9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5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34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9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0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5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8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7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6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3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2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4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0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7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2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1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5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0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1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3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9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8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6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2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2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2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8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0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9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7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6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3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3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9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3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8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8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9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3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6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3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7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4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5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5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9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8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0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4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8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0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5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2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7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7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5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8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1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2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8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5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2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0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2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0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2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5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1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9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8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6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1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1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3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3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1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8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6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2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8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5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9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8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8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1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7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3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9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9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3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2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5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9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4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0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0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1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5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2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4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8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9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3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7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7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7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0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5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5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2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8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3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9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7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5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5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7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3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3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8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7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4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5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6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7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1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1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4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8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6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8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0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7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3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4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7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2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6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2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2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7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9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9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8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8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4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4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2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9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0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7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0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4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3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3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1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7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snpa-dnr.ru/npa/1236-117-20241213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-R-7.0.5-2008.xsl" StyleName="ГОСТ Р 7.0.5-2008 (сортировка по порядку включения)" Version="10">
  <b:Source>
    <b:Tag>Hor</b:Tag>
    <b:SourceType>Misc</b:SourceType>
    <b:Guid>{D4929DDE-9536-414A-8C79-02DEF108D98B}</b:Guid>
    <b:Title>Horizontal Fiscal Equalisation // Productivity Commission. Draft Report. – Canberra, 2017.</b:Title>
    <b:RefOrder>41</b:RefOrder>
  </b:Source>
  <b:Source>
    <b:Tag>Rao</b:Tag>
    <b:SourceType>Misc</b:SourceType>
    <b:Guid>{68F36033-B1D5-4A94-99EE-3C8DCD2540A5}</b:Guid>
    <b:Title>Rao M. G. Central Transfers to States in India: Rewarding Performance while Ensuring Equity // Final Report of a Study Submitted to NITI Aayog [Электронный ресурс]. – Электрон. дан. – Режим доступа: http://niti.gov.in/.</b:Title>
    <b:RefOrder>44</b:RefOrder>
  </b:Source>
  <b:Source>
    <b:Tag>The2</b:Tag>
    <b:SourceType>Misc</b:SourceType>
    <b:Guid>{CE01F016-2827-4F5E-8D58-341B86A7BD82}</b:Guid>
    <b:Title>The 14th Finance Commission Report [Электронный ресурс]. – Электрон. дан. – Режим доступа: http://fincomindia.nic.in/.</b:Title>
    <b:RefOrder>42</b:RefOrder>
  </b:Source>
  <b:Source>
    <b:Tag>Twe</b:Tag>
    <b:SourceType>Misc</b:SourceType>
    <b:Guid>{53AE9F3A-3834-41F5-9791-17828F177BAF}</b:Guid>
    <b:Title>Twelfth Five Year Plan (2012–2017) [Электронный ресурс]. – Электрон. дан. – Режим доступа: http://niti.gov.in/.</b:Title>
    <b:RefOrder>43</b:RefOrder>
  </b:Source>
  <b:Source>
    <b:Tag>Wir</b:Tag>
    <b:SourceType>Misc</b:SourceType>
    <b:Guid>{6D019CF9-D54E-4314-851D-E746B14B2F0A}</b:Guid>
    <b:Title>Wirksamkeitsbericht 2016–2019 des Finanzausgleichs zwischen Bund und Kantonen // Schweizerische Eidgenossenschaft. 2018.</b:Title>
    <b:RefOrder>45</b:RefOrder>
  </b:Source>
  <b:Source>
    <b:Tag>Зак</b:Tag>
    <b:SourceType>Misc</b:SourceType>
    <b:Guid>{01129397-4D20-40E3-A7F0-87F8E53C56FC}</b:Guid>
    <b:Title>Закон РСФСР от 10 октября 1991 года № 1734-1 «Об основах бюджетного устройства и бюджетного процесса в РСФСР» [Текст] // СПС Консультант плюс.</b:Title>
    <b:RefOrder>46</b:RefOrder>
  </b:Source>
  <b:Source>
    <b:Tag>Зак3</b:Tag>
    <b:SourceType>Misc</b:SourceType>
    <b:Guid>{4FC0F454-730F-4D43-AB6F-89DB211777C6}</b:Guid>
    <b:Title>Закон РСФСР от 27 декабря 1991 года № 2118-1 «Об основах налоговой системы в Российской Федерации» [Текст] // СПС Консультант плюс.</b:Title>
    <b:RefOrder>47</b:RefOrder>
  </b:Source>
  <b:Source>
    <b:Tag>Зак4</b:Tag>
    <b:SourceType>Misc</b:SourceType>
    <b:Guid>{A98C428D-4F95-41AF-8378-B3C1394F7E64}</b:Guid>
    <b:Title>Закон Российской Федерации от 15 июля 1992 года № 3303-1 «О субвенциях республикам в составе Российской Федерации, краям, областям, автономной области, автономным округам, городам Москве и Санкт-Петербургу» [Текст] // СПС Консультант плюс.</b:Title>
    <b:RefOrder>48</b:RefOrder>
  </b:Source>
  <b:Source>
    <b:Tag>Зак5</b:Tag>
    <b:SourceType>Misc</b:SourceType>
    <b:Guid>{1AF5B9E6-6519-4743-AD1D-2976ADB1E5B9}</b:Guid>
    <b:Title>Закон РСФСР от 06 июля 1991 года № 1550-1 «О местном самоуправлении в РСФСР» [Текст] // СПС Консультант плюс.</b:Title>
    <b:RefOrder>49</b:RefOrder>
  </b:Source>
  <b:Source>
    <b:Tag>Ука</b:Tag>
    <b:SourceType>Misc</b:SourceType>
    <b:Guid>{AC6AF69E-EF06-439C-91CD-D333D5BBCE30}</b:Guid>
    <b:Title>Указ Президента Российской Федерации от 22 декабря 1993 года № 2268 «О формировании республиканского бюджета Российской Федерации и взаимоотношениях с бюджетами субъектов Российской Федерации в 1994 году» [Текст] // СПС Консультант плюс.</b:Title>
    <b:RefOrder>50</b:RefOrder>
  </b:Source>
  <b:Source>
    <b:Tag>Рос</b:Tag>
    <b:SourceType>Misc</b:SourceType>
    <b:Guid>{EB4E2CE7-630C-4577-A4CB-56E408AA118B}</b:Guid>
    <b:Title>Российская экономика в 2009 году. Тенденции и перспективы. (Выпуск 31) – М.: ИЭПП, 2010. С. 707.</b:Title>
    <b:RefOrder>51</b:RefOrder>
  </b:Source>
  <b:Source>
    <b:Tag>Фед2</b:Tag>
    <b:SourceType>Misc</b:SourceType>
    <b:Guid>{95FB28C8-6102-4BAE-B9C7-BBF8C293A66D}</b:Guid>
    <b:Title>Федеральный закон от 25 сентября 1997 года № 126-ФЗ «О финансовых основах местного самоуправления в Российской Федерации» [Текст] // СПС Консультант плюс.</b:Title>
    <b:RefOrder>52</b:RefOrder>
  </b:Source>
  <b:Source>
    <b:Tag>Пос11</b:Tag>
    <b:SourceType>Misc</b:SourceType>
    <b:Guid>{E831C08C-CFB5-4B4C-A1C8-55F8984CBCC4}</b:Guid>
    <b:Title>Постановление Правительства Российской Федерации от 30 июля 1998 года № 862 «О Концепции реформирования межбюджетных отношений в Российской Федерации в 1999–2001 годах» [Текст] // СПС Консультант плюс.</b:Title>
    <b:RefOrder>53</b:RefOrder>
  </b:Source>
  <b:Source>
    <b:Tag>Бюд1</b:Tag>
    <b:SourceType>Misc</b:SourceType>
    <b:Guid>{104CAA5D-2143-423A-B35A-F41C02A09FF0}</b:Guid>
    <b:Title>Бюджетный кодекс Российской Федерации [Текст] // СПС Консультант плюс.</b:Title>
    <b:RefOrder>54</b:RefOrder>
  </b:Source>
  <b:Source>
    <b:Tag>Фед3</b:Tag>
    <b:SourceType>Misc</b:SourceType>
    <b:Guid>{5EDE3EF4-7B8B-4949-9572-76E5FF65C919}</b:Guid>
    <b:Title>Федеральный закон от 22.02.1999 N 36-ФЗ «О федеральном бюджете на 1999 год» [Текст] // СПС Консультант плюс.</b:Title>
    <b:RefOrder>55</b:RefOrder>
  </b:Source>
  <b:Source>
    <b:Tag>Мет2</b:Tag>
    <b:SourceType>Misc</b:SourceType>
    <b:Guid>{277383B6-2247-4FC8-BD99-C62156E6C440}</b:Guid>
    <b:Title>Методика распределения средств Фонда финансовой поддержки субъектов Российской Федерации на 2000 г. [Электронный ресурс] // Официальный сайт Министерства финансов Российской Федерации. – Электрон. дан. – Режим доступа: https://www.minfin.ru.</b:Title>
    <b:RefOrder>56</b:RefOrder>
  </b:Source>
  <b:Source>
    <b:Tag>Мет3</b:Tag>
    <b:SourceType>Misc</b:SourceType>
    <b:Guid>{78BB3586-8354-4539-BC11-E399F6A924E0}</b:Guid>
    <b:Title>Методика распределения средств Фонда финансовой поддержки субъектов Российской Федерации на 2001 г. [Электронный ресурс] // Официальный сайт Министерства финансов Российской Федерации. – Электрон. дан. – Режим доступа: https://www.minfin.ru.</b:Title>
    <b:RefOrder>57</b:RefOrder>
  </b:Source>
  <b:Source>
    <b:Tag>Фед4</b:Tag>
    <b:SourceType>Misc</b:SourceType>
    <b:Guid>{3533EA1B-AA37-4785-A09A-E13F9B4A661C}</b:Guid>
    <b:Title>Федеральный закон от 27.12.2000 N 150-ФЗ «О федеральном бюджете на 2001 год» [Текст] // СПС Консультант Плюс.</b:Title>
    <b:RefOrder>58</b:RefOrder>
  </b:Source>
  <b:Source>
    <b:Tag>Фед5</b:Tag>
    <b:SourceType>Misc</b:SourceType>
    <b:Guid>{3F3AE02A-B041-4D0E-B835-A1369A7B137E}</b:Guid>
    <b:Title>Федеральный закон от 30.12.2001 N 194-ФЗ «О федеральном бюджете на 2002 год» [Текст] // СПС Консультант Плюс.</b:Title>
    <b:RefOrder>117</b:RefOrder>
  </b:Source>
  <b:Source>
    <b:Tag>Пос12</b:Tag>
    <b:SourceType>Misc</b:SourceType>
    <b:Guid>{8D1D284D-E734-4956-BD53-9769ECA04756}</b:Guid>
    <b:Title>Постановление Правительства Российской Федерации от 15.08.2001 № 584 «О Программе развития бюджетного федерализма в Российской Федерации на период до 2005 года» [Текст] // СПС Консультант Плюс.</b:Title>
    <b:RefOrder>59</b:RefOrder>
  </b:Source>
  <b:Source>
    <b:Tag>Фед6</b:Tag>
    <b:SourceType>Misc</b:SourceType>
    <b:Guid>{94089F99-40A1-40D3-9517-3DBAD8688466}</b:Guid>
    <b:Title>Федеральный закон от 6 октября 2003 г. № 131-ФЗ «Об общих принципах организации местного самоуправления в Российской Федерации» [Текст] // СПС Консультант Плюс.</b:Title>
    <b:RefOrder>60</b:RefOrder>
  </b:Source>
  <b:Source>
    <b:Tag>Фед7</b:Tag>
    <b:SourceType>Misc</b:SourceType>
    <b:Guid>{079FA5DE-C93E-4951-84C4-DE29562F2242}</b:Guid>
    <b:Title>Федеральный закон от 20.08.2004 N 120-ФЗ «О внесении изменений в Бюджетный кодекс Российской Федерации в части регулирования межбюджетных отношений» [Текст] // СПС Консультант Плюс.</b:Title>
    <b:RefOrder>61</b:RefOrder>
  </b:Source>
  <b:Source>
    <b:Tag>Пос13</b:Tag>
    <b:SourceType>Misc</b:SourceType>
    <b:Guid>{0FED0FA5-471A-4DCD-9659-F18285447D1B}</b:Guid>
    <b:Title>Постановление Правительства Российской Федерации от 5 января 2005 г. N 2 «Об утверждении Положения о предоставлении субсидий из Фонда реформирования региональных и муниципальных финансов» [Текст] // СПС Консультант Плюс.</b:Title>
    <b:RefOrder>62</b:RefOrder>
  </b:Source>
  <b:Source>
    <b:Tag>Пос14</b:Tag>
    <b:SourceType>Misc</b:SourceType>
    <b:Guid>{10BE9D57-FF77-4F4C-B54B-6974ED473BF1}</b:Guid>
    <b:Title>Постановление Правительства Российской Федерации от 03.04.2006 № 94 «О порядке предоставления субъектам Российской Федерации и распределения между ними субсидий из Федерального фонда регионального развития в 2006 году» [Текст] // СПС Консультант Плюс.</b:Title>
    <b:RefOrder>63</b:RefOrder>
  </b:Source>
  <b:Source>
    <b:Tag>Фед8</b:Tag>
    <b:SourceType>Misc</b:SourceType>
    <b:Guid>{9328ABA7-B118-476C-B674-AA5454A8F902}</b:Guid>
    <b:Title>«О внесении изменений в части первую и вторую Налогового кодекса Российской Федерации и признании утратившими силу некоторых законодательных актов (положений законодательных актов) Российской Федерации о налогах и сборах» [Текст] // СПС Консультант Плюс.</b:Title>
    <b:Author>
      <b:Author>
        <b:NameList>
          <b:Person>
            <b:Last>95-ФЗ</b:Last>
            <b:First>Федеральный</b:First>
            <b:Middle>закон от 29.07.2004 №</b:Middle>
          </b:Person>
        </b:NameList>
      </b:Author>
    </b:Author>
    <b:RefOrder>64</b:RefOrder>
  </b:Source>
  <b:Source>
    <b:Tag>Рас2</b:Tag>
    <b:SourceType>Misc</b:SourceType>
    <b:Guid>{DCC8AF36-2CE5-4D00-BDAC-1D60A1258E21}</b:Guid>
    <b:Title>Распоряжение Правительства Российской Федерации от 30.06.2010 N 1101-р «Об утверждении Программы Правительства РФ по повышению эффективности бюджетных расходов на период до 2012 года» [Текст] // СПС Консультант Плюс.</b:Title>
    <b:RefOrder>65</b:RefOrder>
  </b:Source>
  <b:Source>
    <b:Tag>Рас3</b:Tag>
    <b:SourceType>Misc</b:SourceType>
    <b:Guid>{6E622029-E9F1-468C-AD20-1D32DFC5AD51}</b:Guid>
    <b:Title>Распоряжение Правительства Российской Федерации от 08.08.2009 № 1123-р «О Концепции межбюджетных отношений и организации бюджетного процесса в субъектах Российской Федерации и муниципальных образованиях до 2013 года» [Текст] // СПС Консультант Плюс.</b:Title>
    <b:RefOrder>66</b:RefOrder>
  </b:Source>
  <b:Source>
    <b:Tag>Рас4</b:Tag>
    <b:SourceType>Misc</b:SourceType>
    <b:Guid>{3EC7096F-6D81-4E10-AA60-B63A58718518}</b:Guid>
    <b:Title>Распоряжение Правительства Российской Федерации от 30.12.2013 № 2593-р «Об утверждении Программы повышения эффективности управления общественными (государственными и муниципальными) финансами на период до 2018 года» [Текст] // СПС Консультант Плюс.</b:Title>
    <b:RefOrder>67</b:RefOrder>
  </b:Source>
  <b:Source>
    <b:Tag>Фед10</b:Tag>
    <b:SourceType>Misc</b:SourceType>
    <b:Guid>{12AE1649-2946-4C82-9A3B-CF4E2139C1F8}</b:Guid>
    <b:Title>Федеральный закон от 26.04.2007 № 63-ФЗ «О внесении изменений в Бюджетный кодекс РФ в части регулирования бюджетного процесса и приведении в соответствие с бюджетным законодательством РФ отдельных законодательных актов РФ» [Текст] // СПС Консультант Плюс.</b:Title>
    <b:RefOrder>68</b:RefOrder>
  </b:Source>
  <b:Source>
    <b:Tag>Рас5</b:Tag>
    <b:SourceType>Misc</b:SourceType>
    <b:Guid>{3ED6FE37-0897-4EB8-9846-4D89A77C675F}</b:Guid>
    <b:Author>
      <b:Author>
        <b:NameList>
          <b:Person>
            <b:Last>указаниям</b:Last>
            <b:First>Расчет</b:First>
            <b:Middle>распределения дотаций на выравнивание бюджетной обеспеченности между субъектами Российской Федерации на 2018 г. и плановый период 2019 и 2020 годов по форме Приложения № 20 к Методическим</b:Middle>
          </b:Person>
        </b:NameList>
      </b:Author>
    </b:Author>
    <b:Title> по распределению бюджетных ассигнований федерального бюджета по кодам классификации расходов бюджетов на 2018 год и на плановый период 2019 и 2020 годов [Электронный ресурс] // Официальный сайт Минфина России https://www.minfin.ru.</b:Title>
    <b:RefOrder>69</b:RefOrder>
  </b:Source>
  <b:Source>
    <b:Tag>Пос15</b:Tag>
    <b:SourceType>Misc</b:SourceType>
    <b:Guid>{78754986-9E6E-4A41-90E3-2070BCD3AF94}</b:Guid>
    <b:Title>Постановление Правительства Российской Федерации от 31.12.2017 N 1730 «О внесении изменений в методику распределения дотаций на выравнивание бюджетной обеспеченности субъектов Российской Федерации» [Текст] // СПС Консультант Плюс.</b:Title>
    <b:RefOrder>70</b:RefOrder>
  </b:Source>
  <b:Source>
    <b:Tag>Пос16</b:Tag>
    <b:SourceType>Misc</b:SourceType>
    <b:Guid>{FA10874C-4E6A-4176-89A7-1E50C8BFC207}</b:Guid>
    <b:Title>Постановление Правительства РФ от 18.04.2005 № 232 «Об утверждении Правил компенсации дополнительных расходов и (или) потерь бюджетов ЗАТО, связанных с особым режимом безопасного функционирования» [Текст] // СПС Консультант Плюс.</b:Title>
    <b:RefOrder>71</b:RefOrder>
  </b:Source>
  <b:Source>
    <b:Tag>Пос17</b:Tag>
    <b:SourceType>Misc</b:SourceType>
    <b:Guid>{E0EA2630-B18A-4EC2-A8F0-845494926C5F}</b:Guid>
    <b:Title>Постановление Правительства РФ от 30.12.2017 № 1701 «О соглашениях, которые предусматривают меры по социально-экономическому развитию и оздоровлению государственных финансов субъектов РФ» [Текст] // СПС Консультант Плюс.</b:Title>
    <b:RefOrder>72</b:RefOrder>
  </b:Source>
  <b:Source>
    <b:Tag>РПР</b:Tag>
    <b:SourceType>Misc</b:SourceType>
    <b:Guid>{2ECADE97-A1B4-44DF-B838-98D2DC5A2D11}</b:Guid>
    <b:Title>РПРФ от 09.12.2017 № 2748-р «Об утверждении распределения на 2017 г. МБТ из ФБ БСРФ, достигших наилучших результатов по СЭР территорий по итогам 2016 г., в форме дотаций БСРФ за достижение наивысших темпов роста НП» [Текст] // СПС КонсультантПлюс.</b:Title>
    <b:RefOrder>73</b:RefOrder>
  </b:Source>
  <b:Source>
    <b:Tag>ППР</b:Tag>
    <b:SourceType>Misc</b:SourceType>
    <b:Guid>{DCC1115B-647F-4658-BCC4-9AE77BB0FB20}</b:Guid>
    <b:Title>ППРФ от 15.04.2014 № 310 «Об утверждении государственной программы РФ “Создание условий для эффективного и ответственного управления рег. и мун. финансами, повышения устойчивости бюджетов субъектов РФ”» [Текст] // СПС КонсультантПлюс.</b:Title>
    <b:RefOrder>74</b:RefOrder>
  </b:Source>
  <b:Source>
    <b:Tag>ППР1</b:Tag>
    <b:SourceType>Misc</b:SourceType>
    <b:Guid>{36889660-E69C-4379-9B2F-D078B6AE7681}</b:Guid>
    <b:Title>ППРФ от 18.05.2016 № 445 «Об утверждении ГП РФ “Развитие федеративных отношений и создание условий для эффективного и ответственного управления региональными и муниципальными финансами”» [Текст] // СПС Консультант Плюс.</b:Title>
    <b:RefOrder>75</b:RefOrder>
  </b:Source>
  <b:Source>
    <b:Tag>ППР2</b:Tag>
    <b:SourceType>Misc</b:SourceType>
    <b:Guid>{3B955869-C60D-4ADA-AE5D-98A79AC806E7}</b:Guid>
    <b:Title>ППРФ от 13.10.2008 № 752 «Об утверждении Правил заключения соглашений между ФОИВ и высшим ИОГВ СРФ о предоставлении субсидий ФБ из бюджета субъекта Российской Федерации» [Текст] // СПС Консультант Плюс.</b:Title>
    <b:RefOrder>76</b:RefOrder>
  </b:Source>
  <b:Source>
    <b:Tag>ППР3</b:Tag>
    <b:SourceType>Misc</b:SourceType>
    <b:Guid>{8F3C3F82-8D5A-42FC-AA29-B75CCA586A71}</b:Guid>
    <b:Title>ППРФ от 13.04.2010 № 231 «О порядке распределения и предоставления дотаций бюджетам СРФ на поддержку мер по обеспечению сбалансированности бюджетов СРФ» [Текст] // СПС Консультант Плюс.</b:Title>
    <b:RefOrder>89</b:RefOrder>
  </b:Source>
  <b:Source>
    <b:Tag>Рас6</b:Tag>
    <b:SourceType>Misc</b:SourceType>
    <b:Guid>{2C217405-0498-4627-84C4-5A3D31E84E33}</b:Guid>
    <b:Title>Расчет распр-я ДВБОм/уСРФ на 2018г.иплан.пер.2019и2020г-в по форме Прил-я № 20 к Мет.ук-м по распр-ю бюдж.асс. ФБ по кодам класс-и расх. б-ов на 2018год и на план.пер. 2019и2020г-в [Электронный ресурс] // Режим доступа: https://www.minfin.ru.</b:Title>
    <b:RefOrder>90</b:RefOrder>
  </b:Source>
  <b:Source>
    <b:Tag>Пос18</b:Tag>
    <b:SourceType>Misc</b:SourceType>
    <b:Guid>{38AD7314-6C85-4E7E-A366-D5A2F9105646}</b:Guid>
    <b:Title>Постановление Правительства Российской Федерации от 31.12.2017 № 1730 «О внесении изменений в методику распределения дотаций на выравнивание бюджетной обеспеченности субъектов Российской Федерации» [Текст] // СПС Консультант Плюс.</b:Title>
    <b:RefOrder>118</b:RefOrder>
  </b:Source>
  <b:Source>
    <b:Tag>Реш</b:Tag>
    <b:SourceType>Misc</b:SourceType>
    <b:Guid>{71A23878-F381-4B2C-ACDC-5DC30F596C01}</b:Guid>
    <b:Title>Решение Межрег. банк. совета при СФ по вопросу «Долг. нагрузка бюджетов субъектов РФ и их сбалансированность как важный фактор устойчивости финансовой системы» [Электронный ресурс] // Официальный сайт СФ ФС РФ. Режим доступа: www.council.gov.ru.</b:Title>
    <b:RefOrder>93</b:RefOrder>
  </b:Source>
  <b:Source>
    <b:Tag>Кур</b:Tag>
    <b:SourceType>Misc</b:SourceType>
    <b:Guid>{2A650597-90D9-4D93-934A-F75E019A05D3}</b:Guid>
    <b:Title>Курляндская Г.В. Пути развития системы МБО в России // Презентация на семинаре Всемирного Банка и ЦСР «Роль системы межбюджетных отношений в экономическом развитии: международный опыт и перспективы для России» 27.09.2016.</b:Title>
    <b:RefOrder>94</b:RefOrder>
  </b:Source>
  <b:Source>
    <b:Tag>Фед11</b:Tag>
    <b:SourceType>Misc</b:SourceType>
    <b:Guid>{B6733E12-4F03-4BA6-9BDF-BB8DCA85B477}</b:Guid>
    <b:Title>Федеральный закон от 05.12.2017 № 362-ФЗ «О федеральном бюджете на 2018 год и на плановый период 2019 и 2020 годов» [Текст] // СПС Консультант Плюс.</b:Title>
    <b:RefOrder>96</b:RefOrder>
  </b:Source>
  <b:Source>
    <b:Tag>Пос19</b:Tag>
    <b:SourceType>Misc</b:SourceType>
    <b:Guid>{3BE0EFB4-A942-487E-8DA6-83D75DDEE8FF}</b:Guid>
    <b:Title>Постановление Правительства РФ от 13 декабря 2017 г. № 1531 «О проведении в 2017 г. реструктуризации обязательств (задолженности) субъектов Российской Федерации перед Российской Федерацией по бюджетным кредитам» [Текст] // СПС Консультант Плюс.</b:Title>
    <b:RefOrder>97</b:RefOrder>
  </b:Source>
  <b:Source>
    <b:Tag>Рос1</b:Tag>
    <b:SourceType>Misc</b:SourceType>
    <b:Guid>{208A14C7-D2DC-4AA3-8B05-091A1A55ABBE}</b:Guid>
    <b:Title>Российская экономика в 2014 году. Тенденции и перспективы. (Вып. 36) / Мау В. и др.; под ред. Синельникова-Мурылева С.Г. (гл. ред.), Радыгина А.Д.; Ин-т экон. политики им. Е.Т. Гайдара. – Москва: Изд-во Ин-та Гайдара, 2015. – 576 с.</b:Title>
    <b:RefOrder>91</b:RefOrder>
  </b:Source>
  <b:Source>
    <b:Tag>Рос2</b:Tag>
    <b:SourceType>Misc</b:SourceType>
    <b:Guid>{6325FD5E-2C0B-46ED-9A2A-206388994840}</b:Guid>
    <b:Title>Российская экономика в 2017 году. Тенденции и перспективы. / Мау В. и др.; под ред. Синельникова-Мурылева С.Г. (гл. ред.), Радыгина А.Д.; Ин-т экон. политики им. Е.Т. Гайдара. – Москва: Изд-во Ин-та Гайдара, 2018. – 572 с.</b:Title>
    <b:RefOrder>92</b:RefOrder>
  </b:Source>
  <b:Source>
    <b:Tag>Фед12</b:Tag>
    <b:SourceType>Misc</b:SourceType>
    <b:Guid>{8FC2A833-CDBE-4FC4-87B4-2C6A90FB5F5A}</b:Guid>
    <b:Title>Федеральный закон от 19.12.2016 № 415-ФЗ «О федеральном бюджете на 2017 год и на плановый период 2018 и 2019 годов» [Текст] // СПС Консультант Плюс.</b:Title>
    <b:RefOrder>95</b:RefOrder>
  </b:Source>
  <b:Source>
    <b:Tag>Oat</b:Tag>
    <b:SourceType>Misc</b:SourceType>
    <b:Guid>{83A9C93D-1BCB-43BE-AA5D-2AC21B6A2F84}</b:Guid>
    <b:Title>Oates W. An Essay on Fiscal Federalism // Journal of Economic Literature, 37 (3), 1999, 1120-1149.</b:Title>
    <b:RefOrder>119</b:RefOrder>
  </b:Source>
  <b:Source>
    <b:Tag>Мар</b:Tag>
    <b:SourceType>Misc</b:SourceType>
    <b:Guid>{B5C480FA-85EB-4E30-B6D9-BB3023614AC6}</b:Guid>
    <b:Title>Мартинес-Васкес Х., Бо Дж. Переход России к новому федерализму. Учебные материалы Института Всемирного банка // Издательство «Весь мир». 2002. – 136 с. </b:Title>
    <b:RefOrder>77</b:RefOrder>
  </b:Source>
  <b:Source>
    <b:Tag>Tan</b:Tag>
    <b:SourceType>Misc</b:SourceType>
    <b:Guid>{F1220DB0-256E-44A2-896A-E3E53731D7AE}</b:Guid>
    <b:Title>Tanzi V. Fiscal federalism and efficiency: a review of some efficiency and macroeconomic aspects // Bruno M., Pleskovic B. (Eds.), Annual World Bank Conference on Development Economics 1995. World Bank, Washington, D.C., 1996.</b:Title>
    <b:RefOrder>78</b:RefOrder>
  </b:Source>
  <b:Source>
    <b:Tag>Бюд2</b:Tag>
    <b:SourceType>Misc</b:SourceType>
    <b:Guid>{8C60CE4C-2C35-4111-B5FD-098C712506F8}</b:Guid>
    <b:Title>Бюджетное право / Под ред. Поляка Г.Б., Ремихановой Д.А. – 7-е изд., перераб. и доп. – М.: 2012. – 287 с.</b:Title>
    <b:RefOrder>79</b:RefOrder>
  </b:Source>
  <b:Source>
    <b:Tag>Рыб</b:Tag>
    <b:SourceType>Misc</b:SourceType>
    <b:Guid>{730A9532-8025-4783-ABFE-416DA6D88A45}</b:Guid>
    <b:Title>Рыбакова Р.Ю. Принципы разграничения и распределения налогов по вертикали бюджетной системы // Бухгалтерский учет в бюджетных и некоммерческих организациях. №15 (111). 2004.</b:Title>
    <b:RefOrder>80</b:RefOrder>
  </b:Source>
  <b:Source>
    <b:Tag>Сил</b:Tag>
    <b:SourceType>Misc</b:SourceType>
    <b:Guid>{40181CAC-4608-482E-BBC2-BCD17C753407}</b:Guid>
    <b:Title>Силуанов А., Стародубровская И., Назаров В. Методологические подходы к оценке эффективности межбюджетных отношений в субъектах Российской Федерации // Экономическая политика. № 1. 2005. С. 5–22.</b:Title>
    <b:RefOrder>81</b:RefOrder>
  </b:Source>
  <b:Source>
    <b:Tag>Мал1</b:Tag>
    <b:SourceType>Misc</b:SourceType>
    <b:Guid>{F0E91B51-DF2D-48C8-B24D-6795E7A04DF2}</b:Guid>
    <b:Title>Малкина М.Ю., Балакин Р.В. Взаимосвязь межрегиональной неравномерности распределения налоговых поступлений с экономическим развитием России // Региональная экономика: теория и практика. 2015. № 45 (420).</b:Title>
    <b:RefOrder>82</b:RefOrder>
  </b:Source>
  <b:Source>
    <b:Tag>Dav</b:Tag>
    <b:SourceType>Misc</b:SourceType>
    <b:Guid>{3AB92554-CA62-48C0-8EAF-90AF72DE081A}</b:Guid>
    <b:Title>Davoodi, H. and H. Zou. Fiscal Decentralization and Economic growth: A Cross-Country Study // Journal of Urban Economics, Vol. 43, 1998. P. 244–257.</b:Title>
    <b:RefOrder>83</b:RefOrder>
  </b:Source>
  <b:Source>
    <b:Tag>Wol</b:Tag>
    <b:SourceType>Misc</b:SourceType>
    <b:Guid>{E0F7C63A-E165-4194-95CB-A539FBBA76A4}</b:Guid>
    <b:Title>Woller, G. M. and Phillips K. Fiscal Decentralization and LDC Economic Growth: An Empirical Investigation // Journal of Development Studies, Vol. 34, No. 4, 1998. P. 139–148.</b:Title>
    <b:RefOrder>84</b:RefOrder>
  </b:Source>
  <b:Source>
    <b:Tag>Ebe</b:Tag>
    <b:SourceType>Misc</b:SourceType>
    <b:Guid>{BDFD768F-B830-4F64-828E-BF7B1706AF0C}</b:Guid>
    <b:Title>Ebel R. D. and Yilmaz S. On the measurement and impact of fiscal decentralization // J. Martinez-Vazquez and J. Alm (eds), Public Finance in Developing and Transitional Countries: Essays in Honor of Richard Bird, Cheltenham: Elgar, 2003</b:Title>
    <b:RefOrder>85</b:RefOrder>
  </b:Source>
  <b:Source>
    <b:Tag>Fre</b:Tag>
    <b:SourceType>Misc</b:SourceType>
    <b:Guid>{19B0EED8-7A71-40DF-882B-C21F46056902}</b:Guid>
    <b:Title>Freinkman L., Kholodilin K.A., Thießen U. Incentive Effects of Fiscal Equalization: Has Russian Style Improved? // Discussion Papers of DIW Berlin 912, DIW Berlin, German Institute for Economic Research, 2009.</b:Title>
    <b:RefOrder>86</b:RefOrder>
  </b:Source>
  <b:Source>
    <b:Tag>Юшк</b:Tag>
    <b:SourceType>Misc</b:SourceType>
    <b:Guid>{3D9A771F-B715-47B2-9CD9-6CE214A5DF70}</b:Guid>
    <b:Title>Юшков А.О. Бюджетная децентрализация и региональный экономический рост: теория, эмпирика, российский опыт // Вопросы экономики. №2. 2016. С. 94–110.</b:Title>
    <b:RefOrder>87</b:RefOrder>
  </b:Source>
  <b:Source>
    <b:Tag>Дер1</b:Tag>
    <b:SourceType>Misc</b:SourceType>
    <b:Guid>{BED79771-3709-46BA-AA11-49B1AA562197}</b:Guid>
    <b:Title>Дерюгин А.Н., Алексеев М.В. и др. Влияние основных характеристик межбюджетных отношений на показатели экономического развития субъектов Российской Федерации // М.: РАНХиГС, 2017. Режим доступа: https://papers.ssrn.com/sol3/papers.cfm?abstract_id=2945347.</b:Title>
    <b:RefOrder>88</b:RefOrder>
  </b:Source>
  <b:Source>
    <b:Tag>Boa1</b:Tag>
    <b:SourceType>Book</b:SourceType>
    <b:Guid>{D8BA68BE-6527-4BB1-B98E-B508FB1EAD53}</b:Guid>
    <b:Title>Boadway R. Recent Developments in the Economics of Federalism // In Lazar H. (ed.). Toward a New Mission Statement for Canadian Fiscal Federation. Institute of Intergovernmental relations, Canada, 2000.</b:Title>
    <b:RefOrder>1</b:RefOrder>
  </b:Source>
  <b:Source>
    <b:Tag>Oat1</b:Tag>
    <b:SourceType>Book</b:SourceType>
    <b:Guid>{10DBFE73-B868-4544-85A1-AAA758417440}</b:Guid>
    <b:Title>Oates W.A. An Essay on Fiscal Federalism // Journal of Economic Literature. 1999. Vol. 37. № 3.</b:Title>
    <b:RefOrder>2</b:RefOrder>
  </b:Source>
  <b:Source>
    <b:Tag>Sha</b:Tag>
    <b:SourceType>Book</b:SourceType>
    <b:Guid>{B801DAA2-438C-410D-A8BD-F653A8456696}</b:Guid>
    <b:Title>Shah A. A Practitioner’s Guide to Intergovernmental Fiscal Transfers // In Boadway R., Shah A. (ed.). Intergovernmental Fiscal Transfers: Principles and Practice. The World Bank, Washington D.C, 2007.</b:Title>
    <b:RefOrder>3</b:RefOrder>
  </b:Source>
  <b:Source>
    <b:Tag>Заполнитель1</b:Tag>
    <b:SourceType>Book</b:SourceType>
    <b:Guid>{1A9C8CA1-C3BB-4DCF-9852-586F70603C61}</b:Guid>
    <b:Title>Oates W.A. Toward a Second Generation Theory of Fiscal Federalism // International Tax and Public Finance. 2005. №12.</b:Title>
    <b:RefOrder>4</b:RefOrder>
  </b:Source>
  <b:Source>
    <b:Tag>Gam07</b:Tag>
    <b:SourceType>Book</b:SourceType>
    <b:Guid>{FBE76B50-0E2B-4566-B9CD-9B4C0A5BCF47}</b:Guid>
    <b:Title>Gamkhar Sh., Shah A. The Impact of Intergovernmental Fiscal Transfers: A Synthesis of the Conceptual and Empirical Literature // In Boadway R., Shah A. (ed.). Intergovernmental Fiscal Transfers: Principles and Practice. The World Bank, Washington D.C.</b:Title>
    <b:Year>2007</b:Year>
    <b:RefOrder>5</b:RefOrder>
  </b:Source>
  <b:Source>
    <b:Tag>Inm</b:Tag>
    <b:SourceType>Book</b:SourceType>
    <b:Guid>{CCD725B8-7CA8-4C12-BA1B-1F7744486637}</b:Guid>
    <b:Title>Inman. R, Rubinfeld D. Rethinking federalism // Journal of Economic Perspectives. 1997. Vol. 11. № 4.</b:Title>
    <b:RefOrder>6</b:RefOrder>
  </b:Source>
  <b:Source>
    <b:Tag>Boa</b:Tag>
    <b:SourceType>Book</b:SourceType>
    <b:Guid>{C07988F6-7EDE-44ED-A211-0A770724CBC1}</b:Guid>
    <b:Title>Boadway R. Grants in a Federal Economy: A Conceptual Perspective // In Boadway R., Shah A. (ed.). Intergovernmental Fiscal Transfers: Principles and Practice. The World Bank, Washington D.C., 2007.</b:Title>
    <b:RefOrder>7</b:RefOrder>
  </b:Source>
  <b:Source>
    <b:Tag>Wei</b:Tag>
    <b:SourceType>Book</b:SourceType>
    <b:Guid>{A9F231BB-1BB8-4F85-B2E5-3C55FE6238C7}</b:Guid>
    <b:Title>Weingast B.R. Second generation fiscal federalism: The implications of fiscal incentives // Journal of Urban Economics. 2009. Vol. 65.</b:Title>
    <b:RefOrder>8</b:RefOrder>
  </b:Source>
  <b:Source>
    <b:Tag>Син</b:Tag>
    <b:SourceType>Book</b:SourceType>
    <b:Guid>{A132D855-0E9C-482D-B115-C6797911C202}</b:Guid>
    <b:Title>Синельников-Мурылев С., Кадочников П. и др. Проблема мягких бюджетных ограничений российских региональных властей. М.: ИЭПП, 2006.</b:Title>
    <b:RefOrder>9</b:RefOrder>
  </b:Source>
  <b:Source>
    <b:Tag>Bar</b:Tag>
    <b:SourceType>Book</b:SourceType>
    <b:Guid>{12DD5714-6E06-41C9-BDC0-B837262E264D}</b:Guid>
    <b:Title>Baretti C., Huber B., Lichtblau K. A Tax on Tax Revenue: The Incentive Effects of Equalizing Transfers. Evidence from Germany. // International Tax and Public Finance 9 (6), 2002.</b:Title>
    <b:RefOrder>10</b:RefOrder>
  </b:Source>
  <b:Source>
    <b:Tag>OEC</b:Tag>
    <b:SourceType>Book</b:SourceType>
    <b:Guid>{0F9162FC-F112-48EA-91C4-414A6385F5DB}</b:Guid>
    <b:Title>OECD Fiscal Equalization in OECD countries, Working paper 4, OECD Network on Fiscal Relations Across Levels of Government, OECD, Paris, 2007.</b:Title>
    <b:RefOrder>11</b:RefOrder>
  </b:Source>
  <b:Source>
    <b:Tag>Spa</b:Tag>
    <b:SourceType>Book</b:SourceType>
    <b:Guid>{4305CED2-6EDB-4E41-9428-9E259C2EFA48}</b:Guid>
    <b:Title>Spahn, P. Equity and Efficiency Aspects of Inteagrence Transfers in a Multi-government Framework. // In Boadway and Shah (eds.). Intergovernmental Fiscal Transfers: Principles and Practice, The World Bank, 2007.</b:Title>
    <b:RefOrder>12</b:RefOrder>
  </b:Source>
  <b:Source>
    <b:Tag>31B</b:Tag>
    <b:SourceType>Book</b:SourceType>
    <b:Guid>{8CC95FCF-B4F3-48B5-9F9C-58B30595C5E0}</b:Guid>
    <b:Title>Busillo, F. “Interaction between Regional Development Policies and Fiscal Equalization in Italy”, presentation for the OECD Workshop “Fiscal Equalization, Impact of Design on Effectiveness, Zaragoza, 1-2 June 2006.</b:Title>
    <b:RefOrder>13</b:RefOrder>
  </b:Source>
  <b:Source>
    <b:Tag>Sha1</b:Tag>
    <b:SourceType>Book</b:SourceType>
    <b:Guid>{D7F7EC1E-5CE7-41C2-B586-0DDE5AD875EF}</b:Guid>
    <b:Title>Shankar, R. and Shah, R. Lessons from European Union Policies for Regional Development. The World Bank. World Bank Institute, Washington, 2009.</b:Title>
    <b:RefOrder>14</b:RefOrder>
  </b:Source>
  <b:Source>
    <b:Tag>Lev</b:Tag>
    <b:SourceType>Book</b:SourceType>
    <b:Guid>{23C91D59-9E6D-4E7A-8F92-66CD594E6764}</b:Guid>
    <b:Title>Levitt, S. D. and J. M. Poterba. Congressional Distributive Politics and State Economic Performance, NBER Working paper W4721, 1994.</b:Title>
    <b:RefOrder>15</b:RefOrder>
  </b:Source>
  <b:Source>
    <b:Tag>Hox</b:Tag>
    <b:SourceType>Book</b:SourceType>
    <b:Guid>{F0BBDC20-67BA-41AF-8C75-76534E793920}</b:Guid>
    <b:Title>Hoxby C. All school finance equalizations are not created equal. // The Quarterly Journal of Economics 116 (4), 2001.</b:Title>
    <b:RefOrder>16</b:RefOrder>
  </b:Source>
  <b:Source>
    <b:Tag>Sma</b:Tag>
    <b:SourceType>Book</b:SourceType>
    <b:Guid>{CF192966-B75F-4754-9692-0FE6461B942F}</b:Guid>
    <b:Title>Smart, M. The Incentive Effects of Grants. // In Boadway and Shah (eds.). Intergovernmental Fiscal Transfers: Principles and Practice, The World Bank, Washington, 2007.</b:Title>
    <b:RefOrder>17</b:RefOrder>
  </b:Source>
  <b:Source>
    <b:Tag>Blö</b:Tag>
    <b:SourceType>Misc</b:SourceType>
    <b:Guid>{D4A7CC84-BD12-4014-BC24-C86BAE1DB525}</b:Guid>
    <b:Title>Blöchliger H. and C. Charbit. Fiscal Equalisation // OECD Journal: Economic Studies, Vol. 2008/1, 2008.</b:Title>
    <b:RefOrder>18</b:RefOrder>
  </b:Source>
  <b:Source>
    <b:Tag>Boa2</b:Tag>
    <b:SourceType>Misc</b:SourceType>
    <b:Guid>{92705D64-7706-4C38-B421-D7FFC4872EBF}</b:Guid>
    <b:Title>Boadway R., Shah A. Fiscal Federalism: Principles and Practice of Multiorder Governance. – Cambridge University Press, New York, 2009.</b:Title>
    <b:RefOrder>19</b:RefOrder>
  </b:Source>
  <b:Source>
    <b:Tag>Boa3</b:Tag>
    <b:SourceType>Misc</b:SourceType>
    <b:Guid>{9E44C2F6-BC88-4539-A0E2-C0E37EC49122}</b:Guid>
    <b:Title>Boadway R., Flatters F. Efficiency and Equalization Payments in a Federal System of Government: A Synthesis and Extension of Recent Results // Canadian Journal of Economics, 15(4). 1982. P. 613–633.</b:Title>
    <b:RefOrder>20</b:RefOrder>
  </b:Source>
  <b:Source>
    <b:Tag>Zhu</b:Tag>
    <b:SourceType>Misc</b:SourceType>
    <b:Guid>{14775704-BDAE-48AD-8DB9-ED94B6C80E9D}</b:Guid>
    <b:Title>Zhuravskaya E. Incentives to provide local public goods: fiscal federalism, Russian style // Journal of Public Economics, 76(3). 2000. P. 337–368.</b:Title>
    <b:RefOrder>21</b:RefOrder>
  </b:Source>
  <b:Source>
    <b:Tag>Ale2</b:Tag>
    <b:SourceType>Misc</b:SourceType>
    <b:Guid>{C004ED46-6D9D-4E62-A659-83035BE13D65}</b:Guid>
    <b:Title>Alexeev M., Chernyavskiy A. A Tale of Two Crises: Federal Transfers and Regional Economies in Russia in 2009 and 2014-2015 // Economic Systems, 2018, forthcoming.</b:Title>
    <b:RefOrder>22</b:RefOrder>
  </b:Source>
  <b:Source>
    <b:Tag>Mye</b:Tag>
    <b:SourceType>Misc</b:SourceType>
    <b:Guid>{CFDF622F-6896-427A-B2B8-9C8479608481}</b:Guid>
    <b:Title>Myers G. M. Optimality, free mobility, and the regional authority in a federation // Journal of Public Economics, 1990, vol. 43, issue 1, P. 107-121.</b:Title>
    <b:RefOrder>23</b:RefOrder>
  </b:Source>
  <b:Source>
    <b:Tag>Man</b:Tag>
    <b:SourceType>Misc</b:SourceType>
    <b:Guid>{25C17C0B-34F8-4136-BF7C-A4B216B5FFAA}</b:Guid>
    <b:Title>Mansoorian A., Myers G. M. Attachment to Home and Efficient Purchases of Population in a Fiscal Externality Economy // Journal of Public Economics, 52(1). 1993. P. 117–132.</b:Title>
    <b:RefOrder>24</b:RefOrder>
  </b:Source>
  <b:Source>
    <b:Tag>Man1</b:Tag>
    <b:SourceType>Misc</b:SourceType>
    <b:Guid>{751FBBC9-DD46-45DB-9CDF-B7AA4FE43993}</b:Guid>
    <b:Title>Mansoorian A., Myers G. M. On the consequences of government objectives for economies with mobile populations // Journal of Public Economics. 63. 1997. P. 265-281.</b:Title>
    <b:RefOrder>25</b:RefOrder>
  </b:Source>
  <b:Source>
    <b:Tag>Wel</b:Tag>
    <b:SourceType>Misc</b:SourceType>
    <b:Guid>{0959F7B7-5598-4CD2-9E91-46727115BFEF}</b:Guid>
    <b:Title>Wellisch D. Interregional spillovers in the presence of perfect and imperfect household mobility // Journal of Public Economics 55. 1994. P. 167 – 184.</b:Title>
    <b:RefOrder>26</b:RefOrder>
  </b:Source>
  <b:Source>
    <b:Tag>Ane</b:Tag>
    <b:SourceType>Misc</b:SourceType>
    <b:Guid>{E090CE89-B22B-4FE8-811D-90B783A97BBA}</b:Guid>
    <b:Title>Anetsberger G., Arnold V. Horizontal Versus Vertical Fiscal Equalization // Volume 505 of Diskussionsbeiträge der Fakultät für Wirtschaftswissenschaft der FernUniversität in Hagen, 2017.</b:Title>
    <b:RefOrder>27</b:RefOrder>
  </b:Source>
  <b:Source>
    <b:Tag>Blö1</b:Tag>
    <b:SourceType>Misc</b:SourceType>
    <b:Guid>{E61A465F-C965-401D-81A3-1C17C1A8209C}</b:Guid>
    <b:Title>Blöchliger H. Fiscal Equalisation – a Cross-Country Perspective // Paper prepared for the conference on “Fiscal Equalisation”, Berlin, 26-27 June 2014.</b:Title>
    <b:RefOrder>28</b:RefOrder>
  </b:Source>
  <b:Source>
    <b:Tag>Kim</b:Tag>
    <b:SourceType>Misc</b:SourceType>
    <b:Guid>{8739813E-0E5A-44B0-8250-67A6E58C813F}</b:Guid>
    <b:Title>Kim J., Lotz J. Measuring Local Government Expenditure Needs: The Copenhagen Workshop // Korea Institute of Public Finance and the Danish Ministry of Social Welfare, 2008.</b:Title>
    <b:RefOrder>29</b:RefOrder>
  </b:Source>
  <b:Source>
    <b:Tag>Fer</b:Tag>
    <b:SourceType>Misc</b:SourceType>
    <b:Guid>{256A15EC-2E2D-4635-965F-B0BDB90F170D}</b:Guid>
    <b:Title>Ferede E. The Incentive Effects of Equalization Grants on Tax Policy: Evidence from Canadian Provinces // Public Finance Review, 45(6). 2017. P. 723-747.</b:Title>
    <b:RefOrder>30</b:RefOrder>
  </b:Source>
  <b:Source>
    <b:Tag>Büt</b:Tag>
    <b:SourceType>Misc</b:SourceType>
    <b:Guid>{0F4A2EE9-02BB-4FD1-8E1A-EFA7A4880C60}</b:Guid>
    <b:Title>Büttner T. The Incentive Effect of Fiscal Equalization Transfers on Tax Policy // Journal of Public Economics, 90. 2006. P. 477-497.</b:Title>
    <b:RefOrder>31</b:RefOrder>
  </b:Source>
  <b:Source>
    <b:Tag>Tom1</b:Tag>
    <b:SourceType>Misc</b:SourceType>
    <b:Guid>{63C42508-7DC0-4FA3-BF7F-40638A1C0848}</b:Guid>
    <b:Title>Tombe T. 2017. Financial Transfers between Provinces: Causes and Consequences // unpublished presentation, University of Calgary, School of Public Policy. 2017 http://www.mun.ca/econ/more/events/Tombe_-_EQ_Slides_-_Nov_17.pdf</b:Title>
    <b:RefOrder>32</b:RefOrder>
  </b:Source>
  <b:Source>
    <b:Tag>Fre1</b:Tag>
    <b:SourceType>Misc</b:SourceType>
    <b:Guid>{A6D04BCE-792C-4547-AF8D-BE73950AD19B}</b:Guid>
    <b:Title>Frey R., Wettstein G. Reform of the Swiss Fiscal Equalisation System // CESifo DICE Report, 1/2008. 2008.</b:Title>
    <b:RefOrder>33</b:RefOrder>
  </b:Source>
  <b:Source>
    <b:Tag>Cou</b:Tag>
    <b:SourceType>Misc</b:SourceType>
    <b:Guid>{D22572AB-CE30-4234-BB24-63A0A9F9286D}</b:Guid>
    <b:Title>Coulombe S., Day K. M. Economic Growth and Regional Income Disparities in Canada and the Northern United States // Canadian Public Policy/Analyse de Politiques, 25. 1999. P. 155–178.</b:Title>
    <b:RefOrder>34</b:RefOrder>
  </b:Source>
  <b:Source>
    <b:Tag>Kau</b:Tag>
    <b:SourceType>Misc</b:SourceType>
    <b:Guid>{78F218C4-5E2D-435A-A948-8C1D533425C9}</b:Guid>
    <b:Title>Kaufman M., Swagel P., Dunaway S. Regional Convergence and the Role of Federal Transfers in Canada // IMF Working Paper 0397. 2003.</b:Title>
    <b:RefOrder>35</b:RefOrder>
  </b:Source>
  <b:Source>
    <b:Tag>Kes</b:Tag>
    <b:SourceType>Misc</b:SourceType>
    <b:Guid>{3A348F11-68EF-44FB-9956-2350DABF6EB4}</b:Guid>
    <b:Title>Kessler A., Lessmann C. Interregional Redistribution and Regional Disparities: How Equalization Does (Not) Work // CEPR Discussion Paper 8133, Center For Economic Policy Research. 2011.</b:Title>
    <b:RefOrder>36</b:RefOrder>
  </b:Source>
  <b:Source>
    <b:Tag>Per1</b:Tag>
    <b:SourceType>Misc</b:SourceType>
    <b:Guid>{72B9E38D-35AB-4372-9C36-B00E1E9F273C}</b:Guid>
    <b:Title>Persyn D., Algoed K. Interregional redistribution, growth and convergence // Working Papers VIVES Research Centre for Regional Economics 4, KU Leuven, Faculty of Economics and Business, VIVES Research Centre for Regional Economics. 2009.</b:Title>
    <b:RefOrder>37</b:RefOrder>
  </b:Source>
  <b:Source>
    <b:Tag>Rod2</b:Tag>
    <b:SourceType>Misc</b:SourceType>
    <b:Guid>{80BCAE89-E7BA-4A84-BDDD-A49F56692EC4}</b:Guid>
    <b:Title>Rodriguez G. The Role of the Interprovincial transfers in the beta-convergence process. Further empirical evidence for Canada // Journal of Economic Studies, 33, 2006. p. 12–29.</b:Title>
    <b:RefOrder>38</b:RefOrder>
  </b:Source>
  <b:Source>
    <b:Tag>Bol</b:Tag>
    <b:SourceType>Misc</b:SourceType>
    <b:Guid>{53D010E6-BB89-4CDC-BEB4-B12895B926B2}</b:Guid>
    <b:Title>Boldrin M., Canova F. Inequality and convergence in Europe’s regions: Reconsidering European regional policies. Economic Policy, 32, 2001. pp. 205–245.</b:Title>
    <b:RefOrder>39</b:RefOrder>
  </b:Source>
  <b:Source>
    <b:Tag>Dal</b:Tag>
    <b:SourceType>Misc</b:SourceType>
    <b:Guid>{A770AA57-D3B4-4B7D-A99B-0C7B3A73CECA}</b:Guid>
    <b:Title>Dall’erba S., Gallo J. L. Regional convergence and the impact of European structural funds over 1989-1999: A spatial econometric analysis // Papers in Regional Science, 87(2), 2008. P. 219-244.</b:Title>
    <b:RefOrder>40</b:RefOrder>
  </b:Source>
  <b:Source>
    <b:Tag>Oat2</b:Tag>
    <b:SourceType>Book</b:SourceType>
    <b:Guid>{594BE98A-6872-461B-9C4F-05A6A576D2CC}</b:Guid>
    <b:Title>Oates W.E. Federalism and Government Finance // Economics of Fiscal Federalism and Local Finance / ed. by Wallace E. Oates. Cheltenham, U.K.: An Elgar Reference Collection, 1998.</b:Title>
    <b:RefOrder>98</b:RefOrder>
  </b:Source>
  <b:Source>
    <b:Tag>Log</b:Tag>
    <b:SourceType>Book</b:SourceType>
    <b:Guid>{F118F2ED-D403-4897-9DAB-C018796C330C}</b:Guid>
    <b:Title>Logan R.R. Fiscal Illusion and the Grantor Government // The Journal of Political Economy. 1986. Vol. 94. No. 6. P. 1304–1318.</b:Title>
    <b:RefOrder>99</b:RefOrder>
  </b:Source>
  <b:Source>
    <b:Tag>Nis</b:Tag>
    <b:SourceType>Book</b:SourceType>
    <b:Guid>{BFC137B7-62E2-419F-9D61-249AC947832C}</b:Guid>
    <b:Title>Niskanen W.A. The Peculiar Economics of Bureaucracy // American Economic Review. 1968. Vol. 58 (Supplement). May. P. 293–305.</b:Title>
    <b:RefOrder>100</b:RefOrder>
  </b:Source>
  <b:Source>
    <b:Tag>McG</b:Tag>
    <b:SourceType>Book</b:SourceType>
    <b:Guid>{43073C39-B2B9-473F-BA9A-A14C7547B6CB}</b:Guid>
    <b:Title>McGrillivray M., Morrisey O. Aid Illusion and Public Sector Fiscal Behavior // Credit Research Paper. No. 00/9. Centre for Research in Economic Development and International Trade, University of Nottingham, 2000.</b:Title>
    <b:RefOrder>101</b:RefOrder>
  </b:Source>
  <b:Source>
    <b:Tag>Meg</b:Tag>
    <b:SourceType>Book</b:SourceType>
    <b:Guid>{78040DDD-AD78-43B5-A784-FBE81EB7BCF4}</b:Guid>
    <b:Title>Megdal S. B. The Flypaper Effect Revisited: An Econometric Explanation // The Review of Economics and Statistics. 1987. Vol. 69. No. 2. P. 347–351.</b:Title>
    <b:RefOrder>102</b:RefOrder>
  </b:Source>
  <b:Source>
    <b:Tag>Bra</b:Tag>
    <b:SourceType>Book</b:SourceType>
    <b:Guid>{35B34144-236D-4A60-92DE-3EFB984E7728}</b:Guid>
    <b:Title>Bradford D.F., Oates W.E. Towards a Predictive Theory of Intergovernmental Grants // The American Economic Review. 1971. Vol. 61. No. 2. P. 440–448.</b:Title>
    <b:RefOrder>103</b:RefOrder>
  </b:Source>
  <b:Source>
    <b:Tag>Gra1</b:Tag>
    <b:SourceType>Book</b:SourceType>
    <b:Guid>{D4BA5B2F-4E16-4086-A04B-13ADE4CA3877}</b:Guid>
    <b:Title>Gramlich E.M. Intergovernmental Grants: A Review of the Empirical Literature // The Political Economy of Fiscal Federalism / Wallace E. Oates (ed.). Lexington, MA: D.C. Heath and Company, 1977. P. 219–239.</b:Title>
    <b:RefOrder>104</b:RefOrder>
  </b:Source>
  <b:Source>
    <b:Tag>Oat3</b:Tag>
    <b:SourceType>Book</b:SourceType>
    <b:Guid>{729E0E87-47BC-4F21-8B37-E2BB1D70355C}</b:Guid>
    <b:Title>Oates W.E. Fiscal Federalism in Theory and Practice: Applications to the European Community // Report of the Study Group of the Role of Public Finance in European Integration. Vol. II. Commission of the European Communities. April 1977. P. 279–320.</b:Title>
    <b:RefOrder>105</b:RefOrder>
  </b:Source>
  <b:Source>
    <b:Tag>Rom</b:Tag>
    <b:SourceType>Book</b:SourceType>
    <b:Guid>{0796700D-3553-4CC0-96B8-EFF48185B365}</b:Guid>
    <b:Title>Romer T., Rosenthal H. An Institutional Theory of the Effect of Intergovernmental Grants // National Tax Journal. 1980. Vol. 33 (December). P. 451–458.</b:Title>
    <b:RefOrder>106</b:RefOrder>
  </b:Source>
  <b:Source>
    <b:Tag>Bre2</b:Tag>
    <b:SourceType>Book</b:SourceType>
    <b:Guid>{B4321C43-4A4C-4AF0-B6BA-3B3133DE265C}</b:Guid>
    <b:Title>Break G. Financing Government in a Federal System. Washington, D.C.: Brookings Institution, 1980.</b:Title>
    <b:RefOrder>107</b:RefOrder>
  </b:Source>
  <b:Source>
    <b:Tag>Zam</b:Tag>
    <b:SourceType>Book</b:SourceType>
    <b:Guid>{4525DDC3-6542-40CE-AD88-BC0C7C758E9C}</b:Guid>
    <b:Title>Zampelli E.M. Resource Fungibility, the Flypaper Effect and the Expenditure Impact of Grants-in-Aid // The Review of Economics and Statistics. 1986. (Feb.). Vol. 68. Issue 1. P. 33–40.</b:Title>
    <b:RefOrder>108</b:RefOrder>
  </b:Source>
  <b:Source>
    <b:Tag>Inm1</b:Tag>
    <b:SourceType>Book</b:SourceType>
    <b:Guid>{C6E23EC1-1129-4E17-947D-56A37DD03454}</b:Guid>
    <b:Title>Inman R.P. Toward an Econometric Model of Local Budgeting // In proceeding of the 64th Annual Conference on Taxation, Lexington, 1971.</b:Title>
    <b:RefOrder>109</b:RefOrder>
  </b:Source>
  <b:Source>
    <b:Tag>Olm</b:Tag>
    <b:SourceType>Book</b:SourceType>
    <b:Guid>{A0A962B0-1340-4322-881D-BBD4DFFBB445}</b:Guid>
    <b:Title>Olmsted G.M., Arthur T., Denzau J.A.R. We voted for this? Institutions and Educational Spending // Journal of Public Economics. 1993. Vol. 52. Issue 3 (October). P. 363–376.</b:Title>
    <b:RefOrder>110</b:RefOrder>
  </b:Source>
  <b:Source>
    <b:Tag>Кад</b:Tag>
    <b:SourceType>Book</b:SourceType>
    <b:Guid>{630FFA17-6560-4946-B3C2-03E9CFDC6CC2}</b:Guid>
    <b:Title>Кадочников П., Синельников-Мурылев С., Трунин И., Шкребела Е. Влияние межбюджетных трансфертов на фискальное поведение региональных властей в Российской Федерации. М.: Российско-канадский консорциум по вопросам прикладных экономических исследований, 2002.</b:Title>
    <b:RefOrder>111</b:RefOrder>
  </b:Source>
  <b:Source>
    <b:Tag>Пле</b:Tag>
    <b:SourceType>Book</b:SourceType>
    <b:Guid>{28D37E65-4362-4EE7-95FD-D6B3747F471F}</b:Guid>
    <b:Title>Плеханов А., Фрейнкман Л. Децентрализация бюджетной системы в регионах-рентополучателях // Экономическая политика. 2008. (Февраль). № 1. С. 103–123.</b:Title>
    <b:RefOrder>112</b:RefOrder>
  </b:Source>
  <b:Source>
    <b:Tag>Gam</b:Tag>
    <b:SourceType>Book</b:SourceType>
    <b:Guid>{27F389E3-B429-4B0E-A868-12B0660863E6}</b:Guid>
    <b:Title>Gamkhar S., Oates W. Asymmetries in the response to increases and decreases in intergovernmental grants: Some empirical findings // National Tax Journal. 1996.</b:Title>
    <b:RefOrder>113</b:RefOrder>
  </b:Source>
  <b:Source>
    <b:Tag>ВИд</b:Tag>
    <b:SourceType>Book</b:SourceType>
    <b:Guid>{FC58B7A1-DFF8-4C3A-9417-B37CEFFAEC39}</b:Guid>
    <b:Title>В. Идрисова, Л. Фрейнкман. Влияние федеральных трансфертов на фискальное поведение региональных властей. – М.: ИЭПП, 2010.</b:Title>
    <b:RefOrder>114</b:RefOrder>
  </b:Source>
  <b:Source>
    <b:Tag>Bec</b:Tag>
    <b:SourceType>Book</b:SourceType>
    <b:Guid>{DCB6FBB9-D536-4C85-9786-67CABC4B948B}</b:Guid>
    <b:Title>Becker E. The illusion of fiscal illusion: Unsticking the flypaper effect // Public Choice. 1996. Vol. 86. P. 85–102.</b:Title>
    <b:RefOrder>115</b:RefOrder>
  </b:Source>
  <b:Source>
    <b:Tag>Che</b:Tag>
    <b:SourceType>Book</b:SourceType>
    <b:Guid>{97A0C63C-BE6A-4B96-B07D-2AFA915199D0}</b:Guid>
    <b:Title>Chernick H.A. An economic model of the distribution of project grants // Mieszowski P., Oakland W.H. Fiscal federalism and grants-in-aid. Washington, DC: The Urban Institute, 1979.</b:Title>
    <b:RefOrder>116</b:RefOrder>
  </b:Source>
</b:Sources>
</file>

<file path=customXml/itemProps1.xml><?xml version="1.0" encoding="utf-8"?>
<ds:datastoreItem xmlns:ds="http://schemas.openxmlformats.org/officeDocument/2006/customXml" ds:itemID="{5D8A7D2F-A82E-4C9D-828C-2958E169A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1355</Words>
  <Characters>7730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ИЭПП</Company>
  <LinksUpToDate>false</LinksUpToDate>
  <CharactersWithSpaces>9067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Илья Соколов</dc:creator>
  <cp:lastModifiedBy>Солодовник Оксана Валерьевна</cp:lastModifiedBy>
  <cp:revision>6</cp:revision>
  <cp:lastPrinted>2024-12-13T10:48:00Z</cp:lastPrinted>
  <dcterms:created xsi:type="dcterms:W3CDTF">2025-03-13T12:52:00Z</dcterms:created>
  <dcterms:modified xsi:type="dcterms:W3CDTF">2025-03-13T13:50:00Z</dcterms:modified>
</cp:coreProperties>
</file>