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D3C779" w14:textId="578A7C27" w:rsidR="00F842AC" w:rsidRDefault="00F842AC" w:rsidP="00F842AC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 CYR" w:hAnsi="Times New Roman CYR" w:cs="Times New Roman CYR"/>
          <w:color w:val="000000"/>
          <w:sz w:val="26"/>
          <w:szCs w:val="26"/>
        </w:rPr>
      </w:pPr>
      <w:r>
        <w:rPr>
          <w:rFonts w:ascii="Times New Roman CYR" w:hAnsi="Times New Roman CYR" w:cs="Times New Roman CYR"/>
          <w:color w:val="000000"/>
          <w:sz w:val="26"/>
          <w:szCs w:val="26"/>
        </w:rPr>
        <w:t>ПРИЛОЖЕНИЕ 2</w:t>
      </w:r>
    </w:p>
    <w:p w14:paraId="76C9D010" w14:textId="77777777" w:rsidR="00F842AC" w:rsidRDefault="00F842AC" w:rsidP="00F842AC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 CYR" w:hAnsi="Times New Roman CYR" w:cs="Times New Roman CYR"/>
          <w:color w:val="000000"/>
          <w:sz w:val="26"/>
          <w:szCs w:val="26"/>
        </w:rPr>
      </w:pPr>
    </w:p>
    <w:p w14:paraId="2949E62C" w14:textId="77777777" w:rsidR="00F842AC" w:rsidRDefault="00F842AC" w:rsidP="00F842AC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 CYR" w:hAnsi="Times New Roman CYR" w:cs="Times New Roman CYR"/>
          <w:color w:val="000000"/>
          <w:sz w:val="26"/>
          <w:szCs w:val="26"/>
        </w:rPr>
      </w:pPr>
      <w:r>
        <w:rPr>
          <w:rFonts w:ascii="Times New Roman CYR" w:hAnsi="Times New Roman CYR" w:cs="Times New Roman CYR"/>
          <w:color w:val="000000"/>
          <w:sz w:val="26"/>
          <w:szCs w:val="26"/>
        </w:rPr>
        <w:t>к Указу Главы</w:t>
      </w:r>
    </w:p>
    <w:p w14:paraId="42DE2580" w14:textId="1F476EF2" w:rsidR="00F842AC" w:rsidRDefault="00F842AC" w:rsidP="00F842AC">
      <w:pPr>
        <w:autoSpaceDE w:val="0"/>
        <w:autoSpaceDN w:val="0"/>
        <w:adjustRightInd w:val="0"/>
        <w:spacing w:after="1200" w:line="240" w:lineRule="auto"/>
        <w:ind w:left="567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 CYR" w:hAnsi="Times New Roman CYR" w:cs="Times New Roman CYR"/>
          <w:color w:val="000000"/>
          <w:sz w:val="26"/>
          <w:szCs w:val="26"/>
        </w:rPr>
        <w:t xml:space="preserve">Донецкой Народной Республики от 24 марта 2025 г. </w:t>
      </w:r>
      <w:r>
        <w:rPr>
          <w:rFonts w:ascii="Times New Roman" w:hAnsi="Times New Roman" w:cs="Times New Roman"/>
          <w:color w:val="000000"/>
          <w:sz w:val="26"/>
          <w:szCs w:val="26"/>
        </w:rPr>
        <w:t>№ 251</w:t>
      </w:r>
    </w:p>
    <w:p w14:paraId="6C037BBD" w14:textId="3894E33B" w:rsidR="00F842AC" w:rsidRPr="00F842AC" w:rsidRDefault="00F842AC" w:rsidP="00F842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t>ПЕРЕЧЕНЬ</w:t>
      </w:r>
    </w:p>
    <w:p w14:paraId="6779BAB4" w14:textId="6A420976" w:rsidR="00B123AF" w:rsidRDefault="00F842AC" w:rsidP="00F842AC">
      <w:pPr>
        <w:jc w:val="center"/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</w:pP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t xml:space="preserve">исполнительных органов Донецкой Народной Республики, </w:t>
      </w: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t xml:space="preserve">которые уполномочены согласовывать обязательства по несению государственной гражданской службы Донецкой Народной Республики, принятые гражданами Российской Федерации, </w:t>
      </w: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br/>
      </w:r>
      <w:r>
        <w:rPr>
          <w:rFonts w:ascii="Times New Roman CYR" w:hAnsi="Times New Roman CYR" w:cs="Times New Roman CYR"/>
          <w:b/>
          <w:bCs/>
          <w:color w:val="000000"/>
          <w:sz w:val="26"/>
          <w:szCs w:val="26"/>
        </w:rPr>
        <w:t>являющимися членами казачьих обществ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8"/>
        <w:gridCol w:w="3818"/>
        <w:gridCol w:w="4939"/>
      </w:tblGrid>
      <w:tr w:rsidR="00F842AC" w14:paraId="676F0F13" w14:textId="77777777" w:rsidTr="0054762E">
        <w:tc>
          <w:tcPr>
            <w:tcW w:w="562" w:type="dxa"/>
          </w:tcPr>
          <w:p w14:paraId="277497B5" w14:textId="77777777" w:rsidR="00F842AC" w:rsidRDefault="00F842AC" w:rsidP="005476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№</w:t>
            </w:r>
          </w:p>
          <w:p w14:paraId="4295DC33" w14:textId="3EECB93F" w:rsidR="00F842AC" w:rsidRDefault="00F842AC" w:rsidP="0054762E">
            <w:pPr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п/п</w:t>
            </w:r>
          </w:p>
        </w:tc>
        <w:tc>
          <w:tcPr>
            <w:tcW w:w="3828" w:type="dxa"/>
          </w:tcPr>
          <w:p w14:paraId="0A2D766F" w14:textId="71BEB61F" w:rsidR="00F842AC" w:rsidRDefault="00F842AC" w:rsidP="00F842AC">
            <w:pPr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Наименование исполнительного органа Донецкой Народной Республики</w:t>
            </w:r>
          </w:p>
        </w:tc>
        <w:tc>
          <w:tcPr>
            <w:tcW w:w="4955" w:type="dxa"/>
          </w:tcPr>
          <w:p w14:paraId="0D253501" w14:textId="74E3F52E" w:rsidR="00F842AC" w:rsidRDefault="00F842AC" w:rsidP="00F842AC">
            <w:pPr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Обязательство по несению государственной гражданской службы Донецкой Народной Республики, принятое гражданами Российской Федерации, являющимися членами казачьих обществ, которое относится к компетенции исполнительного органа Донецкой Народной Республики</w:t>
            </w:r>
          </w:p>
        </w:tc>
      </w:tr>
      <w:tr w:rsidR="00F842AC" w14:paraId="2391A44B" w14:textId="77777777" w:rsidTr="0054762E">
        <w:trPr>
          <w:trHeight w:val="487"/>
        </w:trPr>
        <w:tc>
          <w:tcPr>
            <w:tcW w:w="562" w:type="dxa"/>
            <w:vMerge w:val="restart"/>
          </w:tcPr>
          <w:p w14:paraId="2AA23015" w14:textId="1E0283AD" w:rsidR="00F842AC" w:rsidRPr="0054762E" w:rsidRDefault="0054762E" w:rsidP="00F842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828" w:type="dxa"/>
            <w:vMerge w:val="restart"/>
          </w:tcPr>
          <w:p w14:paraId="2B1B69DA" w14:textId="44DA1F74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Министерство природных ресурсов и экологии Донецкой Народной Республики</w:t>
            </w:r>
          </w:p>
        </w:tc>
        <w:tc>
          <w:tcPr>
            <w:tcW w:w="4955" w:type="dxa"/>
            <w:vAlign w:val="center"/>
          </w:tcPr>
          <w:p w14:paraId="55B889F7" w14:textId="3B9EE479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охрана объектов животного мира</w:t>
            </w:r>
          </w:p>
        </w:tc>
      </w:tr>
      <w:tr w:rsidR="00F842AC" w14:paraId="33D75741" w14:textId="77777777" w:rsidTr="0054762E">
        <w:tc>
          <w:tcPr>
            <w:tcW w:w="562" w:type="dxa"/>
            <w:vMerge/>
          </w:tcPr>
          <w:p w14:paraId="4BEEBEF6" w14:textId="77777777" w:rsidR="00F842AC" w:rsidRPr="0054762E" w:rsidRDefault="00F842AC" w:rsidP="00F842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8" w:type="dxa"/>
            <w:vMerge/>
          </w:tcPr>
          <w:p w14:paraId="2120BCAF" w14:textId="77777777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55" w:type="dxa"/>
            <w:vAlign w:val="center"/>
          </w:tcPr>
          <w:p w14:paraId="7FF34CD4" w14:textId="47596713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охрана лесов</w:t>
            </w:r>
          </w:p>
        </w:tc>
      </w:tr>
      <w:tr w:rsidR="00F842AC" w14:paraId="26561F62" w14:textId="77777777" w:rsidTr="0054762E">
        <w:tc>
          <w:tcPr>
            <w:tcW w:w="562" w:type="dxa"/>
          </w:tcPr>
          <w:p w14:paraId="2558A9BD" w14:textId="5CE74D6F" w:rsidR="00F842AC" w:rsidRPr="0054762E" w:rsidRDefault="0054762E" w:rsidP="00F842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828" w:type="dxa"/>
          </w:tcPr>
          <w:p w14:paraId="55747EFE" w14:textId="2688310A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Министерство строительства, архитектуры и жилищно- коммунального хозяйства Донецкой Народной Республики</w:t>
            </w:r>
          </w:p>
        </w:tc>
        <w:tc>
          <w:tcPr>
            <w:tcW w:w="4955" w:type="dxa"/>
            <w:vAlign w:val="center"/>
          </w:tcPr>
          <w:p w14:paraId="7138AD1D" w14:textId="680C36A6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охран</w:t>
            </w:r>
            <w:bookmarkStart w:id="0" w:name="_GoBack"/>
            <w:bookmarkEnd w:id="0"/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 объектов обеспечения жизнедеятельности населения</w:t>
            </w:r>
          </w:p>
        </w:tc>
      </w:tr>
      <w:tr w:rsidR="00F842AC" w14:paraId="17807801" w14:textId="77777777" w:rsidTr="0054762E">
        <w:tc>
          <w:tcPr>
            <w:tcW w:w="562" w:type="dxa"/>
          </w:tcPr>
          <w:p w14:paraId="50FEB12A" w14:textId="7ED37059" w:rsidR="00F842AC" w:rsidRPr="0054762E" w:rsidRDefault="0054762E" w:rsidP="00F842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3828" w:type="dxa"/>
          </w:tcPr>
          <w:p w14:paraId="55DF8BCC" w14:textId="16C510D5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Министерство культуры Донецкой Народной Республики</w:t>
            </w:r>
          </w:p>
        </w:tc>
        <w:tc>
          <w:tcPr>
            <w:tcW w:w="4955" w:type="dxa"/>
            <w:vAlign w:val="center"/>
          </w:tcPr>
          <w:p w14:paraId="7C02EE64" w14:textId="68ED4762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охрана объектов культурного наследия</w:t>
            </w:r>
          </w:p>
        </w:tc>
      </w:tr>
      <w:tr w:rsidR="00F842AC" w14:paraId="3723F1AB" w14:textId="77777777" w:rsidTr="0054762E">
        <w:tc>
          <w:tcPr>
            <w:tcW w:w="562" w:type="dxa"/>
          </w:tcPr>
          <w:p w14:paraId="368873A3" w14:textId="187D3ADD" w:rsidR="00F842AC" w:rsidRPr="0054762E" w:rsidRDefault="0054762E" w:rsidP="00F842A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3828" w:type="dxa"/>
          </w:tcPr>
          <w:p w14:paraId="2BC913AD" w14:textId="141DB9DD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Министерство имущественных и земельных отношений Донецкой Народной Республики</w:t>
            </w:r>
          </w:p>
        </w:tc>
        <w:tc>
          <w:tcPr>
            <w:tcW w:w="4955" w:type="dxa"/>
            <w:vAlign w:val="center"/>
          </w:tcPr>
          <w:p w14:paraId="5C04970F" w14:textId="0B923A96" w:rsidR="00F842AC" w:rsidRPr="0054762E" w:rsidRDefault="00F842AC" w:rsidP="0054762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4762E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охрана объектов, находящихся в государственной и муниципальной собственности (в части образовательных организаций)</w:t>
            </w:r>
          </w:p>
        </w:tc>
      </w:tr>
    </w:tbl>
    <w:p w14:paraId="0271EB9B" w14:textId="77777777" w:rsidR="00F842AC" w:rsidRDefault="00F842AC" w:rsidP="00F842AC">
      <w:pPr>
        <w:jc w:val="center"/>
      </w:pPr>
    </w:p>
    <w:sectPr w:rsidR="00F84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7FF"/>
    <w:rsid w:val="00172C39"/>
    <w:rsid w:val="0054762E"/>
    <w:rsid w:val="00781704"/>
    <w:rsid w:val="00B123AF"/>
    <w:rsid w:val="00F842AC"/>
    <w:rsid w:val="00FB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5E983"/>
  <w15:chartTrackingRefBased/>
  <w15:docId w15:val="{FDB87A50-DD72-434A-9A74-B58166D5A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42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2025-03-26T12:24:00Z</dcterms:created>
  <dcterms:modified xsi:type="dcterms:W3CDTF">2025-03-26T12:30:00Z</dcterms:modified>
</cp:coreProperties>
</file>