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7631" w:rsidRDefault="00637631" w:rsidP="00E43E6D">
      <w:pPr>
        <w:spacing w:after="0"/>
        <w:ind w:left="4536" w:firstLine="2410"/>
        <w:contextualSpacing/>
        <w:rPr>
          <w:rFonts w:ascii="Times New Roman" w:eastAsia="Calibri" w:hAnsi="Times New Roman" w:cs="Times New Roman"/>
          <w:sz w:val="19"/>
          <w:szCs w:val="19"/>
          <w:lang w:eastAsia="en-US"/>
        </w:rPr>
      </w:pPr>
      <w:r w:rsidRPr="00615CE9">
        <w:rPr>
          <w:rFonts w:ascii="Times New Roman" w:eastAsia="Calibri" w:hAnsi="Times New Roman" w:cs="Times New Roman"/>
          <w:sz w:val="19"/>
          <w:szCs w:val="19"/>
          <w:lang w:eastAsia="en-US"/>
        </w:rPr>
        <w:t xml:space="preserve">Приложение </w:t>
      </w:r>
    </w:p>
    <w:p w:rsidR="00637631" w:rsidRPr="00615CE9" w:rsidRDefault="00637631" w:rsidP="00E43E6D">
      <w:pPr>
        <w:spacing w:after="0"/>
        <w:ind w:left="4536" w:firstLine="2410"/>
        <w:contextualSpacing/>
        <w:rPr>
          <w:rFonts w:ascii="Times New Roman" w:eastAsia="Calibri" w:hAnsi="Times New Roman" w:cs="Times New Roman"/>
          <w:sz w:val="19"/>
          <w:szCs w:val="19"/>
          <w:lang w:eastAsia="en-US"/>
        </w:rPr>
      </w:pPr>
      <w:r w:rsidRPr="00615CE9">
        <w:rPr>
          <w:rFonts w:ascii="Times New Roman" w:eastAsia="Calibri" w:hAnsi="Times New Roman" w:cs="Times New Roman"/>
          <w:sz w:val="19"/>
          <w:szCs w:val="19"/>
          <w:lang w:eastAsia="en-US"/>
        </w:rPr>
        <w:t xml:space="preserve">к </w:t>
      </w:r>
      <w:r>
        <w:rPr>
          <w:rFonts w:ascii="Times New Roman" w:eastAsia="Calibri" w:hAnsi="Times New Roman" w:cs="Times New Roman"/>
          <w:sz w:val="19"/>
          <w:szCs w:val="19"/>
          <w:lang w:eastAsia="en-US"/>
        </w:rPr>
        <w:t>п</w:t>
      </w:r>
      <w:r w:rsidRPr="00615CE9">
        <w:rPr>
          <w:rFonts w:ascii="Times New Roman" w:eastAsia="Calibri" w:hAnsi="Times New Roman" w:cs="Times New Roman"/>
          <w:sz w:val="19"/>
          <w:szCs w:val="19"/>
          <w:lang w:eastAsia="en-US"/>
        </w:rPr>
        <w:t xml:space="preserve">остановлению </w:t>
      </w:r>
    </w:p>
    <w:p w:rsidR="00637631" w:rsidRPr="00615CE9" w:rsidRDefault="00334CDB" w:rsidP="00E43E6D">
      <w:pPr>
        <w:spacing w:after="0"/>
        <w:ind w:left="4536" w:firstLine="2410"/>
        <w:contextualSpacing/>
        <w:rPr>
          <w:rFonts w:ascii="Times New Roman" w:eastAsia="Calibri" w:hAnsi="Times New Roman" w:cs="Times New Roman"/>
          <w:sz w:val="19"/>
          <w:szCs w:val="19"/>
          <w:lang w:eastAsia="en-US"/>
        </w:rPr>
      </w:pPr>
      <w:r>
        <w:rPr>
          <w:rFonts w:ascii="Times New Roman" w:eastAsia="Calibri" w:hAnsi="Times New Roman" w:cs="Times New Roman"/>
          <w:sz w:val="19"/>
          <w:szCs w:val="19"/>
          <w:lang w:eastAsia="en-US"/>
        </w:rPr>
        <w:t>Комитета</w:t>
      </w:r>
      <w:r w:rsidR="00637631" w:rsidRPr="00615CE9">
        <w:rPr>
          <w:rFonts w:ascii="Times New Roman" w:eastAsia="Calibri" w:hAnsi="Times New Roman" w:cs="Times New Roman"/>
          <w:sz w:val="19"/>
          <w:szCs w:val="19"/>
          <w:lang w:eastAsia="en-US"/>
        </w:rPr>
        <w:t xml:space="preserve"> по тарифам</w:t>
      </w:r>
    </w:p>
    <w:p w:rsidR="00637631" w:rsidRPr="00615CE9" w:rsidRDefault="00637631" w:rsidP="00E43E6D">
      <w:pPr>
        <w:spacing w:after="0"/>
        <w:ind w:left="4536" w:firstLine="2410"/>
        <w:contextualSpacing/>
        <w:rPr>
          <w:rFonts w:ascii="Times New Roman" w:eastAsia="Calibri" w:hAnsi="Times New Roman" w:cs="Times New Roman"/>
          <w:sz w:val="19"/>
          <w:szCs w:val="19"/>
          <w:lang w:eastAsia="en-US"/>
        </w:rPr>
      </w:pPr>
      <w:r w:rsidRPr="00615CE9">
        <w:rPr>
          <w:rFonts w:ascii="Times New Roman" w:eastAsia="Calibri" w:hAnsi="Times New Roman" w:cs="Times New Roman"/>
          <w:sz w:val="19"/>
          <w:szCs w:val="19"/>
          <w:lang w:eastAsia="en-US"/>
        </w:rPr>
        <w:t>Донецкой Народной Республики</w:t>
      </w:r>
    </w:p>
    <w:p w:rsidR="00637631" w:rsidRDefault="00637631" w:rsidP="00E43E6D">
      <w:pPr>
        <w:spacing w:after="0"/>
        <w:ind w:left="4536" w:firstLine="2410"/>
        <w:contextualSpacing/>
        <w:rPr>
          <w:rFonts w:ascii="Times New Roman" w:eastAsia="Calibri" w:hAnsi="Times New Roman" w:cs="Times New Roman"/>
          <w:sz w:val="19"/>
          <w:szCs w:val="19"/>
          <w:lang w:eastAsia="en-US"/>
        </w:rPr>
      </w:pPr>
      <w:r w:rsidRPr="00752B3D">
        <w:rPr>
          <w:rFonts w:ascii="Times New Roman" w:eastAsia="Calibri" w:hAnsi="Times New Roman" w:cs="Times New Roman"/>
          <w:sz w:val="19"/>
          <w:szCs w:val="19"/>
          <w:lang w:eastAsia="en-US"/>
        </w:rPr>
        <w:t xml:space="preserve">от </w:t>
      </w:r>
      <w:r w:rsidR="00334CDB">
        <w:rPr>
          <w:rFonts w:ascii="Times New Roman" w:eastAsia="Calibri" w:hAnsi="Times New Roman" w:cs="Times New Roman"/>
          <w:sz w:val="19"/>
          <w:szCs w:val="19"/>
          <w:lang w:eastAsia="en-US"/>
        </w:rPr>
        <w:t>24</w:t>
      </w:r>
      <w:r w:rsidRPr="00752B3D">
        <w:rPr>
          <w:rFonts w:ascii="Times New Roman" w:eastAsia="Calibri" w:hAnsi="Times New Roman" w:cs="Times New Roman"/>
          <w:sz w:val="19"/>
          <w:szCs w:val="19"/>
          <w:lang w:eastAsia="en-US"/>
        </w:rPr>
        <w:t>.</w:t>
      </w:r>
      <w:r w:rsidR="00334CDB">
        <w:rPr>
          <w:rFonts w:ascii="Times New Roman" w:eastAsia="Calibri" w:hAnsi="Times New Roman" w:cs="Times New Roman"/>
          <w:sz w:val="19"/>
          <w:szCs w:val="19"/>
          <w:lang w:eastAsia="en-US"/>
        </w:rPr>
        <w:t>02</w:t>
      </w:r>
      <w:r w:rsidRPr="00752B3D">
        <w:rPr>
          <w:rFonts w:ascii="Times New Roman" w:eastAsia="Calibri" w:hAnsi="Times New Roman" w:cs="Times New Roman"/>
          <w:sz w:val="19"/>
          <w:szCs w:val="19"/>
          <w:lang w:eastAsia="en-US"/>
        </w:rPr>
        <w:t>.202</w:t>
      </w:r>
      <w:r w:rsidR="00334CDB">
        <w:rPr>
          <w:rFonts w:ascii="Times New Roman" w:eastAsia="Calibri" w:hAnsi="Times New Roman" w:cs="Times New Roman"/>
          <w:sz w:val="19"/>
          <w:szCs w:val="19"/>
          <w:lang w:eastAsia="en-US"/>
        </w:rPr>
        <w:t>5</w:t>
      </w:r>
      <w:r w:rsidRPr="00752B3D">
        <w:rPr>
          <w:rFonts w:ascii="Times New Roman" w:eastAsia="Calibri" w:hAnsi="Times New Roman" w:cs="Times New Roman"/>
          <w:sz w:val="19"/>
          <w:szCs w:val="19"/>
          <w:lang w:eastAsia="en-US"/>
        </w:rPr>
        <w:t xml:space="preserve"> № </w:t>
      </w:r>
      <w:r w:rsidR="00334CDB">
        <w:rPr>
          <w:rFonts w:ascii="Times New Roman" w:eastAsia="Calibri" w:hAnsi="Times New Roman" w:cs="Times New Roman"/>
          <w:sz w:val="19"/>
          <w:szCs w:val="19"/>
          <w:lang w:eastAsia="en-US"/>
        </w:rPr>
        <w:t>1</w:t>
      </w:r>
      <w:r w:rsidRPr="00ED3C07">
        <w:rPr>
          <w:rFonts w:ascii="Times New Roman" w:eastAsia="Calibri" w:hAnsi="Times New Roman" w:cs="Times New Roman"/>
          <w:sz w:val="19"/>
          <w:szCs w:val="19"/>
          <w:lang w:eastAsia="en-US"/>
        </w:rPr>
        <w:t>/</w:t>
      </w:r>
      <w:r w:rsidR="00334CDB">
        <w:rPr>
          <w:rFonts w:ascii="Times New Roman" w:eastAsia="Calibri" w:hAnsi="Times New Roman" w:cs="Times New Roman"/>
          <w:sz w:val="19"/>
          <w:szCs w:val="19"/>
          <w:lang w:eastAsia="en-US"/>
        </w:rPr>
        <w:t>1</w:t>
      </w:r>
    </w:p>
    <w:p w:rsidR="00791AFF" w:rsidRPr="00615CE9" w:rsidRDefault="00791AFF" w:rsidP="00E43E6D">
      <w:pPr>
        <w:spacing w:after="0"/>
        <w:ind w:left="4536" w:firstLine="2410"/>
        <w:contextualSpacing/>
        <w:rPr>
          <w:rFonts w:ascii="Times New Roman" w:eastAsia="Calibri" w:hAnsi="Times New Roman" w:cs="Times New Roman"/>
          <w:sz w:val="19"/>
          <w:szCs w:val="19"/>
          <w:lang w:eastAsia="en-US"/>
        </w:rPr>
      </w:pPr>
      <w:r>
        <w:rPr>
          <w:rFonts w:ascii="Times New Roman" w:eastAsia="Calibri" w:hAnsi="Times New Roman" w:cs="Times New Roman"/>
          <w:sz w:val="19"/>
          <w:szCs w:val="19"/>
          <w:lang w:eastAsia="en-US"/>
        </w:rPr>
        <w:t>(пункт 1)</w:t>
      </w:r>
    </w:p>
    <w:p w:rsidR="007A0C8F" w:rsidRPr="00A147AD" w:rsidRDefault="007A0C8F" w:rsidP="007A0C8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10"/>
        </w:rPr>
      </w:pPr>
    </w:p>
    <w:p w:rsidR="00BD0875" w:rsidRPr="007A0C8F" w:rsidRDefault="00827894" w:rsidP="007A0C8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A0C8F">
        <w:rPr>
          <w:rFonts w:ascii="Times New Roman" w:hAnsi="Times New Roman" w:cs="Times New Roman"/>
          <w:b/>
          <w:sz w:val="24"/>
          <w:szCs w:val="24"/>
        </w:rPr>
        <w:t>Диапазоны объемов потребления электрической энергии (мощности)</w:t>
      </w:r>
      <w:r w:rsidR="00A56F42" w:rsidRPr="007A0C8F">
        <w:rPr>
          <w:rFonts w:ascii="Times New Roman" w:hAnsi="Times New Roman" w:cs="Times New Roman"/>
          <w:b/>
          <w:sz w:val="24"/>
          <w:szCs w:val="24"/>
        </w:rPr>
        <w:t>,</w:t>
      </w:r>
      <w:r w:rsidR="00594195" w:rsidRPr="007A0C8F">
        <w:rPr>
          <w:rFonts w:ascii="Times New Roman" w:hAnsi="Times New Roman"/>
          <w:b/>
          <w:sz w:val="24"/>
          <w:szCs w:val="24"/>
        </w:rPr>
        <w:t xml:space="preserve"> </w:t>
      </w:r>
      <w:r w:rsidR="00A56F42" w:rsidRPr="007A0C8F">
        <w:rPr>
          <w:rFonts w:ascii="Times New Roman" w:hAnsi="Times New Roman"/>
          <w:b/>
          <w:sz w:val="24"/>
          <w:szCs w:val="24"/>
        </w:rPr>
        <w:t>поставляемой населению и приравненным к нему категориям потребителей на территории</w:t>
      </w:r>
      <w:r w:rsidR="00173A33">
        <w:rPr>
          <w:rFonts w:ascii="Times New Roman" w:hAnsi="Times New Roman"/>
          <w:b/>
          <w:sz w:val="24"/>
          <w:szCs w:val="24"/>
        </w:rPr>
        <w:br/>
      </w:r>
      <w:r w:rsidR="00A56F42" w:rsidRPr="007A0C8F">
        <w:rPr>
          <w:rFonts w:ascii="Times New Roman" w:hAnsi="Times New Roman"/>
          <w:b/>
          <w:sz w:val="24"/>
          <w:szCs w:val="24"/>
        </w:rPr>
        <w:t>Донецкой Народной Республики</w:t>
      </w:r>
      <w:r w:rsidR="00173A33">
        <w:rPr>
          <w:rFonts w:ascii="Times New Roman" w:hAnsi="Times New Roman"/>
          <w:b/>
          <w:sz w:val="24"/>
          <w:szCs w:val="24"/>
        </w:rPr>
        <w:t>,</w:t>
      </w:r>
      <w:r w:rsidR="003031B5" w:rsidRPr="007A0C8F">
        <w:rPr>
          <w:rFonts w:ascii="Times New Roman" w:hAnsi="Times New Roman"/>
          <w:b/>
          <w:sz w:val="24"/>
          <w:szCs w:val="24"/>
        </w:rPr>
        <w:t xml:space="preserve"> </w:t>
      </w:r>
      <w:r w:rsidR="00173A33" w:rsidRPr="00173A33">
        <w:rPr>
          <w:rFonts w:ascii="Times New Roman" w:hAnsi="Times New Roman"/>
          <w:b/>
          <w:sz w:val="24"/>
          <w:szCs w:val="24"/>
        </w:rPr>
        <w:t>на 2025 год</w:t>
      </w:r>
    </w:p>
    <w:p w:rsidR="00C71C6F" w:rsidRPr="00A147AD" w:rsidRDefault="00C71C6F" w:rsidP="007A0C8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10"/>
        </w:rPr>
      </w:pPr>
    </w:p>
    <w:tbl>
      <w:tblPr>
        <w:tblStyle w:val="a4"/>
        <w:tblW w:w="1035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8"/>
        <w:gridCol w:w="4250"/>
        <w:gridCol w:w="1843"/>
        <w:gridCol w:w="1841"/>
        <w:gridCol w:w="1850"/>
      </w:tblGrid>
      <w:tr w:rsidR="00D32949" w:rsidRPr="00813F61" w:rsidTr="003332F8">
        <w:trPr>
          <w:trHeight w:val="1306"/>
        </w:trPr>
        <w:tc>
          <w:tcPr>
            <w:tcW w:w="568" w:type="dxa"/>
            <w:vAlign w:val="center"/>
          </w:tcPr>
          <w:p w:rsidR="00D32949" w:rsidRDefault="00D32949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№ </w:t>
            </w:r>
          </w:p>
          <w:p w:rsidR="00D32949" w:rsidRPr="0045529F" w:rsidRDefault="00D32949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proofErr w:type="gramStart"/>
            <w:r>
              <w:rPr>
                <w:rFonts w:ascii="Times New Roman" w:hAnsi="Times New Roman" w:cs="Times New Roman"/>
                <w:sz w:val="19"/>
                <w:szCs w:val="19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9"/>
                <w:szCs w:val="19"/>
              </w:rPr>
              <w:t>/п</w:t>
            </w:r>
          </w:p>
        </w:tc>
        <w:tc>
          <w:tcPr>
            <w:tcW w:w="4250" w:type="dxa"/>
            <w:vAlign w:val="center"/>
          </w:tcPr>
          <w:p w:rsidR="00D32949" w:rsidRPr="0045529F" w:rsidRDefault="00D32949" w:rsidP="00827894">
            <w:pPr>
              <w:ind w:left="-108" w:right="-108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Критерии потребителей</w:t>
            </w:r>
          </w:p>
        </w:tc>
        <w:tc>
          <w:tcPr>
            <w:tcW w:w="1843" w:type="dxa"/>
            <w:vAlign w:val="center"/>
          </w:tcPr>
          <w:p w:rsidR="00D32949" w:rsidRPr="0045529F" w:rsidRDefault="00D32949" w:rsidP="00827894">
            <w:pPr>
              <w:ind w:left="-108" w:right="-108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П</w:t>
            </w:r>
            <w:r w:rsidRPr="0045529F">
              <w:rPr>
                <w:rFonts w:ascii="Times New Roman" w:hAnsi="Times New Roman" w:cs="Times New Roman"/>
                <w:sz w:val="19"/>
                <w:szCs w:val="19"/>
              </w:rPr>
              <w:t>ерв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ый диапазон</w:t>
            </w:r>
            <w:r w:rsidRPr="0045529F">
              <w:rPr>
                <w:rFonts w:ascii="Times New Roman" w:hAnsi="Times New Roman" w:cs="Times New Roman"/>
                <w:sz w:val="19"/>
                <w:szCs w:val="19"/>
              </w:rPr>
              <w:t xml:space="preserve"> объемов потребления электрической энергии (мощности)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, кВт*</w:t>
            </w:r>
            <w:proofErr w:type="gramStart"/>
            <w:r>
              <w:rPr>
                <w:rFonts w:ascii="Times New Roman" w:hAnsi="Times New Roman" w:cs="Times New Roman"/>
                <w:sz w:val="19"/>
                <w:szCs w:val="19"/>
              </w:rPr>
              <w:t>ч</w:t>
            </w:r>
            <w:proofErr w:type="gramEnd"/>
          </w:p>
        </w:tc>
        <w:tc>
          <w:tcPr>
            <w:tcW w:w="1841" w:type="dxa"/>
            <w:vAlign w:val="center"/>
          </w:tcPr>
          <w:p w:rsidR="00D32949" w:rsidRPr="0045529F" w:rsidRDefault="00D32949" w:rsidP="00827894">
            <w:pPr>
              <w:ind w:left="-108" w:right="-108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Второй диапазон</w:t>
            </w:r>
            <w:r w:rsidRPr="0045529F">
              <w:rPr>
                <w:rFonts w:ascii="Times New Roman" w:hAnsi="Times New Roman" w:cs="Times New Roman"/>
                <w:sz w:val="19"/>
                <w:szCs w:val="19"/>
              </w:rPr>
              <w:t xml:space="preserve"> объемов потребления электрической энергии (мощности)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, кВт*</w:t>
            </w:r>
            <w:proofErr w:type="gramStart"/>
            <w:r>
              <w:rPr>
                <w:rFonts w:ascii="Times New Roman" w:hAnsi="Times New Roman" w:cs="Times New Roman"/>
                <w:sz w:val="19"/>
                <w:szCs w:val="19"/>
              </w:rPr>
              <w:t>ч</w:t>
            </w:r>
            <w:proofErr w:type="gramEnd"/>
          </w:p>
        </w:tc>
        <w:tc>
          <w:tcPr>
            <w:tcW w:w="1850" w:type="dxa"/>
            <w:vAlign w:val="center"/>
          </w:tcPr>
          <w:p w:rsidR="00D32949" w:rsidRPr="0045529F" w:rsidRDefault="00D32949" w:rsidP="00827894">
            <w:pPr>
              <w:ind w:left="-108" w:right="-108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Третий диапазон</w:t>
            </w:r>
            <w:r w:rsidRPr="0045529F">
              <w:rPr>
                <w:rFonts w:ascii="Times New Roman" w:hAnsi="Times New Roman" w:cs="Times New Roman"/>
                <w:sz w:val="19"/>
                <w:szCs w:val="19"/>
              </w:rPr>
              <w:t xml:space="preserve"> объемов потребления электрической энергии (мощности)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, кВт*</w:t>
            </w:r>
            <w:proofErr w:type="gramStart"/>
            <w:r>
              <w:rPr>
                <w:rFonts w:ascii="Times New Roman" w:hAnsi="Times New Roman" w:cs="Times New Roman"/>
                <w:sz w:val="19"/>
                <w:szCs w:val="19"/>
              </w:rPr>
              <w:t>ч</w:t>
            </w:r>
            <w:proofErr w:type="gramEnd"/>
          </w:p>
        </w:tc>
      </w:tr>
      <w:tr w:rsidR="00B50DAE" w:rsidRPr="00D703AA" w:rsidTr="00032FB2">
        <w:trPr>
          <w:trHeight w:val="213"/>
        </w:trPr>
        <w:tc>
          <w:tcPr>
            <w:tcW w:w="568" w:type="dxa"/>
            <w:vAlign w:val="center"/>
          </w:tcPr>
          <w:p w:rsidR="00B50DAE" w:rsidRPr="00D703AA" w:rsidRDefault="00B50DAE" w:rsidP="00827894">
            <w:pPr>
              <w:ind w:left="-142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1</w:t>
            </w:r>
          </w:p>
        </w:tc>
        <w:tc>
          <w:tcPr>
            <w:tcW w:w="4250" w:type="dxa"/>
            <w:vAlign w:val="center"/>
          </w:tcPr>
          <w:p w:rsidR="00B50DAE" w:rsidRPr="00D703AA" w:rsidRDefault="00B50DAE" w:rsidP="00827894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2</w:t>
            </w:r>
          </w:p>
        </w:tc>
        <w:tc>
          <w:tcPr>
            <w:tcW w:w="1843" w:type="dxa"/>
            <w:vAlign w:val="center"/>
          </w:tcPr>
          <w:p w:rsidR="00B50DAE" w:rsidRPr="00D703AA" w:rsidRDefault="00B50DAE" w:rsidP="00827894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3</w:t>
            </w:r>
          </w:p>
        </w:tc>
        <w:tc>
          <w:tcPr>
            <w:tcW w:w="1841" w:type="dxa"/>
            <w:vAlign w:val="center"/>
          </w:tcPr>
          <w:p w:rsidR="00B50DAE" w:rsidRPr="00D703AA" w:rsidRDefault="00B50DAE" w:rsidP="00827894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4</w:t>
            </w:r>
          </w:p>
        </w:tc>
        <w:tc>
          <w:tcPr>
            <w:tcW w:w="1850" w:type="dxa"/>
            <w:vAlign w:val="center"/>
          </w:tcPr>
          <w:p w:rsidR="00B50DAE" w:rsidRPr="00D703AA" w:rsidRDefault="00B50DAE" w:rsidP="00B50DAE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5</w:t>
            </w:r>
          </w:p>
        </w:tc>
      </w:tr>
      <w:tr w:rsidR="00AA1834" w:rsidRPr="00813F61" w:rsidTr="003332F8">
        <w:trPr>
          <w:trHeight w:val="3877"/>
        </w:trPr>
        <w:tc>
          <w:tcPr>
            <w:tcW w:w="568" w:type="dxa"/>
            <w:vMerge w:val="restart"/>
          </w:tcPr>
          <w:p w:rsidR="00B24F81" w:rsidRDefault="00B24F81" w:rsidP="00B24F81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24F81" w:rsidRDefault="00B24F81" w:rsidP="00B24F81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24F81" w:rsidRDefault="00B24F81" w:rsidP="00B24F81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24F81" w:rsidRDefault="00B24F81" w:rsidP="00B24F81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24F81" w:rsidRDefault="00B24F81" w:rsidP="00B24F81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24F81" w:rsidRDefault="00B24F81" w:rsidP="00B24F81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24F81" w:rsidRDefault="00B24F81" w:rsidP="00B24F81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24F81" w:rsidRDefault="00B24F81" w:rsidP="00B24F81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1834" w:rsidRPr="00A5073C" w:rsidRDefault="00AA1834" w:rsidP="00B24F81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7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784" w:type="dxa"/>
            <w:gridSpan w:val="4"/>
            <w:vAlign w:val="center"/>
          </w:tcPr>
          <w:p w:rsidR="00AA1834" w:rsidRDefault="00AA1834" w:rsidP="00110E20">
            <w:pPr>
              <w:ind w:right="2"/>
              <w:jc w:val="both"/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AE30F0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Население и приравненные к нему</w:t>
            </w:r>
            <w:r w:rsidR="008C767B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категории потребителей</w:t>
            </w:r>
            <w:r w:rsidRPr="00AE30F0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, за исключением населения и потреби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телей, указанных в строках 2-8:</w:t>
            </w:r>
          </w:p>
          <w:p w:rsidR="00AA1834" w:rsidRDefault="00AA1834" w:rsidP="00110E20">
            <w:pPr>
              <w:ind w:right="2" w:firstLine="478"/>
              <w:jc w:val="both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 w:rsidRPr="00AE30F0">
              <w:rPr>
                <w:rFonts w:ascii="Times New Roman" w:hAnsi="Times New Roman" w:cs="Times New Roman"/>
                <w:bCs/>
                <w:sz w:val="19"/>
                <w:szCs w:val="19"/>
              </w:rPr>
              <w:t xml:space="preserve"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 </w:t>
            </w:r>
          </w:p>
          <w:p w:rsidR="00AA1834" w:rsidRDefault="00AA1834" w:rsidP="00110E20">
            <w:pPr>
              <w:ind w:right="2" w:firstLine="478"/>
              <w:jc w:val="both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proofErr w:type="gramStart"/>
            <w:r w:rsidRPr="00AE30F0">
              <w:rPr>
                <w:rFonts w:ascii="Times New Roman" w:hAnsi="Times New Roman" w:cs="Times New Roman"/>
                <w:bCs/>
                <w:sz w:val="19"/>
                <w:szCs w:val="19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</w:t>
            </w:r>
            <w:proofErr w:type="gramEnd"/>
            <w:r w:rsidRPr="00AE30F0">
              <w:rPr>
                <w:rFonts w:ascii="Times New Roman" w:hAnsi="Times New Roman" w:cs="Times New Roman"/>
                <w:bCs/>
                <w:sz w:val="19"/>
                <w:szCs w:val="19"/>
              </w:rPr>
              <w:t>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AA1834" w:rsidRPr="00A5073C" w:rsidRDefault="00B444DA" w:rsidP="00110E20">
            <w:pPr>
              <w:ind w:right="2" w:firstLine="324"/>
              <w:jc w:val="both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 w:rsidRPr="00B444DA">
              <w:rPr>
                <w:rFonts w:ascii="Times New Roman" w:hAnsi="Times New Roman" w:cs="Times New Roman"/>
                <w:bCs/>
                <w:sz w:val="19"/>
                <w:szCs w:val="19"/>
              </w:rPr>
              <w:t>гарантирующие поставщики, энергосбытовые, энергоснабжающие организации</w:t>
            </w:r>
            <w:r w:rsidR="008C767B">
              <w:rPr>
                <w:rFonts w:ascii="Times New Roman" w:hAnsi="Times New Roman" w:cs="Times New Roman"/>
                <w:bCs/>
                <w:sz w:val="19"/>
                <w:szCs w:val="19"/>
              </w:rPr>
              <w:t>,</w:t>
            </w:r>
            <w:r w:rsidRPr="00B444DA">
              <w:rPr>
                <w:rFonts w:ascii="Times New Roman" w:hAnsi="Times New Roman" w:cs="Times New Roman"/>
                <w:bCs/>
                <w:sz w:val="19"/>
                <w:szCs w:val="19"/>
              </w:rPr>
              <w:t xml:space="preserve">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строке.</w:t>
            </w:r>
          </w:p>
        </w:tc>
      </w:tr>
      <w:tr w:rsidR="00AA1834" w:rsidRPr="00813F61" w:rsidTr="003D097A">
        <w:trPr>
          <w:trHeight w:val="1016"/>
        </w:trPr>
        <w:tc>
          <w:tcPr>
            <w:tcW w:w="568" w:type="dxa"/>
            <w:vMerge/>
            <w:vAlign w:val="center"/>
          </w:tcPr>
          <w:p w:rsidR="00AA1834" w:rsidRPr="00813F61" w:rsidRDefault="00AA1834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AA1834" w:rsidRPr="003332F8" w:rsidRDefault="00AA1834" w:rsidP="00AA1834">
            <w:pPr>
              <w:ind w:right="-15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3332F8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энергии, израсходованной </w:t>
            </w:r>
            <w:r w:rsidR="003332F8"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3332F8">
              <w:rPr>
                <w:rFonts w:ascii="Times New Roman" w:hAnsi="Times New Roman" w:cs="Times New Roman"/>
                <w:sz w:val="19"/>
                <w:szCs w:val="19"/>
              </w:rPr>
              <w:t>для целей содержания общего имущества многоквартирных домов</w:t>
            </w:r>
          </w:p>
        </w:tc>
        <w:tc>
          <w:tcPr>
            <w:tcW w:w="1843" w:type="dxa"/>
            <w:vAlign w:val="center"/>
          </w:tcPr>
          <w:p w:rsidR="00AA1834" w:rsidRPr="00791AFF" w:rsidRDefault="00DD4004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>без ограничения пороговым значением</w:t>
            </w:r>
          </w:p>
        </w:tc>
        <w:tc>
          <w:tcPr>
            <w:tcW w:w="1841" w:type="dxa"/>
            <w:vAlign w:val="center"/>
          </w:tcPr>
          <w:p w:rsidR="00AA1834" w:rsidRPr="00791AFF" w:rsidRDefault="00DD4004" w:rsidP="00114B58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>-</w:t>
            </w:r>
          </w:p>
        </w:tc>
        <w:tc>
          <w:tcPr>
            <w:tcW w:w="1850" w:type="dxa"/>
            <w:vAlign w:val="center"/>
          </w:tcPr>
          <w:p w:rsidR="00AA1834" w:rsidRPr="00791AFF" w:rsidRDefault="00DD4004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>-</w:t>
            </w:r>
          </w:p>
        </w:tc>
      </w:tr>
      <w:tr w:rsidR="00AA1834" w:rsidRPr="00813F61" w:rsidTr="003332F8">
        <w:trPr>
          <w:trHeight w:val="1835"/>
        </w:trPr>
        <w:tc>
          <w:tcPr>
            <w:tcW w:w="568" w:type="dxa"/>
            <w:vMerge/>
            <w:vAlign w:val="center"/>
          </w:tcPr>
          <w:p w:rsidR="00AA1834" w:rsidRPr="00813F61" w:rsidRDefault="00AA1834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AA1834" w:rsidRPr="00377123" w:rsidRDefault="00B6306D" w:rsidP="003031B5">
            <w:pPr>
              <w:ind w:right="-15"/>
              <w:jc w:val="both"/>
              <w:rPr>
                <w:rFonts w:ascii="Times New Roman" w:hAnsi="Times New Roman" w:cs="Times New Roman"/>
                <w:sz w:val="18"/>
                <w:szCs w:val="19"/>
              </w:rPr>
            </w:pP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потребителями, включающими домохозяйства, состоящие </w:t>
            </w:r>
            <w:r w:rsidR="00791AFF"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из семей, предусмотренных </w:t>
            </w:r>
            <w:r w:rsidR="009E613E">
              <w:rPr>
                <w:rFonts w:ascii="Times New Roman" w:hAnsi="Times New Roman" w:cs="Times New Roman"/>
                <w:sz w:val="19"/>
                <w:szCs w:val="19"/>
              </w:rPr>
              <w:t xml:space="preserve">пунктом </w:t>
            </w:r>
            <w:r w:rsidR="00791AFF"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="009E613E">
              <w:rPr>
                <w:rFonts w:ascii="Times New Roman" w:hAnsi="Times New Roman" w:cs="Times New Roman"/>
                <w:sz w:val="19"/>
                <w:szCs w:val="19"/>
              </w:rPr>
              <w:t xml:space="preserve">1, 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подпунктом </w:t>
            </w:r>
            <w:r w:rsidR="00B524C2">
              <w:rPr>
                <w:rFonts w:ascii="Times New Roman" w:hAnsi="Times New Roman" w:cs="Times New Roman"/>
                <w:sz w:val="19"/>
                <w:szCs w:val="19"/>
              </w:rPr>
              <w:t>«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>б</w:t>
            </w:r>
            <w:r w:rsidR="00B524C2">
              <w:rPr>
                <w:rFonts w:ascii="Times New Roman" w:hAnsi="Times New Roman" w:cs="Times New Roman"/>
                <w:sz w:val="19"/>
                <w:szCs w:val="19"/>
              </w:rPr>
              <w:t>»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 пункта 6 Указа Президента Российской Федерации от 23 января </w:t>
            </w:r>
            <w:r w:rsidR="00791AFF"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2024 г. № 63 </w:t>
            </w:r>
            <w:r w:rsidR="00B524C2">
              <w:rPr>
                <w:rFonts w:ascii="Times New Roman" w:hAnsi="Times New Roman" w:cs="Times New Roman"/>
                <w:sz w:val="19"/>
                <w:szCs w:val="19"/>
              </w:rPr>
              <w:t>«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>О мерах социальной поддержки многодетных семей</w:t>
            </w:r>
            <w:r w:rsidR="00B524C2">
              <w:rPr>
                <w:rFonts w:ascii="Times New Roman" w:hAnsi="Times New Roman" w:cs="Times New Roman"/>
                <w:sz w:val="19"/>
                <w:szCs w:val="19"/>
              </w:rPr>
              <w:t>»</w:t>
            </w:r>
          </w:p>
        </w:tc>
        <w:tc>
          <w:tcPr>
            <w:tcW w:w="1843" w:type="dxa"/>
            <w:vAlign w:val="center"/>
          </w:tcPr>
          <w:p w:rsidR="00AA1834" w:rsidRPr="00791AFF" w:rsidRDefault="00DD4004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>без ограничения пороговым значением</w:t>
            </w:r>
          </w:p>
        </w:tc>
        <w:tc>
          <w:tcPr>
            <w:tcW w:w="1841" w:type="dxa"/>
            <w:vAlign w:val="center"/>
          </w:tcPr>
          <w:p w:rsidR="00AA1834" w:rsidRPr="00791AFF" w:rsidRDefault="003332F8" w:rsidP="00114B58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-</w:t>
            </w:r>
          </w:p>
        </w:tc>
        <w:tc>
          <w:tcPr>
            <w:tcW w:w="1850" w:type="dxa"/>
            <w:vAlign w:val="center"/>
          </w:tcPr>
          <w:p w:rsidR="00AA1834" w:rsidRPr="00791AFF" w:rsidRDefault="003332F8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-</w:t>
            </w:r>
          </w:p>
        </w:tc>
      </w:tr>
      <w:tr w:rsidR="00B444DA" w:rsidRPr="00813F61" w:rsidTr="003D097A">
        <w:trPr>
          <w:trHeight w:val="561"/>
        </w:trPr>
        <w:tc>
          <w:tcPr>
            <w:tcW w:w="568" w:type="dxa"/>
            <w:vMerge/>
            <w:vAlign w:val="center"/>
          </w:tcPr>
          <w:p w:rsidR="00B444DA" w:rsidRPr="00813F61" w:rsidRDefault="00B444DA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B444DA" w:rsidRPr="003332F8" w:rsidRDefault="00B444DA" w:rsidP="008C767B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3332F8">
              <w:rPr>
                <w:rFonts w:ascii="Times New Roman" w:hAnsi="Times New Roman" w:cs="Times New Roman"/>
                <w:sz w:val="19"/>
                <w:szCs w:val="19"/>
              </w:rPr>
              <w:t>в отношении объемов потребления электрической энергии в жилых домах</w:t>
            </w:r>
          </w:p>
        </w:tc>
        <w:tc>
          <w:tcPr>
            <w:tcW w:w="1843" w:type="dxa"/>
            <w:vAlign w:val="center"/>
          </w:tcPr>
          <w:p w:rsidR="00377123" w:rsidRPr="00791AFF" w:rsidRDefault="00B444DA" w:rsidP="00377123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 xml:space="preserve">до 70 </w:t>
            </w:r>
          </w:p>
          <w:p w:rsidR="00B444DA" w:rsidRPr="00791AFF" w:rsidRDefault="00B444DA" w:rsidP="00377123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>включительно</w:t>
            </w:r>
          </w:p>
        </w:tc>
        <w:tc>
          <w:tcPr>
            <w:tcW w:w="1841" w:type="dxa"/>
            <w:vAlign w:val="center"/>
          </w:tcPr>
          <w:p w:rsidR="00B444DA" w:rsidRPr="00791AFF" w:rsidRDefault="00B444DA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>от 70 до 800 включительно</w:t>
            </w:r>
          </w:p>
        </w:tc>
        <w:tc>
          <w:tcPr>
            <w:tcW w:w="1850" w:type="dxa"/>
            <w:vAlign w:val="center"/>
          </w:tcPr>
          <w:p w:rsidR="00B444DA" w:rsidRPr="00791AFF" w:rsidRDefault="00B444DA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 xml:space="preserve">свыше 800 </w:t>
            </w:r>
          </w:p>
        </w:tc>
      </w:tr>
      <w:tr w:rsidR="00A22829" w:rsidRPr="00813F61" w:rsidTr="00032FB2">
        <w:trPr>
          <w:trHeight w:val="50"/>
        </w:trPr>
        <w:tc>
          <w:tcPr>
            <w:tcW w:w="568" w:type="dxa"/>
            <w:vAlign w:val="center"/>
          </w:tcPr>
          <w:p w:rsidR="00A22829" w:rsidRPr="00813F61" w:rsidRDefault="00A22829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A22829" w:rsidRPr="00377123" w:rsidRDefault="00A147AD" w:rsidP="00A147AD">
            <w:pPr>
              <w:jc w:val="both"/>
              <w:rPr>
                <w:rFonts w:ascii="Times New Roman" w:hAnsi="Times New Roman" w:cs="Times New Roman"/>
                <w:sz w:val="18"/>
                <w:szCs w:val="19"/>
              </w:rPr>
            </w:pPr>
            <w:r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>осуществляющие расчеты с гарантирующим поставщиком</w:t>
            </w:r>
            <w:r w:rsidRP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 xml:space="preserve"> </w:t>
            </w:r>
            <w:r w:rsidR="00A22829" w:rsidRP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>в отношении объемов потребления электрической энергии в жилых и (или) садовых домах,</w:t>
            </w:r>
            <w:r w:rsid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 xml:space="preserve"> расположенных на территории садоводческих некоммерческих товариществ </w:t>
            </w:r>
            <w:r w:rsidR="003332F8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br/>
            </w:r>
            <w:r w:rsid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 xml:space="preserve">и огороднических некоммерческих товариществ, </w:t>
            </w:r>
            <w:r w:rsidR="00A22829" w:rsidRP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 xml:space="preserve"> не подключенных к централизованной систе</w:t>
            </w:r>
            <w:r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 xml:space="preserve">ме газоснабжения, оборудованных </w:t>
            </w:r>
            <w:proofErr w:type="gramStart"/>
            <w:r w:rsidR="00A22829" w:rsidRP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>электро</w:t>
            </w:r>
            <w:r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>-</w:t>
            </w:r>
            <w:r w:rsidR="00A22829" w:rsidRP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>отопительными</w:t>
            </w:r>
            <w:proofErr w:type="gramEnd"/>
            <w:r w:rsidR="00A22829" w:rsidRP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 xml:space="preserve"> установками для расчетных периодов (месяцев), относящихся </w:t>
            </w:r>
            <w:r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br/>
            </w:r>
            <w:r w:rsidR="00A22829" w:rsidRP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 xml:space="preserve">к отопительному периоду (с </w:t>
            </w:r>
            <w:r w:rsid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>октября</w:t>
            </w:r>
            <w:r w:rsidR="00A22829" w:rsidRP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 xml:space="preserve"> по </w:t>
            </w:r>
            <w:r w:rsid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>апрель</w:t>
            </w:r>
            <w:r w:rsidR="00A22829" w:rsidRP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>)</w:t>
            </w:r>
          </w:p>
        </w:tc>
        <w:tc>
          <w:tcPr>
            <w:tcW w:w="1843" w:type="dxa"/>
            <w:vAlign w:val="center"/>
          </w:tcPr>
          <w:p w:rsidR="00A22829" w:rsidRPr="00791AFF" w:rsidRDefault="00A22829" w:rsidP="00A22829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 xml:space="preserve">до 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5460</w:t>
            </w:r>
          </w:p>
          <w:p w:rsidR="00A22829" w:rsidRPr="00791AFF" w:rsidRDefault="00A22829" w:rsidP="00A22829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>включительно</w:t>
            </w:r>
          </w:p>
        </w:tc>
        <w:tc>
          <w:tcPr>
            <w:tcW w:w="1841" w:type="dxa"/>
            <w:vAlign w:val="center"/>
          </w:tcPr>
          <w:p w:rsidR="00A22829" w:rsidRPr="00791AFF" w:rsidRDefault="00A22829" w:rsidP="00A22829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 xml:space="preserve">от 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5460</w:t>
            </w: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 xml:space="preserve"> до 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8400 </w:t>
            </w: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>включительно</w:t>
            </w:r>
          </w:p>
        </w:tc>
        <w:tc>
          <w:tcPr>
            <w:tcW w:w="1850" w:type="dxa"/>
            <w:vAlign w:val="center"/>
          </w:tcPr>
          <w:p w:rsidR="00A22829" w:rsidRPr="00791AFF" w:rsidRDefault="00A22829" w:rsidP="00A22829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 xml:space="preserve">свыше 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8400</w:t>
            </w:r>
          </w:p>
        </w:tc>
      </w:tr>
    </w:tbl>
    <w:p w:rsidR="003332F8" w:rsidRDefault="003332F8"/>
    <w:p w:rsidR="00A147AD" w:rsidRDefault="00A147AD"/>
    <w:tbl>
      <w:tblPr>
        <w:tblStyle w:val="a4"/>
        <w:tblW w:w="1035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8"/>
        <w:gridCol w:w="4250"/>
        <w:gridCol w:w="1843"/>
        <w:gridCol w:w="1841"/>
        <w:gridCol w:w="1850"/>
      </w:tblGrid>
      <w:tr w:rsidR="003332F8" w:rsidRPr="00D703AA" w:rsidTr="003332F8">
        <w:trPr>
          <w:trHeight w:val="213"/>
        </w:trPr>
        <w:tc>
          <w:tcPr>
            <w:tcW w:w="568" w:type="dxa"/>
            <w:vAlign w:val="center"/>
          </w:tcPr>
          <w:p w:rsidR="003332F8" w:rsidRPr="00D703AA" w:rsidRDefault="003332F8" w:rsidP="003332F8">
            <w:pPr>
              <w:ind w:left="-142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lastRenderedPageBreak/>
              <w:t>1</w:t>
            </w:r>
          </w:p>
        </w:tc>
        <w:tc>
          <w:tcPr>
            <w:tcW w:w="4250" w:type="dxa"/>
            <w:vAlign w:val="center"/>
          </w:tcPr>
          <w:p w:rsidR="003332F8" w:rsidRPr="00D703AA" w:rsidRDefault="003332F8" w:rsidP="003332F8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2</w:t>
            </w:r>
          </w:p>
        </w:tc>
        <w:tc>
          <w:tcPr>
            <w:tcW w:w="1843" w:type="dxa"/>
            <w:vAlign w:val="center"/>
          </w:tcPr>
          <w:p w:rsidR="003332F8" w:rsidRPr="00D703AA" w:rsidRDefault="003332F8" w:rsidP="003332F8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3</w:t>
            </w:r>
          </w:p>
        </w:tc>
        <w:tc>
          <w:tcPr>
            <w:tcW w:w="1841" w:type="dxa"/>
            <w:vAlign w:val="center"/>
          </w:tcPr>
          <w:p w:rsidR="003332F8" w:rsidRPr="00D703AA" w:rsidRDefault="003332F8" w:rsidP="003332F8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4</w:t>
            </w:r>
          </w:p>
        </w:tc>
        <w:tc>
          <w:tcPr>
            <w:tcW w:w="1850" w:type="dxa"/>
            <w:vAlign w:val="center"/>
          </w:tcPr>
          <w:p w:rsidR="003332F8" w:rsidRPr="00D703AA" w:rsidRDefault="003332F8" w:rsidP="003332F8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5</w:t>
            </w:r>
          </w:p>
        </w:tc>
      </w:tr>
      <w:tr w:rsidR="00A22829" w:rsidRPr="00813F61" w:rsidTr="00032FB2">
        <w:trPr>
          <w:trHeight w:val="50"/>
        </w:trPr>
        <w:tc>
          <w:tcPr>
            <w:tcW w:w="568" w:type="dxa"/>
            <w:vAlign w:val="center"/>
          </w:tcPr>
          <w:p w:rsidR="00A22829" w:rsidRPr="00813F61" w:rsidRDefault="00A22829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A22829" w:rsidRPr="00377123" w:rsidRDefault="00A147AD" w:rsidP="00A147AD">
            <w:pPr>
              <w:jc w:val="both"/>
              <w:rPr>
                <w:rFonts w:ascii="Times New Roman" w:hAnsi="Times New Roman" w:cs="Times New Roman"/>
                <w:sz w:val="18"/>
                <w:szCs w:val="19"/>
              </w:rPr>
            </w:pPr>
            <w:r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 xml:space="preserve">осуществляющие расчеты с гарантирующим поставщиком </w:t>
            </w:r>
            <w:r w:rsidR="00A22829" w:rsidRP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>в отношении объемов потребления электрической энергии в жилых и (или) садовых домах,</w:t>
            </w:r>
            <w:r w:rsid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 xml:space="preserve"> расположенных на территории садоводческих некоммерческих товариществ </w:t>
            </w:r>
            <w:r w:rsidR="003332F8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br/>
            </w:r>
            <w:r w:rsid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 xml:space="preserve">и огороднических некоммерческих товариществ, </w:t>
            </w:r>
            <w:r w:rsidR="00A22829" w:rsidRP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 xml:space="preserve">не подключенных к централизованной системе газоснабжения, оборудованных </w:t>
            </w:r>
            <w:proofErr w:type="gramStart"/>
            <w:r w:rsidR="00A22829" w:rsidRP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>электро</w:t>
            </w:r>
            <w:r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>-</w:t>
            </w:r>
            <w:r w:rsidR="00A22829" w:rsidRP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>отопительными</w:t>
            </w:r>
            <w:proofErr w:type="gramEnd"/>
            <w:r w:rsidR="00A22829" w:rsidRP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 xml:space="preserve"> установками для расчетных периодов (месяцев), </w:t>
            </w:r>
            <w:r w:rsid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 xml:space="preserve">не </w:t>
            </w:r>
            <w:r w:rsidR="00A22829" w:rsidRP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 xml:space="preserve">относящихся </w:t>
            </w:r>
            <w:r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br/>
            </w:r>
            <w:r w:rsidR="00A22829" w:rsidRP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 xml:space="preserve">к отопительному периоду (с </w:t>
            </w:r>
            <w:r w:rsid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>мая</w:t>
            </w:r>
            <w:r w:rsidR="00A22829" w:rsidRP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 xml:space="preserve"> по </w:t>
            </w:r>
            <w:r w:rsid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>сентябрь</w:t>
            </w:r>
            <w:r w:rsidR="00A22829" w:rsidRPr="00A22829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>)</w:t>
            </w:r>
          </w:p>
        </w:tc>
        <w:tc>
          <w:tcPr>
            <w:tcW w:w="1843" w:type="dxa"/>
            <w:vAlign w:val="center"/>
          </w:tcPr>
          <w:p w:rsidR="00A22829" w:rsidRPr="00791AFF" w:rsidRDefault="00A22829" w:rsidP="00A22829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 xml:space="preserve">до 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120</w:t>
            </w:r>
          </w:p>
          <w:p w:rsidR="00A22829" w:rsidRPr="00791AFF" w:rsidRDefault="00A22829" w:rsidP="00A22829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>включительно</w:t>
            </w:r>
          </w:p>
        </w:tc>
        <w:tc>
          <w:tcPr>
            <w:tcW w:w="1841" w:type="dxa"/>
            <w:vAlign w:val="center"/>
          </w:tcPr>
          <w:p w:rsidR="00A22829" w:rsidRPr="00791AFF" w:rsidRDefault="00A22829" w:rsidP="00A22829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 xml:space="preserve">от </w:t>
            </w:r>
            <w:r>
              <w:rPr>
                <w:rFonts w:ascii="Times New Roman" w:hAnsi="Times New Roman" w:cs="Times New Roman"/>
                <w:sz w:val="17"/>
                <w:szCs w:val="17"/>
              </w:rPr>
              <w:t>120</w:t>
            </w: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 xml:space="preserve"> до 800 включительно</w:t>
            </w:r>
          </w:p>
        </w:tc>
        <w:tc>
          <w:tcPr>
            <w:tcW w:w="1850" w:type="dxa"/>
            <w:vAlign w:val="center"/>
          </w:tcPr>
          <w:p w:rsidR="00A22829" w:rsidRPr="00791AFF" w:rsidRDefault="00A22829" w:rsidP="00A22829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 xml:space="preserve">свыше 800 </w:t>
            </w:r>
          </w:p>
        </w:tc>
      </w:tr>
      <w:tr w:rsidR="00A22829" w:rsidRPr="00813F61" w:rsidTr="00032FB2">
        <w:trPr>
          <w:trHeight w:val="50"/>
        </w:trPr>
        <w:tc>
          <w:tcPr>
            <w:tcW w:w="568" w:type="dxa"/>
            <w:vMerge w:val="restart"/>
            <w:vAlign w:val="center"/>
          </w:tcPr>
          <w:p w:rsidR="00A22829" w:rsidRPr="00813F61" w:rsidRDefault="00A22829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A22829" w:rsidRPr="003D097A" w:rsidRDefault="00A22829" w:rsidP="008C767B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3D097A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помещениях </w:t>
            </w:r>
            <w:r w:rsidR="003D097A"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3D097A">
              <w:rPr>
                <w:rFonts w:ascii="Times New Roman" w:hAnsi="Times New Roman" w:cs="Times New Roman"/>
                <w:sz w:val="19"/>
                <w:szCs w:val="19"/>
              </w:rPr>
              <w:t>в многоквартирных домах</w:t>
            </w:r>
          </w:p>
        </w:tc>
        <w:tc>
          <w:tcPr>
            <w:tcW w:w="1843" w:type="dxa"/>
            <w:vAlign w:val="center"/>
          </w:tcPr>
          <w:p w:rsidR="00A22829" w:rsidRPr="00791AFF" w:rsidRDefault="00A22829" w:rsidP="00377123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 xml:space="preserve">до 70 </w:t>
            </w:r>
          </w:p>
          <w:p w:rsidR="00A22829" w:rsidRPr="00791AFF" w:rsidRDefault="00A22829" w:rsidP="00377123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>включительно</w:t>
            </w:r>
          </w:p>
        </w:tc>
        <w:tc>
          <w:tcPr>
            <w:tcW w:w="1841" w:type="dxa"/>
            <w:vAlign w:val="center"/>
          </w:tcPr>
          <w:p w:rsidR="00A22829" w:rsidRPr="00791AFF" w:rsidRDefault="00A22829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>от 70 до 800 включительно</w:t>
            </w:r>
          </w:p>
        </w:tc>
        <w:tc>
          <w:tcPr>
            <w:tcW w:w="1850" w:type="dxa"/>
            <w:vAlign w:val="center"/>
          </w:tcPr>
          <w:p w:rsidR="00A22829" w:rsidRPr="00791AFF" w:rsidRDefault="00A22829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 xml:space="preserve">свыше 800 </w:t>
            </w:r>
          </w:p>
        </w:tc>
      </w:tr>
      <w:tr w:rsidR="00A22829" w:rsidRPr="00813F61" w:rsidTr="003D097A">
        <w:trPr>
          <w:trHeight w:val="50"/>
        </w:trPr>
        <w:tc>
          <w:tcPr>
            <w:tcW w:w="568" w:type="dxa"/>
            <w:vMerge/>
            <w:tcBorders>
              <w:bottom w:val="single" w:sz="4" w:space="0" w:color="auto"/>
            </w:tcBorders>
            <w:vAlign w:val="center"/>
          </w:tcPr>
          <w:p w:rsidR="00A22829" w:rsidRPr="00813F61" w:rsidRDefault="00A22829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A22829" w:rsidRPr="00377123" w:rsidRDefault="00A22829" w:rsidP="00DD4004">
            <w:pPr>
              <w:ind w:right="-108"/>
              <w:jc w:val="both"/>
              <w:rPr>
                <w:rFonts w:ascii="Times New Roman" w:hAnsi="Times New Roman" w:cs="Times New Roman"/>
                <w:sz w:val="18"/>
                <w:szCs w:val="19"/>
              </w:rPr>
            </w:pPr>
            <w:r w:rsidRPr="00377123">
              <w:rPr>
                <w:rFonts w:ascii="Times New Roman" w:hAnsi="Times New Roman" w:cs="Times New Roman"/>
                <w:sz w:val="18"/>
                <w:szCs w:val="19"/>
              </w:rPr>
              <w:t>в иных случаях</w:t>
            </w:r>
          </w:p>
        </w:tc>
        <w:tc>
          <w:tcPr>
            <w:tcW w:w="1843" w:type="dxa"/>
            <w:vAlign w:val="center"/>
          </w:tcPr>
          <w:p w:rsidR="00A22829" w:rsidRPr="00791AFF" w:rsidRDefault="00A22829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>до 70</w:t>
            </w:r>
          </w:p>
          <w:p w:rsidR="00A22829" w:rsidRPr="00791AFF" w:rsidRDefault="00A22829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 xml:space="preserve"> включительно</w:t>
            </w:r>
          </w:p>
        </w:tc>
        <w:tc>
          <w:tcPr>
            <w:tcW w:w="1841" w:type="dxa"/>
            <w:vAlign w:val="center"/>
          </w:tcPr>
          <w:p w:rsidR="00A22829" w:rsidRPr="00791AFF" w:rsidRDefault="00A22829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>от 70 до 800 включительно</w:t>
            </w:r>
          </w:p>
        </w:tc>
        <w:tc>
          <w:tcPr>
            <w:tcW w:w="1850" w:type="dxa"/>
            <w:vAlign w:val="center"/>
          </w:tcPr>
          <w:p w:rsidR="00A22829" w:rsidRPr="00791AFF" w:rsidRDefault="00A22829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791AFF">
              <w:rPr>
                <w:rFonts w:ascii="Times New Roman" w:hAnsi="Times New Roman" w:cs="Times New Roman"/>
                <w:sz w:val="17"/>
                <w:szCs w:val="17"/>
              </w:rPr>
              <w:t xml:space="preserve">свыше 800 </w:t>
            </w:r>
          </w:p>
        </w:tc>
      </w:tr>
      <w:tr w:rsidR="003D097A" w:rsidRPr="00813F61" w:rsidTr="00A147AD">
        <w:trPr>
          <w:trHeight w:val="4016"/>
        </w:trPr>
        <w:tc>
          <w:tcPr>
            <w:tcW w:w="568" w:type="dxa"/>
            <w:vMerge w:val="restart"/>
          </w:tcPr>
          <w:p w:rsidR="003D097A" w:rsidRDefault="003D097A" w:rsidP="003D097A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097A" w:rsidRDefault="003D097A" w:rsidP="003D097A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097A" w:rsidRDefault="003D097A" w:rsidP="003D097A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097A" w:rsidRDefault="003D097A" w:rsidP="003D097A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097A" w:rsidRDefault="003D097A" w:rsidP="003D097A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097A" w:rsidRDefault="003D097A" w:rsidP="003D097A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097A" w:rsidRDefault="003D097A" w:rsidP="003D097A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097A" w:rsidRDefault="003D097A" w:rsidP="003D097A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097A" w:rsidRPr="000861F2" w:rsidRDefault="003D097A" w:rsidP="003D097A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784" w:type="dxa"/>
            <w:gridSpan w:val="4"/>
            <w:vAlign w:val="center"/>
          </w:tcPr>
          <w:p w:rsidR="003D097A" w:rsidRDefault="003D097A" w:rsidP="00470130">
            <w:pPr>
              <w:jc w:val="both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 w:rsidRPr="00B7288D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Население, проживающее в городских населенных пунктах в домах, оборудованных стационарными электроплитами и электроотопительными установками, и приравненные к нему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категории потребителей</w:t>
            </w:r>
            <w:r>
              <w:rPr>
                <w:rFonts w:ascii="Times New Roman" w:hAnsi="Times New Roman" w:cs="Times New Roman"/>
                <w:bCs/>
                <w:sz w:val="19"/>
                <w:szCs w:val="19"/>
              </w:rPr>
              <w:t>:</w:t>
            </w:r>
          </w:p>
          <w:p w:rsidR="003D097A" w:rsidRDefault="003D097A" w:rsidP="00470130">
            <w:pPr>
              <w:ind w:firstLine="478"/>
              <w:jc w:val="both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 w:rsidRPr="00B7288D">
              <w:rPr>
                <w:rFonts w:ascii="Times New Roman" w:hAnsi="Times New Roman" w:cs="Times New Roman"/>
                <w:bCs/>
                <w:sz w:val="19"/>
                <w:szCs w:val="19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</w:t>
            </w:r>
            <w:r>
              <w:rPr>
                <w:rFonts w:ascii="Times New Roman" w:hAnsi="Times New Roman" w:cs="Times New Roman"/>
                <w:bCs/>
                <w:sz w:val="19"/>
                <w:szCs w:val="19"/>
              </w:rPr>
              <w:t>мущества многоквартирных домов;</w:t>
            </w:r>
          </w:p>
          <w:p w:rsidR="003D097A" w:rsidRDefault="003D097A" w:rsidP="00470130">
            <w:pPr>
              <w:ind w:firstLine="478"/>
              <w:jc w:val="both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proofErr w:type="gramStart"/>
            <w:r w:rsidRPr="00B7288D">
              <w:rPr>
                <w:rFonts w:ascii="Times New Roman" w:hAnsi="Times New Roman" w:cs="Times New Roman"/>
                <w:bCs/>
                <w:sz w:val="19"/>
                <w:szCs w:val="19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</w:t>
            </w:r>
            <w:proofErr w:type="gramEnd"/>
            <w:r w:rsidRPr="00B7288D">
              <w:rPr>
                <w:rFonts w:ascii="Times New Roman" w:hAnsi="Times New Roman" w:cs="Times New Roman"/>
                <w:bCs/>
                <w:sz w:val="19"/>
                <w:szCs w:val="19"/>
              </w:rPr>
              <w:t>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</w:t>
            </w:r>
            <w:r>
              <w:rPr>
                <w:rFonts w:ascii="Times New Roman" w:hAnsi="Times New Roman" w:cs="Times New Roman"/>
                <w:bCs/>
                <w:sz w:val="19"/>
                <w:szCs w:val="19"/>
              </w:rPr>
              <w:t>ециализированного жилого фонда;</w:t>
            </w:r>
          </w:p>
          <w:p w:rsidR="003D097A" w:rsidRPr="002F7CB5" w:rsidRDefault="003D097A" w:rsidP="00470130">
            <w:pPr>
              <w:ind w:firstLine="324"/>
              <w:jc w:val="both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 w:rsidRPr="00377123">
              <w:rPr>
                <w:rFonts w:ascii="Times New Roman" w:hAnsi="Times New Roman" w:cs="Times New Roman"/>
                <w:bCs/>
                <w:sz w:val="19"/>
                <w:szCs w:val="19"/>
              </w:rPr>
              <w:t>гарантирующие поставщики, энергосбытовые, энергоснабжающие организации</w:t>
            </w:r>
            <w:r>
              <w:rPr>
                <w:rFonts w:ascii="Times New Roman" w:hAnsi="Times New Roman" w:cs="Times New Roman"/>
                <w:bCs/>
                <w:sz w:val="19"/>
                <w:szCs w:val="19"/>
              </w:rPr>
              <w:t>,</w:t>
            </w:r>
            <w:r w:rsidRPr="00377123">
              <w:rPr>
                <w:rFonts w:ascii="Times New Roman" w:hAnsi="Times New Roman" w:cs="Times New Roman"/>
                <w:bCs/>
                <w:sz w:val="19"/>
                <w:szCs w:val="19"/>
              </w:rPr>
              <w:t xml:space="preserve">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строке.</w:t>
            </w:r>
          </w:p>
        </w:tc>
      </w:tr>
      <w:tr w:rsidR="003D097A" w:rsidRPr="00813F61" w:rsidTr="003D097A">
        <w:trPr>
          <w:trHeight w:val="711"/>
        </w:trPr>
        <w:tc>
          <w:tcPr>
            <w:tcW w:w="568" w:type="dxa"/>
            <w:vMerge/>
            <w:vAlign w:val="center"/>
          </w:tcPr>
          <w:p w:rsidR="003D097A" w:rsidRPr="00813F61" w:rsidRDefault="003D097A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3D097A" w:rsidRPr="003332F8" w:rsidRDefault="003D097A" w:rsidP="00B80D23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3332F8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энергии, израсходованной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3332F8">
              <w:rPr>
                <w:rFonts w:ascii="Times New Roman" w:hAnsi="Times New Roman" w:cs="Times New Roman"/>
                <w:sz w:val="19"/>
                <w:szCs w:val="19"/>
              </w:rPr>
              <w:t>для целей содержания общего имущества многоквартирных домов</w:t>
            </w:r>
          </w:p>
        </w:tc>
        <w:tc>
          <w:tcPr>
            <w:tcW w:w="1843" w:type="dxa"/>
            <w:vAlign w:val="center"/>
          </w:tcPr>
          <w:p w:rsidR="003D097A" w:rsidRPr="00791AFF" w:rsidRDefault="003D097A" w:rsidP="00266361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без ограничения пороговым значением</w:t>
            </w:r>
          </w:p>
        </w:tc>
        <w:tc>
          <w:tcPr>
            <w:tcW w:w="1841" w:type="dxa"/>
            <w:vAlign w:val="center"/>
          </w:tcPr>
          <w:p w:rsidR="003D097A" w:rsidRPr="00791AFF" w:rsidRDefault="003D097A" w:rsidP="00090A0B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-</w:t>
            </w:r>
          </w:p>
        </w:tc>
        <w:tc>
          <w:tcPr>
            <w:tcW w:w="1850" w:type="dxa"/>
            <w:vAlign w:val="center"/>
          </w:tcPr>
          <w:p w:rsidR="003D097A" w:rsidRPr="00791AFF" w:rsidRDefault="003D097A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-</w:t>
            </w:r>
          </w:p>
        </w:tc>
      </w:tr>
      <w:tr w:rsidR="003D097A" w:rsidRPr="000B0320" w:rsidTr="003D097A">
        <w:trPr>
          <w:trHeight w:val="1650"/>
        </w:trPr>
        <w:tc>
          <w:tcPr>
            <w:tcW w:w="568" w:type="dxa"/>
            <w:vMerge/>
            <w:vAlign w:val="center"/>
          </w:tcPr>
          <w:p w:rsidR="003D097A" w:rsidRPr="000B0320" w:rsidRDefault="003D097A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3D097A" w:rsidRPr="007736C9" w:rsidRDefault="003D097A" w:rsidP="003031B5">
            <w:pPr>
              <w:jc w:val="both"/>
              <w:rPr>
                <w:rFonts w:ascii="Times New Roman" w:hAnsi="Times New Roman" w:cs="Times New Roman"/>
                <w:sz w:val="18"/>
                <w:szCs w:val="19"/>
              </w:rPr>
            </w:pP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потребителями, включающими домохозяйства, состоящие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>из семей, предусмотренных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пунктом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  <w:t>1,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 подпунктом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«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>б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»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 пункта 6 Указа Президента Российской Федерации от 23 января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2024 г. № 63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«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>О мерах социальной поддержки многодетных семей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»</w:t>
            </w:r>
          </w:p>
        </w:tc>
        <w:tc>
          <w:tcPr>
            <w:tcW w:w="1843" w:type="dxa"/>
            <w:vAlign w:val="center"/>
          </w:tcPr>
          <w:p w:rsidR="003D097A" w:rsidRPr="00791AFF" w:rsidRDefault="003D097A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без ограничения пороговым значением</w:t>
            </w:r>
          </w:p>
        </w:tc>
        <w:tc>
          <w:tcPr>
            <w:tcW w:w="1841" w:type="dxa"/>
            <w:vAlign w:val="center"/>
          </w:tcPr>
          <w:p w:rsidR="003D097A" w:rsidRPr="00791AFF" w:rsidRDefault="003D097A" w:rsidP="00090A0B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-</w:t>
            </w:r>
          </w:p>
        </w:tc>
        <w:tc>
          <w:tcPr>
            <w:tcW w:w="1850" w:type="dxa"/>
            <w:vAlign w:val="center"/>
          </w:tcPr>
          <w:p w:rsidR="003D097A" w:rsidRPr="00791AFF" w:rsidRDefault="003D097A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-</w:t>
            </w:r>
          </w:p>
        </w:tc>
      </w:tr>
      <w:tr w:rsidR="003D097A" w:rsidRPr="000B0320" w:rsidTr="003D097A">
        <w:trPr>
          <w:trHeight w:val="739"/>
        </w:trPr>
        <w:tc>
          <w:tcPr>
            <w:tcW w:w="568" w:type="dxa"/>
            <w:vMerge/>
            <w:vAlign w:val="center"/>
          </w:tcPr>
          <w:p w:rsidR="003D097A" w:rsidRPr="000B0320" w:rsidRDefault="003D097A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3D097A" w:rsidRPr="003031B5" w:rsidRDefault="003D097A" w:rsidP="00DD4004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3031B5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жилых домах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3031B5">
              <w:rPr>
                <w:rFonts w:ascii="Times New Roman" w:hAnsi="Times New Roman" w:cs="Times New Roman"/>
                <w:sz w:val="19"/>
                <w:szCs w:val="19"/>
              </w:rPr>
              <w:t>для расчетных периодов (месяцев), относящихся к отопительному периоду (с октября по апрель)</w:t>
            </w:r>
          </w:p>
        </w:tc>
        <w:tc>
          <w:tcPr>
            <w:tcW w:w="1843" w:type="dxa"/>
            <w:vAlign w:val="center"/>
          </w:tcPr>
          <w:p w:rsidR="003D097A" w:rsidRPr="00791AFF" w:rsidRDefault="003D097A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до 3900 включительно</w:t>
            </w:r>
          </w:p>
        </w:tc>
        <w:tc>
          <w:tcPr>
            <w:tcW w:w="1841" w:type="dxa"/>
            <w:vAlign w:val="center"/>
          </w:tcPr>
          <w:p w:rsidR="003D097A" w:rsidRPr="00791AFF" w:rsidRDefault="003D097A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от 3900 до 6000 включительно</w:t>
            </w:r>
          </w:p>
        </w:tc>
        <w:tc>
          <w:tcPr>
            <w:tcW w:w="1850" w:type="dxa"/>
            <w:vAlign w:val="center"/>
          </w:tcPr>
          <w:p w:rsidR="003D097A" w:rsidRPr="00791AFF" w:rsidRDefault="003D097A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 xml:space="preserve">свыше 6000 </w:t>
            </w:r>
          </w:p>
        </w:tc>
      </w:tr>
      <w:tr w:rsidR="003D097A" w:rsidRPr="000B0320" w:rsidTr="003D097A">
        <w:trPr>
          <w:trHeight w:val="949"/>
        </w:trPr>
        <w:tc>
          <w:tcPr>
            <w:tcW w:w="568" w:type="dxa"/>
            <w:vMerge/>
            <w:vAlign w:val="center"/>
          </w:tcPr>
          <w:p w:rsidR="003D097A" w:rsidRPr="000B0320" w:rsidRDefault="003D097A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3D097A" w:rsidRPr="007736C9" w:rsidRDefault="003D097A" w:rsidP="00795777">
            <w:pPr>
              <w:jc w:val="both"/>
              <w:rPr>
                <w:rFonts w:ascii="Times New Roman" w:hAnsi="Times New Roman" w:cs="Times New Roman"/>
                <w:sz w:val="18"/>
                <w:szCs w:val="19"/>
              </w:rPr>
            </w:pPr>
            <w:r w:rsidRPr="003031B5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жилых домах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3031B5">
              <w:rPr>
                <w:rFonts w:ascii="Times New Roman" w:hAnsi="Times New Roman" w:cs="Times New Roman"/>
                <w:sz w:val="19"/>
                <w:szCs w:val="19"/>
              </w:rPr>
              <w:t xml:space="preserve">для расчетных периодов (месяцев),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3031B5">
              <w:rPr>
                <w:rFonts w:ascii="Times New Roman" w:hAnsi="Times New Roman" w:cs="Times New Roman"/>
                <w:sz w:val="19"/>
                <w:szCs w:val="19"/>
              </w:rPr>
              <w:t xml:space="preserve">не относящихся к отопительному периоду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3031B5">
              <w:rPr>
                <w:rFonts w:ascii="Times New Roman" w:hAnsi="Times New Roman" w:cs="Times New Roman"/>
                <w:sz w:val="19"/>
                <w:szCs w:val="19"/>
              </w:rPr>
              <w:t>(с мая по сентябрь)</w:t>
            </w:r>
          </w:p>
        </w:tc>
        <w:tc>
          <w:tcPr>
            <w:tcW w:w="1843" w:type="dxa"/>
            <w:vAlign w:val="center"/>
          </w:tcPr>
          <w:p w:rsidR="003D097A" w:rsidRPr="00791AFF" w:rsidRDefault="003D097A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до 120 включительно</w:t>
            </w:r>
          </w:p>
        </w:tc>
        <w:tc>
          <w:tcPr>
            <w:tcW w:w="1841" w:type="dxa"/>
            <w:vAlign w:val="center"/>
          </w:tcPr>
          <w:p w:rsidR="003D097A" w:rsidRPr="00791AFF" w:rsidRDefault="003D097A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от 120 до 800 включительно</w:t>
            </w:r>
          </w:p>
        </w:tc>
        <w:tc>
          <w:tcPr>
            <w:tcW w:w="1850" w:type="dxa"/>
            <w:vAlign w:val="center"/>
          </w:tcPr>
          <w:p w:rsidR="003D097A" w:rsidRPr="00791AFF" w:rsidRDefault="003D097A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 xml:space="preserve">свыше 800 </w:t>
            </w:r>
          </w:p>
        </w:tc>
      </w:tr>
      <w:tr w:rsidR="003D097A" w:rsidRPr="000B0320" w:rsidTr="003D097A">
        <w:trPr>
          <w:trHeight w:val="1064"/>
        </w:trPr>
        <w:tc>
          <w:tcPr>
            <w:tcW w:w="568" w:type="dxa"/>
            <w:vMerge/>
            <w:vAlign w:val="center"/>
          </w:tcPr>
          <w:p w:rsidR="003D097A" w:rsidRPr="000B0320" w:rsidRDefault="003D097A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3D097A" w:rsidRPr="007736C9" w:rsidRDefault="003D097A" w:rsidP="00A927C3">
            <w:pPr>
              <w:jc w:val="both"/>
              <w:rPr>
                <w:rFonts w:ascii="Times New Roman" w:hAnsi="Times New Roman" w:cs="Times New Roman"/>
                <w:sz w:val="18"/>
                <w:szCs w:val="19"/>
              </w:rPr>
            </w:pPr>
            <w:r w:rsidRPr="003031B5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помещениях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3031B5">
              <w:rPr>
                <w:rFonts w:ascii="Times New Roman" w:hAnsi="Times New Roman" w:cs="Times New Roman"/>
                <w:sz w:val="19"/>
                <w:szCs w:val="19"/>
              </w:rPr>
              <w:t xml:space="preserve">в многоквартирных домах для расчетных периодов (месяцев), относящихся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3031B5">
              <w:rPr>
                <w:rFonts w:ascii="Times New Roman" w:hAnsi="Times New Roman" w:cs="Times New Roman"/>
                <w:sz w:val="19"/>
                <w:szCs w:val="19"/>
              </w:rPr>
              <w:t>к отопительному периоду (с октября по апрель)</w:t>
            </w:r>
          </w:p>
        </w:tc>
        <w:tc>
          <w:tcPr>
            <w:tcW w:w="1843" w:type="dxa"/>
            <w:vAlign w:val="center"/>
          </w:tcPr>
          <w:p w:rsidR="003D097A" w:rsidRPr="00791AFF" w:rsidRDefault="003D097A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до 3900 включительно</w:t>
            </w:r>
          </w:p>
        </w:tc>
        <w:tc>
          <w:tcPr>
            <w:tcW w:w="1841" w:type="dxa"/>
            <w:vAlign w:val="center"/>
          </w:tcPr>
          <w:p w:rsidR="003D097A" w:rsidRPr="00791AFF" w:rsidRDefault="003D097A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от 3900 до 6000 включительно</w:t>
            </w:r>
          </w:p>
        </w:tc>
        <w:tc>
          <w:tcPr>
            <w:tcW w:w="1850" w:type="dxa"/>
            <w:vAlign w:val="center"/>
          </w:tcPr>
          <w:p w:rsidR="003D097A" w:rsidRPr="00791AFF" w:rsidRDefault="003D097A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 xml:space="preserve">свыше 6000 </w:t>
            </w:r>
          </w:p>
        </w:tc>
      </w:tr>
      <w:tr w:rsidR="003D097A" w:rsidRPr="000B0320" w:rsidTr="003D097A">
        <w:trPr>
          <w:trHeight w:val="1132"/>
        </w:trPr>
        <w:tc>
          <w:tcPr>
            <w:tcW w:w="568" w:type="dxa"/>
            <w:vMerge/>
            <w:vAlign w:val="center"/>
          </w:tcPr>
          <w:p w:rsidR="003D097A" w:rsidRPr="000B0320" w:rsidRDefault="003D097A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3D097A" w:rsidRPr="003031B5" w:rsidRDefault="003D097A" w:rsidP="00A927C3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3031B5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помещениях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3031B5">
              <w:rPr>
                <w:rFonts w:ascii="Times New Roman" w:hAnsi="Times New Roman" w:cs="Times New Roman"/>
                <w:sz w:val="19"/>
                <w:szCs w:val="19"/>
              </w:rPr>
              <w:t xml:space="preserve">в многоквартирных домах для расчетных периодов (месяцев), не относящихся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3031B5">
              <w:rPr>
                <w:rFonts w:ascii="Times New Roman" w:hAnsi="Times New Roman" w:cs="Times New Roman"/>
                <w:sz w:val="19"/>
                <w:szCs w:val="19"/>
              </w:rPr>
              <w:t>к отопительному периоду (с мая по сентябрь)</w:t>
            </w:r>
          </w:p>
        </w:tc>
        <w:tc>
          <w:tcPr>
            <w:tcW w:w="1843" w:type="dxa"/>
            <w:vAlign w:val="center"/>
          </w:tcPr>
          <w:p w:rsidR="003D097A" w:rsidRPr="00791AFF" w:rsidRDefault="003D097A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до 120 включительно</w:t>
            </w:r>
          </w:p>
        </w:tc>
        <w:tc>
          <w:tcPr>
            <w:tcW w:w="1841" w:type="dxa"/>
            <w:vAlign w:val="center"/>
          </w:tcPr>
          <w:p w:rsidR="003D097A" w:rsidRPr="00791AFF" w:rsidRDefault="003D097A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от 120 до 800 включительно</w:t>
            </w:r>
          </w:p>
        </w:tc>
        <w:tc>
          <w:tcPr>
            <w:tcW w:w="1850" w:type="dxa"/>
            <w:vAlign w:val="center"/>
          </w:tcPr>
          <w:p w:rsidR="003D097A" w:rsidRPr="00791AFF" w:rsidRDefault="003D097A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 xml:space="preserve">свыше 800 </w:t>
            </w:r>
          </w:p>
        </w:tc>
      </w:tr>
      <w:tr w:rsidR="003332F8" w:rsidRPr="00D703AA" w:rsidTr="003332F8">
        <w:trPr>
          <w:trHeight w:val="213"/>
        </w:trPr>
        <w:tc>
          <w:tcPr>
            <w:tcW w:w="568" w:type="dxa"/>
            <w:vAlign w:val="center"/>
          </w:tcPr>
          <w:p w:rsidR="003332F8" w:rsidRPr="00D703AA" w:rsidRDefault="003332F8" w:rsidP="003332F8">
            <w:pPr>
              <w:ind w:left="-142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lastRenderedPageBreak/>
              <w:t>1</w:t>
            </w:r>
          </w:p>
        </w:tc>
        <w:tc>
          <w:tcPr>
            <w:tcW w:w="4250" w:type="dxa"/>
            <w:vAlign w:val="center"/>
          </w:tcPr>
          <w:p w:rsidR="003332F8" w:rsidRPr="00D703AA" w:rsidRDefault="003332F8" w:rsidP="003332F8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2</w:t>
            </w:r>
          </w:p>
        </w:tc>
        <w:tc>
          <w:tcPr>
            <w:tcW w:w="1843" w:type="dxa"/>
            <w:vAlign w:val="center"/>
          </w:tcPr>
          <w:p w:rsidR="003332F8" w:rsidRPr="00D703AA" w:rsidRDefault="003332F8" w:rsidP="003332F8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3</w:t>
            </w:r>
          </w:p>
        </w:tc>
        <w:tc>
          <w:tcPr>
            <w:tcW w:w="1841" w:type="dxa"/>
            <w:vAlign w:val="center"/>
          </w:tcPr>
          <w:p w:rsidR="003332F8" w:rsidRPr="00D703AA" w:rsidRDefault="003332F8" w:rsidP="003332F8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4</w:t>
            </w:r>
          </w:p>
        </w:tc>
        <w:tc>
          <w:tcPr>
            <w:tcW w:w="1850" w:type="dxa"/>
            <w:vAlign w:val="center"/>
          </w:tcPr>
          <w:p w:rsidR="003332F8" w:rsidRPr="00D703AA" w:rsidRDefault="003332F8" w:rsidP="003332F8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5</w:t>
            </w:r>
          </w:p>
        </w:tc>
      </w:tr>
      <w:tr w:rsidR="003D097A" w:rsidRPr="000B0320" w:rsidTr="00B24F81">
        <w:trPr>
          <w:trHeight w:val="3746"/>
        </w:trPr>
        <w:tc>
          <w:tcPr>
            <w:tcW w:w="568" w:type="dxa"/>
            <w:vMerge w:val="restart"/>
          </w:tcPr>
          <w:p w:rsidR="003D097A" w:rsidRDefault="003D097A" w:rsidP="00B80D23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097A" w:rsidRDefault="003D097A" w:rsidP="00B80D23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097A" w:rsidRDefault="003D097A" w:rsidP="00B80D23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097A" w:rsidRDefault="003D097A" w:rsidP="00B80D23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097A" w:rsidRDefault="003D097A" w:rsidP="00B80D23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097A" w:rsidRDefault="003D097A" w:rsidP="00B80D23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097A" w:rsidRDefault="003D097A" w:rsidP="00B80D23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097A" w:rsidRDefault="003D097A" w:rsidP="00B80D23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D097A" w:rsidRPr="00B80D23" w:rsidRDefault="003D097A" w:rsidP="00B80D23">
            <w:pPr>
              <w:ind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0D2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784" w:type="dxa"/>
            <w:gridSpan w:val="4"/>
            <w:vAlign w:val="center"/>
          </w:tcPr>
          <w:p w:rsidR="003D097A" w:rsidRPr="000B0320" w:rsidRDefault="003D097A" w:rsidP="00B80D23">
            <w:pPr>
              <w:ind w:right="2"/>
              <w:jc w:val="both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b/>
                <w:sz w:val="19"/>
                <w:szCs w:val="19"/>
              </w:rPr>
              <w:t>Население, проживающее в городских населенных пунктах в домах, оборудованных стационарными электроплитами и не оборудованных электроотопительными установками, и приравненные к нему</w:t>
            </w:r>
            <w:r>
              <w:rPr>
                <w:rFonts w:ascii="Times New Roman" w:hAnsi="Times New Roman" w:cs="Times New Roman"/>
                <w:b/>
                <w:sz w:val="19"/>
                <w:szCs w:val="19"/>
              </w:rPr>
              <w:t xml:space="preserve"> категории потребителей</w:t>
            </w:r>
            <w:r w:rsidRPr="000B0320">
              <w:rPr>
                <w:rFonts w:ascii="Times New Roman" w:hAnsi="Times New Roman" w:cs="Times New Roman"/>
                <w:b/>
                <w:sz w:val="19"/>
                <w:szCs w:val="19"/>
              </w:rPr>
              <w:t>:</w:t>
            </w:r>
          </w:p>
          <w:p w:rsidR="003D097A" w:rsidRPr="000B0320" w:rsidRDefault="003D097A" w:rsidP="00B80D23">
            <w:pPr>
              <w:ind w:right="2" w:firstLine="478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3D097A" w:rsidRPr="000B0320" w:rsidRDefault="003D097A" w:rsidP="00B80D23">
            <w:pPr>
              <w:ind w:right="2" w:firstLine="478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proofErr w:type="gramStart"/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</w:t>
            </w:r>
            <w:proofErr w:type="gramEnd"/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3D097A" w:rsidRPr="000B0320" w:rsidRDefault="003D097A" w:rsidP="00B80D23">
            <w:pPr>
              <w:ind w:right="2" w:firstLine="324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917E0E">
              <w:rPr>
                <w:rFonts w:ascii="Times New Roman" w:hAnsi="Times New Roman" w:cs="Times New Roman"/>
                <w:sz w:val="19"/>
                <w:szCs w:val="19"/>
              </w:rPr>
              <w:t>гарантирующие поставщики, энергосбытовые, энергоснабжающие организации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,</w:t>
            </w:r>
            <w:r w:rsidRPr="00917E0E">
              <w:rPr>
                <w:rFonts w:ascii="Times New Roman" w:hAnsi="Times New Roman" w:cs="Times New Roman"/>
                <w:sz w:val="19"/>
                <w:szCs w:val="19"/>
              </w:rPr>
              <w:t xml:space="preserve">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строке.</w:t>
            </w:r>
          </w:p>
        </w:tc>
      </w:tr>
      <w:tr w:rsidR="003D097A" w:rsidRPr="000B0320" w:rsidTr="00B24F81">
        <w:trPr>
          <w:trHeight w:val="797"/>
        </w:trPr>
        <w:tc>
          <w:tcPr>
            <w:tcW w:w="568" w:type="dxa"/>
            <w:vMerge/>
            <w:vAlign w:val="center"/>
          </w:tcPr>
          <w:p w:rsidR="003D097A" w:rsidRPr="00B80D23" w:rsidRDefault="003D097A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3D097A" w:rsidRPr="000B0320" w:rsidRDefault="003D097A" w:rsidP="00783CB7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энергии, израсходованной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для целей содержания общего имущества многоквартирных домов</w:t>
            </w:r>
          </w:p>
        </w:tc>
        <w:tc>
          <w:tcPr>
            <w:tcW w:w="1843" w:type="dxa"/>
            <w:vAlign w:val="center"/>
          </w:tcPr>
          <w:p w:rsidR="003D097A" w:rsidRPr="00791AFF" w:rsidRDefault="003D097A" w:rsidP="00783CB7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без ограничения пороговым значением</w:t>
            </w:r>
          </w:p>
        </w:tc>
        <w:tc>
          <w:tcPr>
            <w:tcW w:w="1841" w:type="dxa"/>
            <w:vAlign w:val="center"/>
          </w:tcPr>
          <w:p w:rsidR="003D097A" w:rsidRPr="00791AFF" w:rsidRDefault="003D097A" w:rsidP="00A24155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-</w:t>
            </w:r>
          </w:p>
        </w:tc>
        <w:tc>
          <w:tcPr>
            <w:tcW w:w="1850" w:type="dxa"/>
            <w:vAlign w:val="center"/>
          </w:tcPr>
          <w:p w:rsidR="003D097A" w:rsidRPr="00791AFF" w:rsidRDefault="003D097A" w:rsidP="00A24155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-</w:t>
            </w:r>
          </w:p>
        </w:tc>
      </w:tr>
      <w:tr w:rsidR="003D097A" w:rsidRPr="000B0320" w:rsidTr="00B24F81">
        <w:trPr>
          <w:trHeight w:val="1461"/>
        </w:trPr>
        <w:tc>
          <w:tcPr>
            <w:tcW w:w="568" w:type="dxa"/>
            <w:vMerge/>
            <w:vAlign w:val="center"/>
          </w:tcPr>
          <w:p w:rsidR="003D097A" w:rsidRPr="00B80D23" w:rsidRDefault="003D097A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3D097A" w:rsidRPr="000B0320" w:rsidRDefault="003D097A" w:rsidP="003031B5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потребителями, включающими домохозяйства, состоящие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>из семей, предусмотренных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пунктом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  <w:t>1,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 подпунктом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«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>б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»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 пункта 6 Указа Президента Российской Федерации от 23 января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2024 г. № 63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«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>О мерах социальной поддержки многодетных семей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»</w:t>
            </w:r>
          </w:p>
        </w:tc>
        <w:tc>
          <w:tcPr>
            <w:tcW w:w="1843" w:type="dxa"/>
            <w:vAlign w:val="center"/>
          </w:tcPr>
          <w:p w:rsidR="003D097A" w:rsidRPr="00791AFF" w:rsidRDefault="003D097A" w:rsidP="00A24155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без ограничения пороговым значением</w:t>
            </w:r>
          </w:p>
        </w:tc>
        <w:tc>
          <w:tcPr>
            <w:tcW w:w="1841" w:type="dxa"/>
            <w:vAlign w:val="center"/>
          </w:tcPr>
          <w:p w:rsidR="003D097A" w:rsidRPr="00791AFF" w:rsidRDefault="003D097A" w:rsidP="00A24155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-</w:t>
            </w:r>
          </w:p>
        </w:tc>
        <w:tc>
          <w:tcPr>
            <w:tcW w:w="1850" w:type="dxa"/>
            <w:vAlign w:val="center"/>
          </w:tcPr>
          <w:p w:rsidR="003D097A" w:rsidRPr="00791AFF" w:rsidRDefault="003D097A" w:rsidP="00A24155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-</w:t>
            </w:r>
          </w:p>
        </w:tc>
      </w:tr>
      <w:tr w:rsidR="003D097A" w:rsidRPr="000B0320" w:rsidTr="00B24F81">
        <w:trPr>
          <w:trHeight w:val="376"/>
        </w:trPr>
        <w:tc>
          <w:tcPr>
            <w:tcW w:w="568" w:type="dxa"/>
            <w:vMerge/>
            <w:vAlign w:val="center"/>
          </w:tcPr>
          <w:p w:rsidR="003D097A" w:rsidRPr="000B0320" w:rsidRDefault="003D097A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3D097A" w:rsidRPr="000B0320" w:rsidRDefault="003D097A" w:rsidP="006823FA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917E0E">
              <w:rPr>
                <w:rFonts w:ascii="Times New Roman" w:hAnsi="Times New Roman" w:cs="Times New Roman"/>
                <w:sz w:val="19"/>
                <w:szCs w:val="19"/>
              </w:rPr>
              <w:t>в отношении объемов потребления электрической энергии в жилых домах</w:t>
            </w:r>
          </w:p>
        </w:tc>
        <w:tc>
          <w:tcPr>
            <w:tcW w:w="1843" w:type="dxa"/>
            <w:vAlign w:val="center"/>
          </w:tcPr>
          <w:p w:rsidR="003D097A" w:rsidRPr="00791AFF" w:rsidRDefault="003D097A" w:rsidP="00A927C3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791AFF">
              <w:rPr>
                <w:rFonts w:ascii="Times New Roman" w:hAnsi="Times New Roman" w:cs="Times New Roman"/>
                <w:sz w:val="18"/>
                <w:szCs w:val="20"/>
              </w:rPr>
              <w:t>до 120</w:t>
            </w:r>
          </w:p>
          <w:p w:rsidR="003D097A" w:rsidRPr="00791AFF" w:rsidRDefault="003D097A" w:rsidP="00A927C3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791AFF">
              <w:rPr>
                <w:rFonts w:ascii="Times New Roman" w:hAnsi="Times New Roman" w:cs="Times New Roman"/>
                <w:sz w:val="18"/>
                <w:szCs w:val="20"/>
              </w:rPr>
              <w:t>включительно</w:t>
            </w:r>
          </w:p>
        </w:tc>
        <w:tc>
          <w:tcPr>
            <w:tcW w:w="1841" w:type="dxa"/>
            <w:vAlign w:val="center"/>
          </w:tcPr>
          <w:p w:rsidR="003D097A" w:rsidRPr="00791AFF" w:rsidRDefault="003D097A" w:rsidP="00A927C3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791AFF">
              <w:rPr>
                <w:rFonts w:ascii="Times New Roman" w:hAnsi="Times New Roman" w:cs="Times New Roman"/>
                <w:sz w:val="18"/>
                <w:szCs w:val="20"/>
              </w:rPr>
              <w:t>от 120 до 800 включительно</w:t>
            </w:r>
          </w:p>
        </w:tc>
        <w:tc>
          <w:tcPr>
            <w:tcW w:w="1850" w:type="dxa"/>
            <w:vAlign w:val="center"/>
          </w:tcPr>
          <w:p w:rsidR="003D097A" w:rsidRPr="00791AFF" w:rsidRDefault="003D097A" w:rsidP="00A927C3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791AFF">
              <w:rPr>
                <w:rFonts w:ascii="Times New Roman" w:hAnsi="Times New Roman" w:cs="Times New Roman"/>
                <w:sz w:val="18"/>
                <w:szCs w:val="20"/>
              </w:rPr>
              <w:t>свыше 800</w:t>
            </w:r>
          </w:p>
        </w:tc>
      </w:tr>
      <w:tr w:rsidR="003D097A" w:rsidRPr="000B0320" w:rsidTr="00B24F81">
        <w:trPr>
          <w:trHeight w:val="551"/>
        </w:trPr>
        <w:tc>
          <w:tcPr>
            <w:tcW w:w="568" w:type="dxa"/>
            <w:vMerge/>
            <w:tcBorders>
              <w:bottom w:val="single" w:sz="4" w:space="0" w:color="auto"/>
            </w:tcBorders>
            <w:vAlign w:val="center"/>
          </w:tcPr>
          <w:p w:rsidR="003D097A" w:rsidRPr="000B0320" w:rsidRDefault="003D097A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tcBorders>
              <w:bottom w:val="single" w:sz="4" w:space="0" w:color="auto"/>
            </w:tcBorders>
            <w:vAlign w:val="center"/>
          </w:tcPr>
          <w:p w:rsidR="003D097A" w:rsidRPr="000B0320" w:rsidRDefault="003D097A" w:rsidP="008C767B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917E0E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помещениях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917E0E">
              <w:rPr>
                <w:rFonts w:ascii="Times New Roman" w:hAnsi="Times New Roman" w:cs="Times New Roman"/>
                <w:sz w:val="19"/>
                <w:szCs w:val="19"/>
              </w:rPr>
              <w:t>в многоквартирных домах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3D097A" w:rsidRPr="00791AFF" w:rsidRDefault="003D097A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791AFF">
              <w:rPr>
                <w:rFonts w:ascii="Times New Roman" w:hAnsi="Times New Roman" w:cs="Times New Roman"/>
                <w:sz w:val="18"/>
                <w:szCs w:val="20"/>
              </w:rPr>
              <w:t xml:space="preserve">до 120 </w:t>
            </w:r>
          </w:p>
          <w:p w:rsidR="003D097A" w:rsidRPr="00791AFF" w:rsidRDefault="003D097A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791AFF">
              <w:rPr>
                <w:rFonts w:ascii="Times New Roman" w:hAnsi="Times New Roman" w:cs="Times New Roman"/>
                <w:sz w:val="18"/>
                <w:szCs w:val="20"/>
              </w:rPr>
              <w:t>включительно</w:t>
            </w:r>
          </w:p>
        </w:tc>
        <w:tc>
          <w:tcPr>
            <w:tcW w:w="1841" w:type="dxa"/>
            <w:tcBorders>
              <w:bottom w:val="single" w:sz="4" w:space="0" w:color="auto"/>
            </w:tcBorders>
            <w:vAlign w:val="center"/>
          </w:tcPr>
          <w:p w:rsidR="003D097A" w:rsidRPr="00791AFF" w:rsidRDefault="003D097A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791AFF">
              <w:rPr>
                <w:rFonts w:ascii="Times New Roman" w:hAnsi="Times New Roman" w:cs="Times New Roman"/>
                <w:sz w:val="18"/>
                <w:szCs w:val="20"/>
              </w:rPr>
              <w:t>от 120 до 800 включительно</w:t>
            </w:r>
          </w:p>
        </w:tc>
        <w:tc>
          <w:tcPr>
            <w:tcW w:w="1850" w:type="dxa"/>
            <w:tcBorders>
              <w:bottom w:val="single" w:sz="4" w:space="0" w:color="auto"/>
            </w:tcBorders>
            <w:vAlign w:val="center"/>
          </w:tcPr>
          <w:p w:rsidR="003D097A" w:rsidRPr="00791AFF" w:rsidRDefault="003D097A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791AFF">
              <w:rPr>
                <w:rFonts w:ascii="Times New Roman" w:hAnsi="Times New Roman" w:cs="Times New Roman"/>
                <w:sz w:val="18"/>
                <w:szCs w:val="20"/>
              </w:rPr>
              <w:t xml:space="preserve">свыше 800 </w:t>
            </w:r>
          </w:p>
        </w:tc>
      </w:tr>
      <w:tr w:rsidR="00A22829" w:rsidRPr="000B0320" w:rsidTr="00B24F81">
        <w:trPr>
          <w:trHeight w:val="3437"/>
        </w:trPr>
        <w:tc>
          <w:tcPr>
            <w:tcW w:w="568" w:type="dxa"/>
            <w:vMerge w:val="restart"/>
            <w:tcBorders>
              <w:bottom w:val="nil"/>
            </w:tcBorders>
            <w:vAlign w:val="center"/>
          </w:tcPr>
          <w:p w:rsidR="00A22829" w:rsidRPr="000B0320" w:rsidRDefault="00A22829" w:rsidP="00EF276A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032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784" w:type="dxa"/>
            <w:gridSpan w:val="4"/>
            <w:tcBorders>
              <w:bottom w:val="nil"/>
            </w:tcBorders>
            <w:vAlign w:val="center"/>
          </w:tcPr>
          <w:p w:rsidR="00A22829" w:rsidRPr="000B0320" w:rsidRDefault="00A22829" w:rsidP="00A24155">
            <w:pPr>
              <w:ind w:right="2"/>
              <w:jc w:val="both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Население, проживающее в городских населенных пунктах в домах, оборудованных электроотопительными установками и не оборудованных стационарными электроплитами, и приравненные к нему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категории потребителей</w:t>
            </w:r>
            <w:r w:rsidRPr="000B0320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:</w:t>
            </w:r>
          </w:p>
          <w:p w:rsidR="00A22829" w:rsidRPr="000B0320" w:rsidRDefault="00A22829" w:rsidP="00A24155">
            <w:pPr>
              <w:ind w:right="2" w:firstLine="478"/>
              <w:jc w:val="both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A22829" w:rsidRPr="000B0320" w:rsidRDefault="00A22829" w:rsidP="00A24155">
            <w:pPr>
              <w:ind w:right="2" w:firstLine="478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proofErr w:type="gramStart"/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</w:t>
            </w:r>
            <w:proofErr w:type="gramEnd"/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</w:tc>
      </w:tr>
      <w:tr w:rsidR="00A22829" w:rsidRPr="000B0320" w:rsidTr="00B24F81">
        <w:trPr>
          <w:trHeight w:val="718"/>
        </w:trPr>
        <w:tc>
          <w:tcPr>
            <w:tcW w:w="568" w:type="dxa"/>
            <w:vMerge/>
            <w:tcBorders>
              <w:top w:val="nil"/>
              <w:bottom w:val="nil"/>
            </w:tcBorders>
            <w:vAlign w:val="center"/>
          </w:tcPr>
          <w:p w:rsidR="00A22829" w:rsidRPr="000B0320" w:rsidRDefault="00A22829" w:rsidP="00EF276A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84" w:type="dxa"/>
            <w:gridSpan w:val="4"/>
            <w:tcBorders>
              <w:top w:val="nil"/>
            </w:tcBorders>
            <w:vAlign w:val="center"/>
          </w:tcPr>
          <w:p w:rsidR="00A22829" w:rsidRPr="000B0320" w:rsidRDefault="00A22829" w:rsidP="00A24155">
            <w:pPr>
              <w:ind w:right="2" w:firstLine="318"/>
              <w:jc w:val="both"/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917E0E">
              <w:rPr>
                <w:rFonts w:ascii="Times New Roman" w:hAnsi="Times New Roman" w:cs="Times New Roman"/>
                <w:bCs/>
                <w:sz w:val="19"/>
                <w:szCs w:val="19"/>
              </w:rPr>
              <w:t>гарантирующие поставщики, энергосбытовые, энергоснабжающие организации</w:t>
            </w:r>
            <w:r>
              <w:rPr>
                <w:rFonts w:ascii="Times New Roman" w:hAnsi="Times New Roman" w:cs="Times New Roman"/>
                <w:bCs/>
                <w:sz w:val="19"/>
                <w:szCs w:val="19"/>
              </w:rPr>
              <w:t>,</w:t>
            </w:r>
            <w:r w:rsidRPr="00917E0E">
              <w:rPr>
                <w:rFonts w:ascii="Times New Roman" w:hAnsi="Times New Roman" w:cs="Times New Roman"/>
                <w:bCs/>
                <w:sz w:val="19"/>
                <w:szCs w:val="19"/>
              </w:rPr>
              <w:t xml:space="preserve">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строке.</w:t>
            </w:r>
          </w:p>
        </w:tc>
      </w:tr>
      <w:tr w:rsidR="00A22829" w:rsidRPr="000B0320" w:rsidTr="00B24F81">
        <w:trPr>
          <w:trHeight w:val="771"/>
        </w:trPr>
        <w:tc>
          <w:tcPr>
            <w:tcW w:w="568" w:type="dxa"/>
            <w:vMerge/>
            <w:tcBorders>
              <w:top w:val="nil"/>
              <w:bottom w:val="nil"/>
            </w:tcBorders>
            <w:vAlign w:val="center"/>
          </w:tcPr>
          <w:p w:rsidR="00A22829" w:rsidRPr="000B0320" w:rsidRDefault="00A22829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A22829" w:rsidRPr="000B0320" w:rsidRDefault="00A22829" w:rsidP="007051E1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энергии, израсходованной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для целей содержания общего имущества многоквартирных домов</w:t>
            </w:r>
          </w:p>
        </w:tc>
        <w:tc>
          <w:tcPr>
            <w:tcW w:w="1843" w:type="dxa"/>
            <w:vAlign w:val="center"/>
          </w:tcPr>
          <w:p w:rsidR="00A22829" w:rsidRPr="00791AFF" w:rsidRDefault="00A22829" w:rsidP="007051E1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без ограничения пороговым значением</w:t>
            </w:r>
          </w:p>
        </w:tc>
        <w:tc>
          <w:tcPr>
            <w:tcW w:w="1841" w:type="dxa"/>
            <w:vAlign w:val="center"/>
          </w:tcPr>
          <w:p w:rsidR="00A22829" w:rsidRPr="00791AFF" w:rsidRDefault="00A22829" w:rsidP="0009088E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-</w:t>
            </w:r>
          </w:p>
        </w:tc>
        <w:tc>
          <w:tcPr>
            <w:tcW w:w="1850" w:type="dxa"/>
            <w:vAlign w:val="center"/>
          </w:tcPr>
          <w:p w:rsidR="00A22829" w:rsidRPr="00791AFF" w:rsidRDefault="00A22829" w:rsidP="0009088E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-</w:t>
            </w:r>
          </w:p>
        </w:tc>
      </w:tr>
      <w:tr w:rsidR="00A22829" w:rsidRPr="000B0320" w:rsidTr="003D097A">
        <w:trPr>
          <w:trHeight w:val="1577"/>
        </w:trPr>
        <w:tc>
          <w:tcPr>
            <w:tcW w:w="568" w:type="dxa"/>
            <w:tcBorders>
              <w:top w:val="nil"/>
              <w:bottom w:val="single" w:sz="4" w:space="0" w:color="auto"/>
            </w:tcBorders>
            <w:vAlign w:val="center"/>
          </w:tcPr>
          <w:p w:rsidR="00A22829" w:rsidRPr="000B0320" w:rsidRDefault="00A22829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tcBorders>
              <w:bottom w:val="single" w:sz="4" w:space="0" w:color="auto"/>
            </w:tcBorders>
          </w:tcPr>
          <w:p w:rsidR="00A22829" w:rsidRPr="000B0320" w:rsidRDefault="00A22829" w:rsidP="003031B5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потребителями, включающими домохозяйства, состоящие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>из семей, предусмотренных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пунктом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  <w:t>1,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 подпунктом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«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>б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»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 пункта 6 Указа Президента Российской Федерации от 23 января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2024 г. № 63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«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>О мерах социальной поддержки многодетных семей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»</w:t>
            </w:r>
          </w:p>
        </w:tc>
        <w:tc>
          <w:tcPr>
            <w:tcW w:w="1843" w:type="dxa"/>
            <w:vAlign w:val="center"/>
          </w:tcPr>
          <w:p w:rsidR="00A22829" w:rsidRPr="00791AFF" w:rsidRDefault="00A22829" w:rsidP="007051E1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без ограничения пороговым значением</w:t>
            </w:r>
          </w:p>
        </w:tc>
        <w:tc>
          <w:tcPr>
            <w:tcW w:w="1841" w:type="dxa"/>
            <w:vAlign w:val="center"/>
          </w:tcPr>
          <w:p w:rsidR="00A22829" w:rsidRPr="00791AFF" w:rsidRDefault="00A22829" w:rsidP="0009088E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791AFF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  <w:tc>
          <w:tcPr>
            <w:tcW w:w="1850" w:type="dxa"/>
            <w:vAlign w:val="center"/>
          </w:tcPr>
          <w:p w:rsidR="00A22829" w:rsidRPr="00791AFF" w:rsidRDefault="00A22829" w:rsidP="0009088E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791AFF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</w:tr>
      <w:tr w:rsidR="003332F8" w:rsidRPr="00D703AA" w:rsidTr="003D097A">
        <w:trPr>
          <w:trHeight w:val="213"/>
        </w:trPr>
        <w:tc>
          <w:tcPr>
            <w:tcW w:w="568" w:type="dxa"/>
            <w:tcBorders>
              <w:top w:val="single" w:sz="4" w:space="0" w:color="auto"/>
            </w:tcBorders>
            <w:vAlign w:val="center"/>
          </w:tcPr>
          <w:p w:rsidR="003332F8" w:rsidRPr="00D703AA" w:rsidRDefault="003332F8" w:rsidP="003332F8">
            <w:pPr>
              <w:ind w:left="-142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lastRenderedPageBreak/>
              <w:t>1</w:t>
            </w:r>
          </w:p>
        </w:tc>
        <w:tc>
          <w:tcPr>
            <w:tcW w:w="4250" w:type="dxa"/>
            <w:tcBorders>
              <w:top w:val="single" w:sz="4" w:space="0" w:color="auto"/>
            </w:tcBorders>
            <w:vAlign w:val="center"/>
          </w:tcPr>
          <w:p w:rsidR="003332F8" w:rsidRPr="00D703AA" w:rsidRDefault="003332F8" w:rsidP="003332F8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2</w:t>
            </w:r>
          </w:p>
        </w:tc>
        <w:tc>
          <w:tcPr>
            <w:tcW w:w="1843" w:type="dxa"/>
            <w:vAlign w:val="center"/>
          </w:tcPr>
          <w:p w:rsidR="003332F8" w:rsidRPr="00D703AA" w:rsidRDefault="003332F8" w:rsidP="003332F8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3</w:t>
            </w:r>
          </w:p>
        </w:tc>
        <w:tc>
          <w:tcPr>
            <w:tcW w:w="1841" w:type="dxa"/>
            <w:vAlign w:val="center"/>
          </w:tcPr>
          <w:p w:rsidR="003332F8" w:rsidRPr="00D703AA" w:rsidRDefault="003332F8" w:rsidP="003332F8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4</w:t>
            </w:r>
          </w:p>
        </w:tc>
        <w:tc>
          <w:tcPr>
            <w:tcW w:w="1850" w:type="dxa"/>
            <w:vAlign w:val="center"/>
          </w:tcPr>
          <w:p w:rsidR="003332F8" w:rsidRPr="00D703AA" w:rsidRDefault="003332F8" w:rsidP="003332F8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5</w:t>
            </w:r>
          </w:p>
        </w:tc>
      </w:tr>
      <w:tr w:rsidR="00A22829" w:rsidRPr="000B0320" w:rsidTr="00B24F81">
        <w:trPr>
          <w:trHeight w:val="636"/>
        </w:trPr>
        <w:tc>
          <w:tcPr>
            <w:tcW w:w="568" w:type="dxa"/>
            <w:tcBorders>
              <w:top w:val="nil"/>
              <w:bottom w:val="nil"/>
            </w:tcBorders>
            <w:vAlign w:val="center"/>
          </w:tcPr>
          <w:p w:rsidR="00A22829" w:rsidRPr="000B0320" w:rsidRDefault="00A22829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A22829" w:rsidRPr="000B0320" w:rsidRDefault="00A22829" w:rsidP="007051E1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917E0E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жилых домах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917E0E">
              <w:rPr>
                <w:rFonts w:ascii="Times New Roman" w:hAnsi="Times New Roman" w:cs="Times New Roman"/>
                <w:sz w:val="19"/>
                <w:szCs w:val="19"/>
              </w:rPr>
              <w:t>для расчетных периодов (месяцев), относящихся к отопительному периоду (с октября по апрель)</w:t>
            </w:r>
          </w:p>
        </w:tc>
        <w:tc>
          <w:tcPr>
            <w:tcW w:w="1843" w:type="dxa"/>
            <w:vAlign w:val="center"/>
          </w:tcPr>
          <w:p w:rsidR="00A22829" w:rsidRPr="00791AFF" w:rsidRDefault="00A22829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до 3900 включительно</w:t>
            </w:r>
          </w:p>
        </w:tc>
        <w:tc>
          <w:tcPr>
            <w:tcW w:w="1841" w:type="dxa"/>
            <w:vAlign w:val="center"/>
          </w:tcPr>
          <w:p w:rsidR="00A22829" w:rsidRPr="00791AFF" w:rsidRDefault="00A22829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от 3900 до 6000 включительно</w:t>
            </w:r>
          </w:p>
        </w:tc>
        <w:tc>
          <w:tcPr>
            <w:tcW w:w="1850" w:type="dxa"/>
            <w:vAlign w:val="center"/>
          </w:tcPr>
          <w:p w:rsidR="00A22829" w:rsidRPr="00791AFF" w:rsidRDefault="00A22829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 xml:space="preserve">свыше 6000 </w:t>
            </w:r>
          </w:p>
        </w:tc>
      </w:tr>
      <w:tr w:rsidR="00A22829" w:rsidRPr="000B0320" w:rsidTr="00B24F81">
        <w:trPr>
          <w:trHeight w:val="890"/>
        </w:trPr>
        <w:tc>
          <w:tcPr>
            <w:tcW w:w="568" w:type="dxa"/>
            <w:tcBorders>
              <w:top w:val="nil"/>
              <w:bottom w:val="nil"/>
            </w:tcBorders>
            <w:vAlign w:val="center"/>
          </w:tcPr>
          <w:p w:rsidR="00A22829" w:rsidRPr="000B0320" w:rsidRDefault="00A22829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A22829" w:rsidRPr="000B0320" w:rsidRDefault="00A22829" w:rsidP="007051E1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2B5001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жилых домах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2B5001">
              <w:rPr>
                <w:rFonts w:ascii="Times New Roman" w:hAnsi="Times New Roman" w:cs="Times New Roman"/>
                <w:sz w:val="19"/>
                <w:szCs w:val="19"/>
              </w:rPr>
              <w:t xml:space="preserve">для расчетных периодов (месяцев),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2B5001">
              <w:rPr>
                <w:rFonts w:ascii="Times New Roman" w:hAnsi="Times New Roman" w:cs="Times New Roman"/>
                <w:sz w:val="19"/>
                <w:szCs w:val="19"/>
              </w:rPr>
              <w:t xml:space="preserve">не относящихся к отопительному периоду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2B5001">
              <w:rPr>
                <w:rFonts w:ascii="Times New Roman" w:hAnsi="Times New Roman" w:cs="Times New Roman"/>
                <w:sz w:val="19"/>
                <w:szCs w:val="19"/>
              </w:rPr>
              <w:t>(с мая по сентябрь)</w:t>
            </w:r>
          </w:p>
        </w:tc>
        <w:tc>
          <w:tcPr>
            <w:tcW w:w="1843" w:type="dxa"/>
            <w:vAlign w:val="center"/>
          </w:tcPr>
          <w:p w:rsidR="00A22829" w:rsidRPr="00791AFF" w:rsidRDefault="00A22829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до 120 включительно</w:t>
            </w:r>
          </w:p>
        </w:tc>
        <w:tc>
          <w:tcPr>
            <w:tcW w:w="1841" w:type="dxa"/>
            <w:vAlign w:val="center"/>
          </w:tcPr>
          <w:p w:rsidR="00A22829" w:rsidRPr="00791AFF" w:rsidRDefault="00A22829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от 120 до 800 включительно</w:t>
            </w:r>
          </w:p>
        </w:tc>
        <w:tc>
          <w:tcPr>
            <w:tcW w:w="1850" w:type="dxa"/>
            <w:vAlign w:val="center"/>
          </w:tcPr>
          <w:p w:rsidR="00A22829" w:rsidRPr="00791AFF" w:rsidRDefault="00A22829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 xml:space="preserve">свыше 800 </w:t>
            </w:r>
          </w:p>
        </w:tc>
      </w:tr>
      <w:tr w:rsidR="00A22829" w:rsidRPr="000B0320" w:rsidTr="00B24F81">
        <w:trPr>
          <w:trHeight w:val="920"/>
        </w:trPr>
        <w:tc>
          <w:tcPr>
            <w:tcW w:w="568" w:type="dxa"/>
            <w:tcBorders>
              <w:top w:val="nil"/>
              <w:bottom w:val="nil"/>
            </w:tcBorders>
            <w:vAlign w:val="center"/>
          </w:tcPr>
          <w:p w:rsidR="00A22829" w:rsidRPr="000B0320" w:rsidRDefault="00A22829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A22829" w:rsidRPr="000B0320" w:rsidRDefault="00A22829" w:rsidP="008C767B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помещениях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  <w:t>в многоквартирных домах</w:t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 для расчетных периодов (месяцев), относящихся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>к отопительному периоду (с октября по апрель)</w:t>
            </w:r>
          </w:p>
        </w:tc>
        <w:tc>
          <w:tcPr>
            <w:tcW w:w="1843" w:type="dxa"/>
            <w:vAlign w:val="center"/>
          </w:tcPr>
          <w:p w:rsidR="00A22829" w:rsidRPr="00791AFF" w:rsidRDefault="00A22829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до 3900 включительно</w:t>
            </w:r>
          </w:p>
        </w:tc>
        <w:tc>
          <w:tcPr>
            <w:tcW w:w="1841" w:type="dxa"/>
            <w:vAlign w:val="center"/>
          </w:tcPr>
          <w:p w:rsidR="00A22829" w:rsidRPr="00791AFF" w:rsidRDefault="00A22829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>от 3900 до 6000 включительно</w:t>
            </w:r>
          </w:p>
        </w:tc>
        <w:tc>
          <w:tcPr>
            <w:tcW w:w="1850" w:type="dxa"/>
            <w:vAlign w:val="center"/>
          </w:tcPr>
          <w:p w:rsidR="00A22829" w:rsidRPr="00791AFF" w:rsidRDefault="00A22829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791AFF">
              <w:rPr>
                <w:rFonts w:ascii="Times New Roman" w:hAnsi="Times New Roman" w:cs="Times New Roman"/>
                <w:sz w:val="18"/>
                <w:szCs w:val="19"/>
              </w:rPr>
              <w:t xml:space="preserve">свыше 6000 </w:t>
            </w:r>
          </w:p>
        </w:tc>
      </w:tr>
      <w:tr w:rsidR="00A22829" w:rsidRPr="000B0320" w:rsidTr="003332F8">
        <w:trPr>
          <w:trHeight w:val="1152"/>
        </w:trPr>
        <w:tc>
          <w:tcPr>
            <w:tcW w:w="568" w:type="dxa"/>
            <w:tcBorders>
              <w:top w:val="nil"/>
              <w:bottom w:val="single" w:sz="4" w:space="0" w:color="auto"/>
            </w:tcBorders>
            <w:vAlign w:val="center"/>
          </w:tcPr>
          <w:p w:rsidR="00A22829" w:rsidRPr="000B0320" w:rsidRDefault="00A22829" w:rsidP="00827894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A22829" w:rsidRPr="000B0320" w:rsidRDefault="00A22829" w:rsidP="008C767B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помещениях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  <w:t>в многоквартирных домах</w:t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 для расчетных периодов (месяцев),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не </w:t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относящихся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к отопительному периоду (с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мая</w:t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 по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сентябрь</w:t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>)</w:t>
            </w:r>
          </w:p>
        </w:tc>
        <w:tc>
          <w:tcPr>
            <w:tcW w:w="1843" w:type="dxa"/>
            <w:vAlign w:val="center"/>
          </w:tcPr>
          <w:p w:rsidR="00A22829" w:rsidRPr="00A927C3" w:rsidRDefault="00A22829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до 120 включительно</w:t>
            </w:r>
          </w:p>
        </w:tc>
        <w:tc>
          <w:tcPr>
            <w:tcW w:w="1841" w:type="dxa"/>
            <w:vAlign w:val="center"/>
          </w:tcPr>
          <w:p w:rsidR="00A22829" w:rsidRPr="00A927C3" w:rsidRDefault="00A22829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от 120 до 800 включительно</w:t>
            </w:r>
          </w:p>
        </w:tc>
        <w:tc>
          <w:tcPr>
            <w:tcW w:w="1850" w:type="dxa"/>
            <w:vAlign w:val="center"/>
          </w:tcPr>
          <w:p w:rsidR="00A22829" w:rsidRPr="00A927C3" w:rsidRDefault="00A22829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 xml:space="preserve">свыше 800 </w:t>
            </w:r>
          </w:p>
        </w:tc>
      </w:tr>
      <w:tr w:rsidR="003332F8" w:rsidRPr="000B0320" w:rsidTr="003332F8">
        <w:trPr>
          <w:trHeight w:val="1354"/>
        </w:trPr>
        <w:tc>
          <w:tcPr>
            <w:tcW w:w="568" w:type="dxa"/>
            <w:vMerge w:val="restart"/>
            <w:tcBorders>
              <w:bottom w:val="nil"/>
            </w:tcBorders>
            <w:vAlign w:val="center"/>
          </w:tcPr>
          <w:p w:rsidR="003332F8" w:rsidRPr="000B0320" w:rsidRDefault="003332F8" w:rsidP="003C6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032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784" w:type="dxa"/>
            <w:gridSpan w:val="4"/>
            <w:vAlign w:val="center"/>
          </w:tcPr>
          <w:p w:rsidR="003332F8" w:rsidRPr="000B0320" w:rsidRDefault="003332F8" w:rsidP="00A24155">
            <w:pPr>
              <w:ind w:right="2"/>
              <w:jc w:val="both"/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Население, проживающее в сельских населенных пунктах в домах, оборудованных стационарными электроплитами и электроотопительными установками, и приравненные к нему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категории потребителей</w:t>
            </w:r>
            <w:r w:rsidRPr="000B0320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:</w:t>
            </w:r>
          </w:p>
          <w:p w:rsidR="003332F8" w:rsidRPr="00B24F81" w:rsidRDefault="003332F8" w:rsidP="00B24F81">
            <w:pPr>
              <w:ind w:right="2" w:firstLine="478"/>
              <w:jc w:val="both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</w:t>
            </w:r>
            <w:r>
              <w:rPr>
                <w:rFonts w:ascii="Times New Roman" w:hAnsi="Times New Roman" w:cs="Times New Roman"/>
                <w:bCs/>
                <w:sz w:val="19"/>
                <w:szCs w:val="19"/>
              </w:rPr>
              <w:t>мущества многоквартирных домов;</w:t>
            </w:r>
          </w:p>
        </w:tc>
      </w:tr>
      <w:tr w:rsidR="003332F8" w:rsidRPr="000B0320" w:rsidTr="003332F8">
        <w:trPr>
          <w:trHeight w:val="2535"/>
        </w:trPr>
        <w:tc>
          <w:tcPr>
            <w:tcW w:w="568" w:type="dxa"/>
            <w:vMerge/>
            <w:tcBorders>
              <w:top w:val="nil"/>
              <w:bottom w:val="nil"/>
            </w:tcBorders>
            <w:vAlign w:val="center"/>
          </w:tcPr>
          <w:p w:rsidR="003332F8" w:rsidRPr="000B0320" w:rsidRDefault="003332F8" w:rsidP="003C6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84" w:type="dxa"/>
            <w:gridSpan w:val="4"/>
            <w:vAlign w:val="center"/>
          </w:tcPr>
          <w:p w:rsidR="003332F8" w:rsidRPr="000B0320" w:rsidRDefault="003332F8" w:rsidP="00B24F81">
            <w:pPr>
              <w:ind w:right="2" w:firstLine="478"/>
              <w:jc w:val="both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proofErr w:type="gramStart"/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</w:t>
            </w:r>
            <w:proofErr w:type="gramEnd"/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3332F8" w:rsidRPr="000B0320" w:rsidRDefault="003332F8" w:rsidP="00B24F81">
            <w:pPr>
              <w:ind w:right="2"/>
              <w:jc w:val="both"/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2B5001">
              <w:rPr>
                <w:rFonts w:ascii="Times New Roman" w:hAnsi="Times New Roman" w:cs="Times New Roman"/>
                <w:bCs/>
                <w:sz w:val="19"/>
                <w:szCs w:val="19"/>
              </w:rPr>
              <w:t>гарантирующие поставщики, энергосбытовые, энергоснабжающие организации</w:t>
            </w:r>
            <w:r>
              <w:rPr>
                <w:rFonts w:ascii="Times New Roman" w:hAnsi="Times New Roman" w:cs="Times New Roman"/>
                <w:bCs/>
                <w:sz w:val="19"/>
                <w:szCs w:val="19"/>
              </w:rPr>
              <w:t>,</w:t>
            </w:r>
            <w:r w:rsidRPr="002B5001">
              <w:rPr>
                <w:rFonts w:ascii="Times New Roman" w:hAnsi="Times New Roman" w:cs="Times New Roman"/>
                <w:bCs/>
                <w:sz w:val="19"/>
                <w:szCs w:val="19"/>
              </w:rPr>
              <w:t xml:space="preserve">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строке.</w:t>
            </w:r>
          </w:p>
        </w:tc>
      </w:tr>
      <w:tr w:rsidR="00B24F81" w:rsidRPr="000B0320" w:rsidTr="003332F8">
        <w:trPr>
          <w:trHeight w:val="865"/>
        </w:trPr>
        <w:tc>
          <w:tcPr>
            <w:tcW w:w="568" w:type="dxa"/>
            <w:tcBorders>
              <w:top w:val="nil"/>
              <w:bottom w:val="nil"/>
            </w:tcBorders>
            <w:vAlign w:val="bottom"/>
          </w:tcPr>
          <w:p w:rsidR="00B24F81" w:rsidRPr="000B0320" w:rsidRDefault="00B24F81" w:rsidP="00075C6B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B24F81" w:rsidRPr="000B0320" w:rsidRDefault="00B24F81" w:rsidP="007051E1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энергии, израсходованной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для целей содержания общего имущества многоквартирных домов</w:t>
            </w:r>
          </w:p>
        </w:tc>
        <w:tc>
          <w:tcPr>
            <w:tcW w:w="1843" w:type="dxa"/>
            <w:vAlign w:val="center"/>
          </w:tcPr>
          <w:p w:rsidR="00B24F81" w:rsidRPr="00A927C3" w:rsidRDefault="00B24F81" w:rsidP="007051E1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без ограничения пороговым значением</w:t>
            </w:r>
          </w:p>
        </w:tc>
        <w:tc>
          <w:tcPr>
            <w:tcW w:w="1841" w:type="dxa"/>
            <w:vAlign w:val="center"/>
          </w:tcPr>
          <w:p w:rsidR="00B24F81" w:rsidRPr="00A927C3" w:rsidRDefault="00B24F81" w:rsidP="007051E1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-</w:t>
            </w:r>
          </w:p>
        </w:tc>
        <w:tc>
          <w:tcPr>
            <w:tcW w:w="1850" w:type="dxa"/>
            <w:vAlign w:val="center"/>
          </w:tcPr>
          <w:p w:rsidR="00B24F81" w:rsidRPr="00A927C3" w:rsidRDefault="00B24F81" w:rsidP="007051E1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-</w:t>
            </w:r>
          </w:p>
        </w:tc>
      </w:tr>
      <w:tr w:rsidR="00B24F81" w:rsidRPr="000B0320" w:rsidTr="003332F8">
        <w:trPr>
          <w:trHeight w:val="1604"/>
        </w:trPr>
        <w:tc>
          <w:tcPr>
            <w:tcW w:w="568" w:type="dxa"/>
            <w:tcBorders>
              <w:top w:val="nil"/>
              <w:bottom w:val="nil"/>
            </w:tcBorders>
            <w:vAlign w:val="bottom"/>
          </w:tcPr>
          <w:p w:rsidR="00B24F81" w:rsidRPr="000B0320" w:rsidRDefault="00B24F81" w:rsidP="00075C6B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B24F81" w:rsidRPr="000B0320" w:rsidRDefault="00B24F81" w:rsidP="009E613E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потребителями, включающими домохозяйства, состоящие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>из семей, предусмотренных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пунктом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  <w:t>1,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 подпунктом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«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>б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»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 пункта 6 Указа Президента Российской Федерации от 23 января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2024 г. № 63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«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>О мерах социальной поддержки многодетных семей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»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>.</w:t>
            </w:r>
          </w:p>
        </w:tc>
        <w:tc>
          <w:tcPr>
            <w:tcW w:w="1843" w:type="dxa"/>
            <w:vAlign w:val="center"/>
          </w:tcPr>
          <w:p w:rsidR="00B24F81" w:rsidRPr="00A927C3" w:rsidRDefault="00B24F81" w:rsidP="007051E1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без ограничения пороговым значением</w:t>
            </w:r>
          </w:p>
        </w:tc>
        <w:tc>
          <w:tcPr>
            <w:tcW w:w="1841" w:type="dxa"/>
            <w:vAlign w:val="center"/>
          </w:tcPr>
          <w:p w:rsidR="00B24F81" w:rsidRPr="00A927C3" w:rsidRDefault="00B24F81" w:rsidP="007051E1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  <w:tc>
          <w:tcPr>
            <w:tcW w:w="1850" w:type="dxa"/>
            <w:vAlign w:val="center"/>
          </w:tcPr>
          <w:p w:rsidR="00B24F81" w:rsidRPr="00A927C3" w:rsidRDefault="00B24F81" w:rsidP="007051E1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</w:tr>
      <w:tr w:rsidR="00B24F81" w:rsidRPr="000B0320" w:rsidTr="003332F8">
        <w:trPr>
          <w:trHeight w:val="915"/>
        </w:trPr>
        <w:tc>
          <w:tcPr>
            <w:tcW w:w="568" w:type="dxa"/>
            <w:tcBorders>
              <w:top w:val="nil"/>
              <w:bottom w:val="nil"/>
            </w:tcBorders>
            <w:vAlign w:val="bottom"/>
          </w:tcPr>
          <w:p w:rsidR="00B24F81" w:rsidRPr="000B0320" w:rsidRDefault="00B24F81" w:rsidP="00075C6B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B24F81" w:rsidRPr="000B0320" w:rsidRDefault="00B24F81" w:rsidP="008C767B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917E0E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жилых домах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917E0E">
              <w:rPr>
                <w:rFonts w:ascii="Times New Roman" w:hAnsi="Times New Roman" w:cs="Times New Roman"/>
                <w:sz w:val="19"/>
                <w:szCs w:val="19"/>
              </w:rPr>
              <w:t xml:space="preserve">для расчетных периодов (месяцев), относящихся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917E0E">
              <w:rPr>
                <w:rFonts w:ascii="Times New Roman" w:hAnsi="Times New Roman" w:cs="Times New Roman"/>
                <w:sz w:val="19"/>
                <w:szCs w:val="19"/>
              </w:rPr>
              <w:t>к отопительному периоду (с октября по апрель)</w:t>
            </w:r>
          </w:p>
        </w:tc>
        <w:tc>
          <w:tcPr>
            <w:tcW w:w="1843" w:type="dxa"/>
            <w:vAlign w:val="center"/>
          </w:tcPr>
          <w:p w:rsidR="00B24F81" w:rsidRPr="00A927C3" w:rsidRDefault="00B24F81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до 3900 включительно</w:t>
            </w:r>
          </w:p>
        </w:tc>
        <w:tc>
          <w:tcPr>
            <w:tcW w:w="1841" w:type="dxa"/>
            <w:vAlign w:val="center"/>
          </w:tcPr>
          <w:p w:rsidR="00B24F81" w:rsidRPr="00A927C3" w:rsidRDefault="00B24F81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от 3900 до 6000 включительно</w:t>
            </w:r>
          </w:p>
        </w:tc>
        <w:tc>
          <w:tcPr>
            <w:tcW w:w="1850" w:type="dxa"/>
            <w:vAlign w:val="center"/>
          </w:tcPr>
          <w:p w:rsidR="00B24F81" w:rsidRPr="00A927C3" w:rsidRDefault="00B24F81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 xml:space="preserve">свыше 6000 </w:t>
            </w:r>
          </w:p>
        </w:tc>
      </w:tr>
      <w:tr w:rsidR="00B24F81" w:rsidRPr="000B0320" w:rsidTr="003332F8">
        <w:trPr>
          <w:trHeight w:val="960"/>
        </w:trPr>
        <w:tc>
          <w:tcPr>
            <w:tcW w:w="568" w:type="dxa"/>
            <w:tcBorders>
              <w:top w:val="nil"/>
              <w:bottom w:val="nil"/>
            </w:tcBorders>
            <w:vAlign w:val="bottom"/>
          </w:tcPr>
          <w:p w:rsidR="00B24F81" w:rsidRPr="000B0320" w:rsidRDefault="00B24F81" w:rsidP="00075C6B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B24F81" w:rsidRPr="000B0320" w:rsidRDefault="00B24F81" w:rsidP="008C767B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2B5001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жилых домах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2B5001">
              <w:rPr>
                <w:rFonts w:ascii="Times New Roman" w:hAnsi="Times New Roman" w:cs="Times New Roman"/>
                <w:sz w:val="19"/>
                <w:szCs w:val="19"/>
              </w:rPr>
              <w:t xml:space="preserve">для расчетных периодов (месяцев),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2B5001">
              <w:rPr>
                <w:rFonts w:ascii="Times New Roman" w:hAnsi="Times New Roman" w:cs="Times New Roman"/>
                <w:sz w:val="19"/>
                <w:szCs w:val="19"/>
              </w:rPr>
              <w:t xml:space="preserve">не относящихся к отопительному периоду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2B5001">
              <w:rPr>
                <w:rFonts w:ascii="Times New Roman" w:hAnsi="Times New Roman" w:cs="Times New Roman"/>
                <w:sz w:val="19"/>
                <w:szCs w:val="19"/>
              </w:rPr>
              <w:t>(с мая по сентябрь)</w:t>
            </w:r>
          </w:p>
        </w:tc>
        <w:tc>
          <w:tcPr>
            <w:tcW w:w="1843" w:type="dxa"/>
            <w:vAlign w:val="center"/>
          </w:tcPr>
          <w:p w:rsidR="00B24F81" w:rsidRPr="00A927C3" w:rsidRDefault="00B24F81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до 120 включительно</w:t>
            </w:r>
          </w:p>
        </w:tc>
        <w:tc>
          <w:tcPr>
            <w:tcW w:w="1841" w:type="dxa"/>
            <w:vAlign w:val="center"/>
          </w:tcPr>
          <w:p w:rsidR="00B24F81" w:rsidRPr="00A927C3" w:rsidRDefault="00B24F81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от 120 до 800 включительно</w:t>
            </w:r>
          </w:p>
        </w:tc>
        <w:tc>
          <w:tcPr>
            <w:tcW w:w="1850" w:type="dxa"/>
            <w:vAlign w:val="center"/>
          </w:tcPr>
          <w:p w:rsidR="00B24F81" w:rsidRPr="00A927C3" w:rsidRDefault="00B24F81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 xml:space="preserve">свыше 800 </w:t>
            </w:r>
          </w:p>
        </w:tc>
      </w:tr>
      <w:tr w:rsidR="00B24F81" w:rsidRPr="000B0320" w:rsidTr="003D097A">
        <w:trPr>
          <w:trHeight w:val="884"/>
        </w:trPr>
        <w:tc>
          <w:tcPr>
            <w:tcW w:w="568" w:type="dxa"/>
            <w:tcBorders>
              <w:top w:val="nil"/>
              <w:bottom w:val="single" w:sz="4" w:space="0" w:color="auto"/>
            </w:tcBorders>
            <w:vAlign w:val="bottom"/>
          </w:tcPr>
          <w:p w:rsidR="00B24F81" w:rsidRPr="000B0320" w:rsidRDefault="00B24F81" w:rsidP="00075C6B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tcBorders>
              <w:bottom w:val="single" w:sz="4" w:space="0" w:color="auto"/>
            </w:tcBorders>
          </w:tcPr>
          <w:p w:rsidR="00B24F81" w:rsidRPr="000B0320" w:rsidRDefault="00B24F81" w:rsidP="008C767B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помещениях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  <w:t>в многоквартирных домах</w:t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 для расчетных периодов (месяцев), относящихся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>к отопительному периоду (с октября по апрель)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B24F81" w:rsidRPr="00A927C3" w:rsidRDefault="00B24F81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до 3900 включительно</w:t>
            </w:r>
          </w:p>
        </w:tc>
        <w:tc>
          <w:tcPr>
            <w:tcW w:w="1841" w:type="dxa"/>
            <w:tcBorders>
              <w:bottom w:val="single" w:sz="4" w:space="0" w:color="auto"/>
            </w:tcBorders>
            <w:vAlign w:val="center"/>
          </w:tcPr>
          <w:p w:rsidR="00B24F81" w:rsidRPr="00A927C3" w:rsidRDefault="00B24F81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от 3900 до 6000 включительно</w:t>
            </w:r>
          </w:p>
        </w:tc>
        <w:tc>
          <w:tcPr>
            <w:tcW w:w="1850" w:type="dxa"/>
            <w:tcBorders>
              <w:bottom w:val="single" w:sz="4" w:space="0" w:color="auto"/>
            </w:tcBorders>
            <w:vAlign w:val="center"/>
          </w:tcPr>
          <w:p w:rsidR="00B24F81" w:rsidRPr="00A927C3" w:rsidRDefault="00B24F81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 xml:space="preserve">свыше 6000 </w:t>
            </w:r>
          </w:p>
        </w:tc>
      </w:tr>
    </w:tbl>
    <w:p w:rsidR="003332F8" w:rsidRDefault="003332F8"/>
    <w:tbl>
      <w:tblPr>
        <w:tblStyle w:val="a4"/>
        <w:tblW w:w="1035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8"/>
        <w:gridCol w:w="4250"/>
        <w:gridCol w:w="1843"/>
        <w:gridCol w:w="1810"/>
        <w:gridCol w:w="31"/>
        <w:gridCol w:w="1850"/>
      </w:tblGrid>
      <w:tr w:rsidR="003332F8" w:rsidRPr="00D703AA" w:rsidTr="003332F8">
        <w:trPr>
          <w:trHeight w:val="213"/>
        </w:trPr>
        <w:tc>
          <w:tcPr>
            <w:tcW w:w="568" w:type="dxa"/>
            <w:vAlign w:val="center"/>
          </w:tcPr>
          <w:p w:rsidR="003332F8" w:rsidRPr="00D703AA" w:rsidRDefault="003332F8" w:rsidP="003332F8">
            <w:pPr>
              <w:ind w:left="-142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lastRenderedPageBreak/>
              <w:t>1</w:t>
            </w:r>
          </w:p>
        </w:tc>
        <w:tc>
          <w:tcPr>
            <w:tcW w:w="4250" w:type="dxa"/>
            <w:vAlign w:val="center"/>
          </w:tcPr>
          <w:p w:rsidR="003332F8" w:rsidRPr="00D703AA" w:rsidRDefault="003332F8" w:rsidP="003332F8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2</w:t>
            </w:r>
          </w:p>
        </w:tc>
        <w:tc>
          <w:tcPr>
            <w:tcW w:w="1843" w:type="dxa"/>
            <w:vAlign w:val="center"/>
          </w:tcPr>
          <w:p w:rsidR="003332F8" w:rsidRPr="00D703AA" w:rsidRDefault="003332F8" w:rsidP="003332F8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3</w:t>
            </w:r>
          </w:p>
        </w:tc>
        <w:tc>
          <w:tcPr>
            <w:tcW w:w="1841" w:type="dxa"/>
            <w:gridSpan w:val="2"/>
            <w:vAlign w:val="center"/>
          </w:tcPr>
          <w:p w:rsidR="003332F8" w:rsidRPr="00D703AA" w:rsidRDefault="003332F8" w:rsidP="003332F8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4</w:t>
            </w:r>
          </w:p>
        </w:tc>
        <w:tc>
          <w:tcPr>
            <w:tcW w:w="1850" w:type="dxa"/>
            <w:vAlign w:val="center"/>
          </w:tcPr>
          <w:p w:rsidR="003332F8" w:rsidRPr="00D703AA" w:rsidRDefault="003332F8" w:rsidP="003332F8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5</w:t>
            </w:r>
          </w:p>
        </w:tc>
      </w:tr>
      <w:tr w:rsidR="00B24F81" w:rsidRPr="000B0320" w:rsidTr="00733C49">
        <w:trPr>
          <w:trHeight w:val="1091"/>
        </w:trPr>
        <w:tc>
          <w:tcPr>
            <w:tcW w:w="568" w:type="dxa"/>
            <w:tcBorders>
              <w:bottom w:val="single" w:sz="4" w:space="0" w:color="auto"/>
            </w:tcBorders>
            <w:vAlign w:val="bottom"/>
          </w:tcPr>
          <w:p w:rsidR="00B24F81" w:rsidRPr="000B0320" w:rsidRDefault="00B24F81" w:rsidP="00075C6B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B24F81" w:rsidRPr="000B0320" w:rsidRDefault="00B24F81" w:rsidP="008C767B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помещениях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  <w:t>в многоквартирных домах</w:t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 для расчетных периодов (месяцев),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не </w:t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относящихся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к отопительному периоду (с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мая</w:t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 по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сентябрь</w:t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>)</w:t>
            </w:r>
          </w:p>
        </w:tc>
        <w:tc>
          <w:tcPr>
            <w:tcW w:w="1843" w:type="dxa"/>
            <w:vAlign w:val="center"/>
          </w:tcPr>
          <w:p w:rsidR="00B24F81" w:rsidRPr="00A927C3" w:rsidRDefault="00B24F81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до 120 включительно</w:t>
            </w:r>
          </w:p>
        </w:tc>
        <w:tc>
          <w:tcPr>
            <w:tcW w:w="1841" w:type="dxa"/>
            <w:gridSpan w:val="2"/>
            <w:vAlign w:val="center"/>
          </w:tcPr>
          <w:p w:rsidR="00B24F81" w:rsidRPr="00A927C3" w:rsidRDefault="00B24F81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от 120 до 800 включительно</w:t>
            </w:r>
          </w:p>
        </w:tc>
        <w:tc>
          <w:tcPr>
            <w:tcW w:w="1850" w:type="dxa"/>
            <w:vAlign w:val="center"/>
          </w:tcPr>
          <w:p w:rsidR="00B24F81" w:rsidRPr="00A927C3" w:rsidRDefault="00B24F81" w:rsidP="00B84C1E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 xml:space="preserve">свыше 800 </w:t>
            </w:r>
          </w:p>
        </w:tc>
      </w:tr>
      <w:tr w:rsidR="00733C49" w:rsidRPr="000B0320" w:rsidTr="00733C49">
        <w:trPr>
          <w:trHeight w:val="4150"/>
        </w:trPr>
        <w:tc>
          <w:tcPr>
            <w:tcW w:w="568" w:type="dxa"/>
            <w:vMerge w:val="restart"/>
          </w:tcPr>
          <w:p w:rsidR="00733C49" w:rsidRDefault="00733C49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3C49" w:rsidRDefault="00733C49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3C49" w:rsidRDefault="00733C49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3C49" w:rsidRDefault="00733C49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3C49" w:rsidRDefault="00733C49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3C49" w:rsidRDefault="00733C49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3C49" w:rsidRDefault="00733C49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3C49" w:rsidRDefault="00733C49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3C49" w:rsidRDefault="00733C49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3C49" w:rsidRPr="000B0320" w:rsidRDefault="00733C49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032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784" w:type="dxa"/>
            <w:gridSpan w:val="5"/>
            <w:vAlign w:val="center"/>
          </w:tcPr>
          <w:p w:rsidR="00733C49" w:rsidRPr="000B0320" w:rsidRDefault="00733C49" w:rsidP="008D0757">
            <w:pPr>
              <w:jc w:val="both"/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Население, проживающее в сельских населенных пунктах в домах, оборудованных стационарными электроплитами и не оборудованных электроотопительными установками, и приравненные к нему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категории потребителей</w:t>
            </w:r>
            <w:r w:rsidRPr="000B0320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:</w:t>
            </w:r>
          </w:p>
          <w:p w:rsidR="00733C49" w:rsidRPr="000B0320" w:rsidRDefault="00733C49" w:rsidP="008D0757">
            <w:pPr>
              <w:ind w:firstLine="478"/>
              <w:jc w:val="both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733C49" w:rsidRPr="000B0320" w:rsidRDefault="00733C49" w:rsidP="008D0757">
            <w:pPr>
              <w:ind w:firstLine="478"/>
              <w:jc w:val="both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proofErr w:type="gramStart"/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</w:t>
            </w:r>
            <w:proofErr w:type="gramEnd"/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733C49" w:rsidRPr="000B0320" w:rsidRDefault="00733C49" w:rsidP="008D0757">
            <w:pPr>
              <w:ind w:firstLine="4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7089F">
              <w:rPr>
                <w:rFonts w:ascii="Times New Roman" w:hAnsi="Times New Roman" w:cs="Times New Roman"/>
                <w:bCs/>
                <w:sz w:val="19"/>
                <w:szCs w:val="19"/>
              </w:rPr>
              <w:t>гарантирующие поставщики, энергосбытовые, энергоснабжающие организации</w:t>
            </w:r>
            <w:r>
              <w:rPr>
                <w:rFonts w:ascii="Times New Roman" w:hAnsi="Times New Roman" w:cs="Times New Roman"/>
                <w:bCs/>
                <w:sz w:val="19"/>
                <w:szCs w:val="19"/>
              </w:rPr>
              <w:t>,</w:t>
            </w:r>
            <w:r w:rsidRPr="0007089F">
              <w:rPr>
                <w:rFonts w:ascii="Times New Roman" w:hAnsi="Times New Roman" w:cs="Times New Roman"/>
                <w:bCs/>
                <w:sz w:val="19"/>
                <w:szCs w:val="19"/>
              </w:rPr>
              <w:t xml:space="preserve">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строке.</w:t>
            </w:r>
          </w:p>
        </w:tc>
      </w:tr>
      <w:tr w:rsidR="00733C49" w:rsidRPr="000B0320" w:rsidTr="003D097A">
        <w:trPr>
          <w:trHeight w:val="749"/>
        </w:trPr>
        <w:tc>
          <w:tcPr>
            <w:tcW w:w="568" w:type="dxa"/>
            <w:vMerge/>
            <w:vAlign w:val="bottom"/>
          </w:tcPr>
          <w:p w:rsidR="00733C49" w:rsidRPr="000B0320" w:rsidRDefault="00733C49" w:rsidP="00075C6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0" w:type="dxa"/>
          </w:tcPr>
          <w:p w:rsidR="00733C49" w:rsidRPr="000B0320" w:rsidRDefault="00733C49" w:rsidP="007051E1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энергии, израсходованной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для целей содержания общего имущества многоквартирных домов</w:t>
            </w:r>
          </w:p>
        </w:tc>
        <w:tc>
          <w:tcPr>
            <w:tcW w:w="1843" w:type="dxa"/>
            <w:vAlign w:val="center"/>
          </w:tcPr>
          <w:p w:rsidR="00733C49" w:rsidRPr="00A927C3" w:rsidRDefault="00733C49" w:rsidP="007051E1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без ограничения пороговым значением</w:t>
            </w:r>
          </w:p>
        </w:tc>
        <w:tc>
          <w:tcPr>
            <w:tcW w:w="1841" w:type="dxa"/>
            <w:gridSpan w:val="2"/>
            <w:vAlign w:val="center"/>
          </w:tcPr>
          <w:p w:rsidR="00733C49" w:rsidRPr="00A927C3" w:rsidRDefault="00733C49" w:rsidP="007051E1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-</w:t>
            </w:r>
          </w:p>
        </w:tc>
        <w:tc>
          <w:tcPr>
            <w:tcW w:w="1850" w:type="dxa"/>
            <w:vAlign w:val="center"/>
          </w:tcPr>
          <w:p w:rsidR="00733C49" w:rsidRPr="00A927C3" w:rsidRDefault="00733C49" w:rsidP="007051E1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-</w:t>
            </w:r>
          </w:p>
        </w:tc>
      </w:tr>
      <w:tr w:rsidR="00733C49" w:rsidRPr="000B0320" w:rsidTr="003D097A">
        <w:trPr>
          <w:trHeight w:val="1711"/>
        </w:trPr>
        <w:tc>
          <w:tcPr>
            <w:tcW w:w="568" w:type="dxa"/>
            <w:vMerge/>
            <w:vAlign w:val="bottom"/>
          </w:tcPr>
          <w:p w:rsidR="00733C49" w:rsidRPr="000B0320" w:rsidRDefault="00733C49" w:rsidP="00075C6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0" w:type="dxa"/>
          </w:tcPr>
          <w:p w:rsidR="00733C49" w:rsidRPr="000B0320" w:rsidRDefault="00733C49" w:rsidP="003031B5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B84C1E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потребителями, включающими домохозяйства, состоящие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B84C1E">
              <w:rPr>
                <w:rFonts w:ascii="Times New Roman" w:hAnsi="Times New Roman" w:cs="Times New Roman"/>
                <w:sz w:val="19"/>
                <w:szCs w:val="19"/>
              </w:rPr>
              <w:t>из семей, предусмотренных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пунктом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  <w:t xml:space="preserve">1, </w:t>
            </w:r>
            <w:r w:rsidRPr="00B84C1E">
              <w:rPr>
                <w:rFonts w:ascii="Times New Roman" w:hAnsi="Times New Roman" w:cs="Times New Roman"/>
                <w:sz w:val="19"/>
                <w:szCs w:val="19"/>
              </w:rPr>
              <w:t xml:space="preserve">подпунктом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«</w:t>
            </w:r>
            <w:r w:rsidRPr="00B84C1E">
              <w:rPr>
                <w:rFonts w:ascii="Times New Roman" w:hAnsi="Times New Roman" w:cs="Times New Roman"/>
                <w:sz w:val="19"/>
                <w:szCs w:val="19"/>
              </w:rPr>
              <w:t>б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»</w:t>
            </w:r>
            <w:r w:rsidRPr="00B84C1E">
              <w:rPr>
                <w:rFonts w:ascii="Times New Roman" w:hAnsi="Times New Roman" w:cs="Times New Roman"/>
                <w:sz w:val="19"/>
                <w:szCs w:val="19"/>
              </w:rPr>
              <w:t xml:space="preserve"> пункта 6 Указа Президента Российской Федерации от 23 января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B84C1E">
              <w:rPr>
                <w:rFonts w:ascii="Times New Roman" w:hAnsi="Times New Roman" w:cs="Times New Roman"/>
                <w:sz w:val="19"/>
                <w:szCs w:val="19"/>
              </w:rPr>
              <w:t xml:space="preserve">2024 г. № 63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«</w:t>
            </w:r>
            <w:r w:rsidRPr="00B84C1E">
              <w:rPr>
                <w:rFonts w:ascii="Times New Roman" w:hAnsi="Times New Roman" w:cs="Times New Roman"/>
                <w:sz w:val="19"/>
                <w:szCs w:val="19"/>
              </w:rPr>
              <w:t>О мерах социальной поддержки многодетных семей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»</w:t>
            </w:r>
          </w:p>
        </w:tc>
        <w:tc>
          <w:tcPr>
            <w:tcW w:w="1843" w:type="dxa"/>
            <w:vAlign w:val="center"/>
          </w:tcPr>
          <w:p w:rsidR="00733C49" w:rsidRPr="00A927C3" w:rsidRDefault="00733C49" w:rsidP="007051E1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без ограничения пороговым значением</w:t>
            </w:r>
          </w:p>
        </w:tc>
        <w:tc>
          <w:tcPr>
            <w:tcW w:w="1841" w:type="dxa"/>
            <w:gridSpan w:val="2"/>
            <w:vAlign w:val="center"/>
          </w:tcPr>
          <w:p w:rsidR="00733C49" w:rsidRPr="00A927C3" w:rsidRDefault="00733C49" w:rsidP="007051E1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-</w:t>
            </w:r>
          </w:p>
        </w:tc>
        <w:tc>
          <w:tcPr>
            <w:tcW w:w="1850" w:type="dxa"/>
            <w:vAlign w:val="center"/>
          </w:tcPr>
          <w:p w:rsidR="00733C49" w:rsidRPr="00A927C3" w:rsidRDefault="00733C49" w:rsidP="007051E1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A927C3">
              <w:rPr>
                <w:rFonts w:ascii="Times New Roman" w:hAnsi="Times New Roman" w:cs="Times New Roman"/>
                <w:sz w:val="18"/>
                <w:szCs w:val="19"/>
              </w:rPr>
              <w:t>-</w:t>
            </w:r>
          </w:p>
        </w:tc>
      </w:tr>
      <w:tr w:rsidR="00733C49" w:rsidRPr="000B0320" w:rsidTr="003D097A">
        <w:trPr>
          <w:trHeight w:val="420"/>
        </w:trPr>
        <w:tc>
          <w:tcPr>
            <w:tcW w:w="568" w:type="dxa"/>
            <w:vMerge/>
            <w:vAlign w:val="bottom"/>
          </w:tcPr>
          <w:p w:rsidR="00733C49" w:rsidRPr="000B0320" w:rsidRDefault="00733C49" w:rsidP="00075C6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733C49" w:rsidRPr="000B0320" w:rsidRDefault="00733C49" w:rsidP="004C0301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917E0E">
              <w:rPr>
                <w:rFonts w:ascii="Times New Roman" w:hAnsi="Times New Roman" w:cs="Times New Roman"/>
                <w:sz w:val="19"/>
                <w:szCs w:val="19"/>
              </w:rPr>
              <w:t>в отношении объемов потребления электрической энергии в жилых домах</w:t>
            </w:r>
          </w:p>
        </w:tc>
        <w:tc>
          <w:tcPr>
            <w:tcW w:w="1843" w:type="dxa"/>
            <w:vAlign w:val="center"/>
          </w:tcPr>
          <w:p w:rsidR="00733C49" w:rsidRPr="00A927C3" w:rsidRDefault="00733C49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 xml:space="preserve">до 120 </w:t>
            </w:r>
          </w:p>
          <w:p w:rsidR="00733C49" w:rsidRPr="00A927C3" w:rsidRDefault="00733C49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включительно</w:t>
            </w:r>
          </w:p>
        </w:tc>
        <w:tc>
          <w:tcPr>
            <w:tcW w:w="1841" w:type="dxa"/>
            <w:gridSpan w:val="2"/>
            <w:vAlign w:val="center"/>
          </w:tcPr>
          <w:p w:rsidR="00733C49" w:rsidRPr="00A927C3" w:rsidRDefault="00733C49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от 120 до 800 включительно</w:t>
            </w:r>
          </w:p>
        </w:tc>
        <w:tc>
          <w:tcPr>
            <w:tcW w:w="1850" w:type="dxa"/>
            <w:vAlign w:val="center"/>
          </w:tcPr>
          <w:p w:rsidR="00733C49" w:rsidRPr="00A927C3" w:rsidRDefault="00733C49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 xml:space="preserve">свыше 800 </w:t>
            </w:r>
          </w:p>
        </w:tc>
      </w:tr>
      <w:tr w:rsidR="00733C49" w:rsidRPr="000B0320" w:rsidTr="00733C49">
        <w:trPr>
          <w:trHeight w:val="725"/>
        </w:trPr>
        <w:tc>
          <w:tcPr>
            <w:tcW w:w="568" w:type="dxa"/>
            <w:vMerge/>
            <w:tcBorders>
              <w:bottom w:val="single" w:sz="4" w:space="0" w:color="auto"/>
            </w:tcBorders>
            <w:vAlign w:val="bottom"/>
          </w:tcPr>
          <w:p w:rsidR="00733C49" w:rsidRPr="000B0320" w:rsidRDefault="00733C49" w:rsidP="00075C6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733C49" w:rsidRPr="000B0320" w:rsidRDefault="00733C49" w:rsidP="004C0301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917E0E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помещениях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917E0E">
              <w:rPr>
                <w:rFonts w:ascii="Times New Roman" w:hAnsi="Times New Roman" w:cs="Times New Roman"/>
                <w:sz w:val="19"/>
                <w:szCs w:val="19"/>
              </w:rPr>
              <w:t>в многоквартирных домах</w:t>
            </w:r>
          </w:p>
        </w:tc>
        <w:tc>
          <w:tcPr>
            <w:tcW w:w="1843" w:type="dxa"/>
            <w:vAlign w:val="center"/>
          </w:tcPr>
          <w:p w:rsidR="00733C49" w:rsidRPr="00A927C3" w:rsidRDefault="00733C49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 xml:space="preserve">до 120 </w:t>
            </w:r>
          </w:p>
          <w:p w:rsidR="00733C49" w:rsidRPr="00A927C3" w:rsidRDefault="00733C49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включительно</w:t>
            </w:r>
          </w:p>
        </w:tc>
        <w:tc>
          <w:tcPr>
            <w:tcW w:w="1841" w:type="dxa"/>
            <w:gridSpan w:val="2"/>
            <w:vAlign w:val="center"/>
          </w:tcPr>
          <w:p w:rsidR="00733C49" w:rsidRPr="00A927C3" w:rsidRDefault="00733C49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от 120 до 800 включительно</w:t>
            </w:r>
          </w:p>
        </w:tc>
        <w:tc>
          <w:tcPr>
            <w:tcW w:w="1850" w:type="dxa"/>
            <w:vAlign w:val="center"/>
          </w:tcPr>
          <w:p w:rsidR="00733C49" w:rsidRPr="00A927C3" w:rsidRDefault="00733C49" w:rsidP="00B84C1E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 xml:space="preserve">свыше 800 </w:t>
            </w:r>
          </w:p>
        </w:tc>
      </w:tr>
      <w:tr w:rsidR="00733C49" w:rsidRPr="000B0320" w:rsidTr="00733C49">
        <w:trPr>
          <w:trHeight w:val="3938"/>
        </w:trPr>
        <w:tc>
          <w:tcPr>
            <w:tcW w:w="568" w:type="dxa"/>
            <w:vMerge w:val="restart"/>
          </w:tcPr>
          <w:p w:rsidR="00733C49" w:rsidRDefault="00733C49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3C49" w:rsidRDefault="00733C49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3C49" w:rsidRDefault="00733C49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3C49" w:rsidRDefault="00733C49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3C49" w:rsidRDefault="00733C49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3C49" w:rsidRDefault="00733C49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3C49" w:rsidRDefault="00733C49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3C49" w:rsidRDefault="00733C49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33C49" w:rsidRPr="000B0320" w:rsidRDefault="00733C49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0320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784" w:type="dxa"/>
            <w:gridSpan w:val="5"/>
            <w:tcBorders>
              <w:bottom w:val="single" w:sz="4" w:space="0" w:color="auto"/>
            </w:tcBorders>
            <w:vAlign w:val="center"/>
          </w:tcPr>
          <w:p w:rsidR="00733C49" w:rsidRPr="000B0320" w:rsidRDefault="00733C49" w:rsidP="00903734">
            <w:pPr>
              <w:jc w:val="both"/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Население, проживающее в сельских населенных пунктах в домах, оборудованных электроотопительными установками и не оборудованных стационарными электроплитами, и приравненные к нему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категории потребителей</w:t>
            </w:r>
            <w:r w:rsidRPr="000B0320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:</w:t>
            </w:r>
          </w:p>
          <w:p w:rsidR="00733C49" w:rsidRPr="000B0320" w:rsidRDefault="00733C49" w:rsidP="00903734">
            <w:pPr>
              <w:ind w:firstLine="478"/>
              <w:jc w:val="both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733C49" w:rsidRPr="000B0320" w:rsidRDefault="00733C49" w:rsidP="00903734">
            <w:pPr>
              <w:ind w:firstLine="478"/>
              <w:jc w:val="both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proofErr w:type="gramStart"/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</w:t>
            </w:r>
            <w:proofErr w:type="gramEnd"/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733C49" w:rsidRPr="000B0320" w:rsidRDefault="00733C49" w:rsidP="00110E20">
            <w:pPr>
              <w:ind w:firstLine="457"/>
              <w:jc w:val="both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2C03B6">
              <w:rPr>
                <w:rFonts w:ascii="Times New Roman" w:hAnsi="Times New Roman" w:cs="Times New Roman"/>
                <w:bCs/>
                <w:sz w:val="19"/>
                <w:szCs w:val="19"/>
              </w:rPr>
              <w:t>гарантирующие поставщики, энергосбытовые, энергоснабжающие организации</w:t>
            </w:r>
            <w:r>
              <w:rPr>
                <w:rFonts w:ascii="Times New Roman" w:hAnsi="Times New Roman" w:cs="Times New Roman"/>
                <w:bCs/>
                <w:sz w:val="19"/>
                <w:szCs w:val="19"/>
              </w:rPr>
              <w:t>,</w:t>
            </w:r>
            <w:r w:rsidRPr="002C03B6">
              <w:rPr>
                <w:rFonts w:ascii="Times New Roman" w:hAnsi="Times New Roman" w:cs="Times New Roman"/>
                <w:bCs/>
                <w:sz w:val="19"/>
                <w:szCs w:val="19"/>
              </w:rPr>
              <w:t xml:space="preserve">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строке.</w:t>
            </w:r>
          </w:p>
        </w:tc>
      </w:tr>
      <w:tr w:rsidR="00733C49" w:rsidRPr="000B0320" w:rsidTr="00733C49">
        <w:tc>
          <w:tcPr>
            <w:tcW w:w="568" w:type="dxa"/>
            <w:vMerge/>
            <w:tcBorders>
              <w:bottom w:val="single" w:sz="4" w:space="0" w:color="auto"/>
            </w:tcBorders>
            <w:vAlign w:val="center"/>
          </w:tcPr>
          <w:p w:rsidR="00733C49" w:rsidRPr="000B0320" w:rsidRDefault="00733C49" w:rsidP="001A21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tcBorders>
              <w:bottom w:val="single" w:sz="4" w:space="0" w:color="auto"/>
            </w:tcBorders>
          </w:tcPr>
          <w:p w:rsidR="00733C49" w:rsidRPr="000B0320" w:rsidRDefault="00733C49" w:rsidP="007051E1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энергии, израсходованной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для целей содержания общего имущества многоквартирных домов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733C49" w:rsidRPr="00A927C3" w:rsidRDefault="00733C49" w:rsidP="007051E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без ограничения пороговым значением</w:t>
            </w:r>
          </w:p>
        </w:tc>
        <w:tc>
          <w:tcPr>
            <w:tcW w:w="1810" w:type="dxa"/>
            <w:tcBorders>
              <w:bottom w:val="single" w:sz="4" w:space="0" w:color="auto"/>
            </w:tcBorders>
            <w:vAlign w:val="center"/>
          </w:tcPr>
          <w:p w:rsidR="00733C49" w:rsidRPr="00A927C3" w:rsidRDefault="00733C49" w:rsidP="007051E1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  <w:tc>
          <w:tcPr>
            <w:tcW w:w="1881" w:type="dxa"/>
            <w:gridSpan w:val="2"/>
            <w:tcBorders>
              <w:bottom w:val="single" w:sz="4" w:space="0" w:color="auto"/>
            </w:tcBorders>
            <w:vAlign w:val="center"/>
          </w:tcPr>
          <w:p w:rsidR="00733C49" w:rsidRPr="00A927C3" w:rsidRDefault="00733C49" w:rsidP="007051E1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</w:tr>
    </w:tbl>
    <w:p w:rsidR="00733C49" w:rsidRDefault="00733C49"/>
    <w:tbl>
      <w:tblPr>
        <w:tblStyle w:val="a4"/>
        <w:tblW w:w="1035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9"/>
        <w:gridCol w:w="4249"/>
        <w:gridCol w:w="1842"/>
        <w:gridCol w:w="1843"/>
        <w:gridCol w:w="1849"/>
      </w:tblGrid>
      <w:tr w:rsidR="00733C49" w:rsidRPr="00D703AA" w:rsidTr="003D097A">
        <w:trPr>
          <w:trHeight w:val="213"/>
        </w:trPr>
        <w:tc>
          <w:tcPr>
            <w:tcW w:w="568" w:type="dxa"/>
            <w:vAlign w:val="center"/>
          </w:tcPr>
          <w:p w:rsidR="00733C49" w:rsidRPr="00D703AA" w:rsidRDefault="00733C49" w:rsidP="003D097A">
            <w:pPr>
              <w:ind w:left="-142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lastRenderedPageBreak/>
              <w:t>1</w:t>
            </w:r>
          </w:p>
        </w:tc>
        <w:tc>
          <w:tcPr>
            <w:tcW w:w="4250" w:type="dxa"/>
            <w:vAlign w:val="center"/>
          </w:tcPr>
          <w:p w:rsidR="00733C49" w:rsidRPr="00D703AA" w:rsidRDefault="00733C49" w:rsidP="003D097A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2</w:t>
            </w:r>
          </w:p>
        </w:tc>
        <w:tc>
          <w:tcPr>
            <w:tcW w:w="1843" w:type="dxa"/>
            <w:vAlign w:val="center"/>
          </w:tcPr>
          <w:p w:rsidR="00733C49" w:rsidRPr="00D703AA" w:rsidRDefault="00733C49" w:rsidP="003D097A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3</w:t>
            </w:r>
          </w:p>
        </w:tc>
        <w:tc>
          <w:tcPr>
            <w:tcW w:w="1841" w:type="dxa"/>
            <w:vAlign w:val="center"/>
          </w:tcPr>
          <w:p w:rsidR="00733C49" w:rsidRPr="00D703AA" w:rsidRDefault="00733C49" w:rsidP="003D097A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4</w:t>
            </w:r>
          </w:p>
        </w:tc>
        <w:tc>
          <w:tcPr>
            <w:tcW w:w="1850" w:type="dxa"/>
            <w:vAlign w:val="center"/>
          </w:tcPr>
          <w:p w:rsidR="00733C49" w:rsidRPr="00D703AA" w:rsidRDefault="00733C49" w:rsidP="003D097A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5</w:t>
            </w:r>
          </w:p>
        </w:tc>
      </w:tr>
      <w:tr w:rsidR="00AB1526" w:rsidRPr="000B0320" w:rsidTr="00A147AD">
        <w:tc>
          <w:tcPr>
            <w:tcW w:w="568" w:type="dxa"/>
            <w:tcBorders>
              <w:top w:val="nil"/>
              <w:bottom w:val="nil"/>
            </w:tcBorders>
            <w:vAlign w:val="center"/>
          </w:tcPr>
          <w:p w:rsidR="00AB1526" w:rsidRPr="000B0320" w:rsidRDefault="00AB1526" w:rsidP="001A21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AB1526" w:rsidRPr="000B0320" w:rsidRDefault="00AB1526" w:rsidP="003031B5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потребителями, включающими домохозяйства, состоящие </w:t>
            </w:r>
            <w:r w:rsidR="00A927C3"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>из семей, предусмотренных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пунктом </w:t>
            </w:r>
            <w:r w:rsidR="00A927C3">
              <w:rPr>
                <w:rFonts w:ascii="Times New Roman" w:hAnsi="Times New Roman" w:cs="Times New Roman"/>
                <w:sz w:val="19"/>
                <w:szCs w:val="19"/>
              </w:rPr>
              <w:br/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1, 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подпунктом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«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>б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»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 пункта 6 Указа Президента Российской Федерации от 23 января </w:t>
            </w:r>
            <w:r w:rsidR="00A927C3"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 xml:space="preserve">2024 г. № 63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«</w:t>
            </w:r>
            <w:r w:rsidRPr="00B6306D">
              <w:rPr>
                <w:rFonts w:ascii="Times New Roman" w:hAnsi="Times New Roman" w:cs="Times New Roman"/>
                <w:sz w:val="19"/>
                <w:szCs w:val="19"/>
              </w:rPr>
              <w:t>О мерах социальной поддержки многодетных семей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»</w:t>
            </w:r>
          </w:p>
        </w:tc>
        <w:tc>
          <w:tcPr>
            <w:tcW w:w="1843" w:type="dxa"/>
            <w:vAlign w:val="center"/>
          </w:tcPr>
          <w:p w:rsidR="00AB1526" w:rsidRPr="00A927C3" w:rsidRDefault="00AB1526" w:rsidP="007051E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без ограничения пороговым значением</w:t>
            </w:r>
          </w:p>
        </w:tc>
        <w:tc>
          <w:tcPr>
            <w:tcW w:w="1844" w:type="dxa"/>
            <w:vAlign w:val="center"/>
          </w:tcPr>
          <w:p w:rsidR="00AB1526" w:rsidRPr="00A927C3" w:rsidRDefault="00AB1526" w:rsidP="007051E1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  <w:tc>
          <w:tcPr>
            <w:tcW w:w="1847" w:type="dxa"/>
            <w:vAlign w:val="center"/>
          </w:tcPr>
          <w:p w:rsidR="00AB1526" w:rsidRPr="00A927C3" w:rsidRDefault="00AB1526" w:rsidP="007051E1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-</w:t>
            </w:r>
          </w:p>
        </w:tc>
      </w:tr>
      <w:tr w:rsidR="00AB1526" w:rsidRPr="000B0320" w:rsidTr="00733C49">
        <w:trPr>
          <w:trHeight w:val="988"/>
        </w:trPr>
        <w:tc>
          <w:tcPr>
            <w:tcW w:w="568" w:type="dxa"/>
            <w:tcBorders>
              <w:top w:val="nil"/>
              <w:bottom w:val="nil"/>
            </w:tcBorders>
            <w:vAlign w:val="center"/>
          </w:tcPr>
          <w:p w:rsidR="00AB1526" w:rsidRPr="000B0320" w:rsidRDefault="00AB1526" w:rsidP="001A21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AB1526" w:rsidRPr="000B0320" w:rsidRDefault="00AB1526" w:rsidP="008C767B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917E0E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жилых домах </w:t>
            </w:r>
            <w:r w:rsidR="00A927C3"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917E0E">
              <w:rPr>
                <w:rFonts w:ascii="Times New Roman" w:hAnsi="Times New Roman" w:cs="Times New Roman"/>
                <w:sz w:val="19"/>
                <w:szCs w:val="19"/>
              </w:rPr>
              <w:t>для расчетных периодов (месяцев), относящихся к отопительному периоду (с октября по апрель)</w:t>
            </w:r>
          </w:p>
        </w:tc>
        <w:tc>
          <w:tcPr>
            <w:tcW w:w="1843" w:type="dxa"/>
            <w:vAlign w:val="center"/>
          </w:tcPr>
          <w:p w:rsidR="00AB1526" w:rsidRPr="00A927C3" w:rsidRDefault="00AB1526" w:rsidP="00B84C1E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до 3900 включительно</w:t>
            </w:r>
          </w:p>
        </w:tc>
        <w:tc>
          <w:tcPr>
            <w:tcW w:w="1841" w:type="dxa"/>
            <w:vAlign w:val="center"/>
          </w:tcPr>
          <w:p w:rsidR="00AB1526" w:rsidRPr="00A927C3" w:rsidRDefault="00AB1526" w:rsidP="00B84C1E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от 3900 до 6000 включительно</w:t>
            </w:r>
          </w:p>
        </w:tc>
        <w:tc>
          <w:tcPr>
            <w:tcW w:w="1850" w:type="dxa"/>
            <w:vAlign w:val="center"/>
          </w:tcPr>
          <w:p w:rsidR="00AB1526" w:rsidRPr="00A927C3" w:rsidRDefault="00AB1526" w:rsidP="00B84C1E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 xml:space="preserve">свыше 6000 </w:t>
            </w:r>
          </w:p>
        </w:tc>
      </w:tr>
      <w:tr w:rsidR="00AB1526" w:rsidRPr="000B0320" w:rsidTr="00733C49">
        <w:trPr>
          <w:trHeight w:val="975"/>
        </w:trPr>
        <w:tc>
          <w:tcPr>
            <w:tcW w:w="568" w:type="dxa"/>
            <w:tcBorders>
              <w:top w:val="nil"/>
              <w:bottom w:val="nil"/>
            </w:tcBorders>
            <w:vAlign w:val="center"/>
          </w:tcPr>
          <w:p w:rsidR="00AB1526" w:rsidRPr="000B0320" w:rsidRDefault="00AB1526" w:rsidP="001A21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AB1526" w:rsidRPr="000B0320" w:rsidRDefault="00AB1526" w:rsidP="008C767B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2B5001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жилых домах </w:t>
            </w:r>
            <w:r w:rsidR="00A927C3"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2B5001">
              <w:rPr>
                <w:rFonts w:ascii="Times New Roman" w:hAnsi="Times New Roman" w:cs="Times New Roman"/>
                <w:sz w:val="19"/>
                <w:szCs w:val="19"/>
              </w:rPr>
              <w:t xml:space="preserve">для расчетных периодов (месяцев), </w:t>
            </w:r>
            <w:r w:rsidR="00A927C3"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2B5001">
              <w:rPr>
                <w:rFonts w:ascii="Times New Roman" w:hAnsi="Times New Roman" w:cs="Times New Roman"/>
                <w:sz w:val="19"/>
                <w:szCs w:val="19"/>
              </w:rPr>
              <w:t xml:space="preserve">не относящихся к отопительному периоду </w:t>
            </w:r>
            <w:r w:rsidR="00A927C3"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2B5001">
              <w:rPr>
                <w:rFonts w:ascii="Times New Roman" w:hAnsi="Times New Roman" w:cs="Times New Roman"/>
                <w:sz w:val="19"/>
                <w:szCs w:val="19"/>
              </w:rPr>
              <w:t>(с мая по сентябрь)</w:t>
            </w:r>
          </w:p>
        </w:tc>
        <w:tc>
          <w:tcPr>
            <w:tcW w:w="1843" w:type="dxa"/>
            <w:vAlign w:val="center"/>
          </w:tcPr>
          <w:p w:rsidR="00AB1526" w:rsidRPr="00A927C3" w:rsidRDefault="00AB1526" w:rsidP="00B84C1E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до 120 включительно</w:t>
            </w:r>
          </w:p>
        </w:tc>
        <w:tc>
          <w:tcPr>
            <w:tcW w:w="1841" w:type="dxa"/>
            <w:vAlign w:val="center"/>
          </w:tcPr>
          <w:p w:rsidR="00AB1526" w:rsidRPr="00A927C3" w:rsidRDefault="00AB1526" w:rsidP="00B84C1E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от 120 до 800 включительно</w:t>
            </w:r>
          </w:p>
        </w:tc>
        <w:tc>
          <w:tcPr>
            <w:tcW w:w="1850" w:type="dxa"/>
            <w:vAlign w:val="center"/>
          </w:tcPr>
          <w:p w:rsidR="00AB1526" w:rsidRPr="00A927C3" w:rsidRDefault="00AB1526" w:rsidP="00B84C1E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 xml:space="preserve">свыше 800 </w:t>
            </w:r>
          </w:p>
        </w:tc>
      </w:tr>
      <w:tr w:rsidR="00032FB2" w:rsidRPr="000B0320" w:rsidTr="00733C49">
        <w:trPr>
          <w:trHeight w:val="661"/>
        </w:trPr>
        <w:tc>
          <w:tcPr>
            <w:tcW w:w="568" w:type="dxa"/>
            <w:tcBorders>
              <w:top w:val="nil"/>
              <w:bottom w:val="nil"/>
            </w:tcBorders>
            <w:vAlign w:val="center"/>
          </w:tcPr>
          <w:p w:rsidR="00032FB2" w:rsidRPr="000B0320" w:rsidRDefault="00032FB2" w:rsidP="001A21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032FB2" w:rsidRPr="000B0320" w:rsidRDefault="00032FB2" w:rsidP="008C767B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помещениях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  <w:t>в многоквартирных домах</w:t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 для расчетных периодов (месяцев), относящихся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>к отопительному периоду (с октября по апрель)</w:t>
            </w:r>
          </w:p>
        </w:tc>
        <w:tc>
          <w:tcPr>
            <w:tcW w:w="1843" w:type="dxa"/>
            <w:vAlign w:val="center"/>
          </w:tcPr>
          <w:p w:rsidR="00032FB2" w:rsidRPr="00A927C3" w:rsidRDefault="00032FB2" w:rsidP="00B84C1E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до 3900 включительно</w:t>
            </w:r>
          </w:p>
        </w:tc>
        <w:tc>
          <w:tcPr>
            <w:tcW w:w="1841" w:type="dxa"/>
            <w:vAlign w:val="center"/>
          </w:tcPr>
          <w:p w:rsidR="00032FB2" w:rsidRPr="00A927C3" w:rsidRDefault="00032FB2" w:rsidP="00B84C1E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от 3900 до 6000 включительно</w:t>
            </w:r>
          </w:p>
        </w:tc>
        <w:tc>
          <w:tcPr>
            <w:tcW w:w="1850" w:type="dxa"/>
            <w:vAlign w:val="center"/>
          </w:tcPr>
          <w:p w:rsidR="00032FB2" w:rsidRPr="00A927C3" w:rsidRDefault="00032FB2" w:rsidP="00B84C1E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 xml:space="preserve">свыше 6000 </w:t>
            </w:r>
          </w:p>
        </w:tc>
      </w:tr>
      <w:tr w:rsidR="00AB1526" w:rsidRPr="000B0320" w:rsidTr="00733C49">
        <w:trPr>
          <w:trHeight w:val="1262"/>
        </w:trPr>
        <w:tc>
          <w:tcPr>
            <w:tcW w:w="568" w:type="dxa"/>
            <w:tcBorders>
              <w:top w:val="nil"/>
            </w:tcBorders>
            <w:vAlign w:val="center"/>
          </w:tcPr>
          <w:p w:rsidR="00AB1526" w:rsidRPr="000B0320" w:rsidRDefault="00AB1526" w:rsidP="001A21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AB1526" w:rsidRPr="000B0320" w:rsidRDefault="00AB1526" w:rsidP="008C767B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помещениях </w:t>
            </w:r>
            <w:r w:rsidR="00A927C3">
              <w:rPr>
                <w:rFonts w:ascii="Times New Roman" w:hAnsi="Times New Roman" w:cs="Times New Roman"/>
                <w:sz w:val="19"/>
                <w:szCs w:val="19"/>
              </w:rPr>
              <w:br/>
            </w:r>
            <w:r>
              <w:rPr>
                <w:rFonts w:ascii="Times New Roman" w:hAnsi="Times New Roman" w:cs="Times New Roman"/>
                <w:sz w:val="19"/>
                <w:szCs w:val="19"/>
              </w:rPr>
              <w:t>в многоквартирных домах</w:t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 для расчетных периодов (месяцев),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не </w:t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относящихся </w:t>
            </w:r>
            <w:r w:rsidR="00A927C3"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к отопительному периоду (с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мая</w:t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 xml:space="preserve"> по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сентябрь</w:t>
            </w:r>
            <w:r w:rsidRPr="002270FC">
              <w:rPr>
                <w:rFonts w:ascii="Times New Roman" w:hAnsi="Times New Roman" w:cs="Times New Roman"/>
                <w:sz w:val="19"/>
                <w:szCs w:val="19"/>
              </w:rPr>
              <w:t>)</w:t>
            </w:r>
          </w:p>
        </w:tc>
        <w:tc>
          <w:tcPr>
            <w:tcW w:w="1843" w:type="dxa"/>
            <w:vAlign w:val="center"/>
          </w:tcPr>
          <w:p w:rsidR="00AB1526" w:rsidRPr="00A927C3" w:rsidRDefault="00AB1526" w:rsidP="00B84C1E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до 120 включительно</w:t>
            </w:r>
          </w:p>
        </w:tc>
        <w:tc>
          <w:tcPr>
            <w:tcW w:w="1841" w:type="dxa"/>
            <w:vAlign w:val="center"/>
          </w:tcPr>
          <w:p w:rsidR="00AB1526" w:rsidRPr="00A927C3" w:rsidRDefault="00AB1526" w:rsidP="00B84C1E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от 120 до 800 включительно</w:t>
            </w:r>
          </w:p>
        </w:tc>
        <w:tc>
          <w:tcPr>
            <w:tcW w:w="1850" w:type="dxa"/>
            <w:vAlign w:val="center"/>
          </w:tcPr>
          <w:p w:rsidR="00AB1526" w:rsidRPr="00A927C3" w:rsidRDefault="00AB1526" w:rsidP="00B84C1E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 xml:space="preserve">свыше 800 </w:t>
            </w:r>
          </w:p>
        </w:tc>
      </w:tr>
      <w:tr w:rsidR="00AB1526" w:rsidRPr="000B0320" w:rsidTr="00032FB2">
        <w:trPr>
          <w:trHeight w:val="3735"/>
        </w:trPr>
        <w:tc>
          <w:tcPr>
            <w:tcW w:w="568" w:type="dxa"/>
            <w:vMerge w:val="restart"/>
          </w:tcPr>
          <w:p w:rsidR="00AB1526" w:rsidRDefault="00AB1526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1526" w:rsidRDefault="00AB1526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1526" w:rsidRDefault="00AB1526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1526" w:rsidRDefault="00AB1526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1526" w:rsidRDefault="00AB1526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1526" w:rsidRDefault="00AB1526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1526" w:rsidRDefault="00AB1526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1526" w:rsidRDefault="00AB1526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B1526" w:rsidRPr="000B0320" w:rsidRDefault="00AB1526" w:rsidP="00334C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032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784" w:type="dxa"/>
            <w:gridSpan w:val="4"/>
          </w:tcPr>
          <w:p w:rsidR="00AB1526" w:rsidRPr="000B0320" w:rsidRDefault="00AB1526" w:rsidP="00903734">
            <w:pPr>
              <w:ind w:right="2"/>
              <w:jc w:val="both"/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Население, проживающее 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в </w:t>
            </w:r>
            <w:r w:rsidRPr="000B0320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сельских населенных пунктах, и приравненные к нему</w:t>
            </w:r>
            <w:r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 xml:space="preserve"> категории потребителей</w:t>
            </w:r>
            <w:r w:rsidRPr="000B0320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, за исключением населения и потребителей, приведенных в строках 5-7:</w:t>
            </w:r>
          </w:p>
          <w:p w:rsidR="00AB1526" w:rsidRPr="000B0320" w:rsidRDefault="00AB1526" w:rsidP="00903734">
            <w:pPr>
              <w:ind w:firstLine="478"/>
              <w:jc w:val="both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AB1526" w:rsidRPr="000B0320" w:rsidRDefault="00AB1526" w:rsidP="00903734">
            <w:pPr>
              <w:ind w:firstLine="478"/>
              <w:jc w:val="both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proofErr w:type="gramStart"/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</w:t>
            </w:r>
            <w:proofErr w:type="gramEnd"/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:rsidR="00AB1526" w:rsidRPr="000B0320" w:rsidRDefault="00AB1526" w:rsidP="00903734">
            <w:pPr>
              <w:ind w:firstLine="457"/>
              <w:jc w:val="both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2C03B6">
              <w:rPr>
                <w:rFonts w:ascii="Times New Roman" w:hAnsi="Times New Roman" w:cs="Times New Roman"/>
                <w:bCs/>
                <w:sz w:val="19"/>
                <w:szCs w:val="19"/>
              </w:rPr>
              <w:t>гарантирующие поставщики, энергосбытовые, энергоснабжающие организации</w:t>
            </w:r>
            <w:r>
              <w:rPr>
                <w:rFonts w:ascii="Times New Roman" w:hAnsi="Times New Roman" w:cs="Times New Roman"/>
                <w:bCs/>
                <w:sz w:val="19"/>
                <w:szCs w:val="19"/>
              </w:rPr>
              <w:t>,</w:t>
            </w:r>
            <w:r w:rsidRPr="002C03B6">
              <w:rPr>
                <w:rFonts w:ascii="Times New Roman" w:hAnsi="Times New Roman" w:cs="Times New Roman"/>
                <w:bCs/>
                <w:sz w:val="19"/>
                <w:szCs w:val="19"/>
              </w:rPr>
              <w:t xml:space="preserve">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строке.</w:t>
            </w:r>
          </w:p>
        </w:tc>
      </w:tr>
      <w:tr w:rsidR="00AB1526" w:rsidRPr="000B0320" w:rsidTr="00032FB2">
        <w:trPr>
          <w:trHeight w:val="870"/>
        </w:trPr>
        <w:tc>
          <w:tcPr>
            <w:tcW w:w="568" w:type="dxa"/>
            <w:vMerge/>
            <w:vAlign w:val="center"/>
          </w:tcPr>
          <w:p w:rsidR="00AB1526" w:rsidRPr="000B0320" w:rsidRDefault="00AB1526" w:rsidP="001A21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AB1526" w:rsidRPr="000B0320" w:rsidRDefault="00AB1526" w:rsidP="008C767B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энергии, израсходованной </w:t>
            </w:r>
            <w:r w:rsidR="00A927C3"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для целей содержания общего имущества многоквартирных домов</w:t>
            </w:r>
          </w:p>
        </w:tc>
        <w:tc>
          <w:tcPr>
            <w:tcW w:w="1843" w:type="dxa"/>
            <w:vAlign w:val="center"/>
          </w:tcPr>
          <w:p w:rsidR="00AB1526" w:rsidRPr="000B0320" w:rsidRDefault="00AB1526" w:rsidP="007051E1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без ограничения пороговым значением</w:t>
            </w:r>
          </w:p>
        </w:tc>
        <w:tc>
          <w:tcPr>
            <w:tcW w:w="1841" w:type="dxa"/>
            <w:vAlign w:val="center"/>
          </w:tcPr>
          <w:p w:rsidR="00AB1526" w:rsidRPr="000B0320" w:rsidRDefault="00AB1526" w:rsidP="007051E1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1850" w:type="dxa"/>
            <w:vAlign w:val="center"/>
          </w:tcPr>
          <w:p w:rsidR="00AB1526" w:rsidRPr="000B0320" w:rsidRDefault="00AB1526" w:rsidP="007051E1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</w:tr>
      <w:tr w:rsidR="00AB1526" w:rsidRPr="000B0320" w:rsidTr="00032FB2">
        <w:trPr>
          <w:trHeight w:val="1612"/>
        </w:trPr>
        <w:tc>
          <w:tcPr>
            <w:tcW w:w="568" w:type="dxa"/>
            <w:vMerge/>
            <w:vAlign w:val="center"/>
          </w:tcPr>
          <w:p w:rsidR="00AB1526" w:rsidRPr="000B0320" w:rsidRDefault="00AB1526" w:rsidP="001A21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</w:tcPr>
          <w:p w:rsidR="00AB1526" w:rsidRPr="000B0320" w:rsidRDefault="00AB1526" w:rsidP="003031B5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2C03B6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потребителями, включающими домохозяйства, состоящие </w:t>
            </w:r>
            <w:r w:rsidR="00A927C3"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2C03B6">
              <w:rPr>
                <w:rFonts w:ascii="Times New Roman" w:hAnsi="Times New Roman" w:cs="Times New Roman"/>
                <w:sz w:val="19"/>
                <w:szCs w:val="19"/>
              </w:rPr>
              <w:t>из семей, предусмотренных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 пунктом </w:t>
            </w:r>
            <w:r w:rsidR="00A927C3">
              <w:rPr>
                <w:rFonts w:ascii="Times New Roman" w:hAnsi="Times New Roman" w:cs="Times New Roman"/>
                <w:sz w:val="19"/>
                <w:szCs w:val="19"/>
              </w:rPr>
              <w:br/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1, </w:t>
            </w:r>
            <w:r w:rsidRPr="002C03B6">
              <w:rPr>
                <w:rFonts w:ascii="Times New Roman" w:hAnsi="Times New Roman" w:cs="Times New Roman"/>
                <w:sz w:val="19"/>
                <w:szCs w:val="19"/>
              </w:rPr>
              <w:t xml:space="preserve">подпунктом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«</w:t>
            </w:r>
            <w:r w:rsidRPr="002C03B6">
              <w:rPr>
                <w:rFonts w:ascii="Times New Roman" w:hAnsi="Times New Roman" w:cs="Times New Roman"/>
                <w:sz w:val="19"/>
                <w:szCs w:val="19"/>
              </w:rPr>
              <w:t>б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»</w:t>
            </w:r>
            <w:r w:rsidRPr="002C03B6">
              <w:rPr>
                <w:rFonts w:ascii="Times New Roman" w:hAnsi="Times New Roman" w:cs="Times New Roman"/>
                <w:sz w:val="19"/>
                <w:szCs w:val="19"/>
              </w:rPr>
              <w:t xml:space="preserve"> пункта 6 Указа Президента Российской Федерации от 23 января </w:t>
            </w:r>
            <w:r w:rsidR="00A927C3"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2C03B6">
              <w:rPr>
                <w:rFonts w:ascii="Times New Roman" w:hAnsi="Times New Roman" w:cs="Times New Roman"/>
                <w:sz w:val="19"/>
                <w:szCs w:val="19"/>
              </w:rPr>
              <w:t xml:space="preserve">2024 г.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№</w:t>
            </w:r>
            <w:r w:rsidRPr="002C03B6">
              <w:rPr>
                <w:rFonts w:ascii="Times New Roman" w:hAnsi="Times New Roman" w:cs="Times New Roman"/>
                <w:sz w:val="19"/>
                <w:szCs w:val="19"/>
              </w:rPr>
              <w:t xml:space="preserve"> 63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«</w:t>
            </w:r>
            <w:r w:rsidRPr="002C03B6">
              <w:rPr>
                <w:rFonts w:ascii="Times New Roman" w:hAnsi="Times New Roman" w:cs="Times New Roman"/>
                <w:sz w:val="19"/>
                <w:szCs w:val="19"/>
              </w:rPr>
              <w:t>О мерах социальной поддержк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 xml:space="preserve">и </w:t>
            </w:r>
            <w:r w:rsidRPr="002C03B6">
              <w:rPr>
                <w:rFonts w:ascii="Times New Roman" w:hAnsi="Times New Roman" w:cs="Times New Roman"/>
                <w:sz w:val="19"/>
                <w:szCs w:val="19"/>
              </w:rPr>
              <w:t>многодетных семей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»</w:t>
            </w:r>
          </w:p>
        </w:tc>
        <w:tc>
          <w:tcPr>
            <w:tcW w:w="1843" w:type="dxa"/>
            <w:vAlign w:val="center"/>
          </w:tcPr>
          <w:p w:rsidR="00AB1526" w:rsidRPr="000B0320" w:rsidRDefault="00AB1526" w:rsidP="007051E1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без ограничения пороговым значением</w:t>
            </w:r>
          </w:p>
        </w:tc>
        <w:tc>
          <w:tcPr>
            <w:tcW w:w="1841" w:type="dxa"/>
            <w:vAlign w:val="center"/>
          </w:tcPr>
          <w:p w:rsidR="00AB1526" w:rsidRPr="000B0320" w:rsidRDefault="00AB1526" w:rsidP="007051E1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  <w:tc>
          <w:tcPr>
            <w:tcW w:w="1850" w:type="dxa"/>
            <w:vAlign w:val="center"/>
          </w:tcPr>
          <w:p w:rsidR="00AB1526" w:rsidRPr="000B0320" w:rsidRDefault="00AB1526" w:rsidP="007051E1">
            <w:pPr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-</w:t>
            </w:r>
          </w:p>
        </w:tc>
      </w:tr>
      <w:tr w:rsidR="00AB1526" w:rsidRPr="000B0320" w:rsidTr="00485681">
        <w:trPr>
          <w:trHeight w:val="573"/>
        </w:trPr>
        <w:tc>
          <w:tcPr>
            <w:tcW w:w="568" w:type="dxa"/>
            <w:vMerge/>
            <w:vAlign w:val="center"/>
          </w:tcPr>
          <w:p w:rsidR="00AB1526" w:rsidRPr="000B0320" w:rsidRDefault="00AB1526" w:rsidP="001A21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AB1526" w:rsidRPr="000B0320" w:rsidRDefault="00AB1526" w:rsidP="00A927C3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917E0E">
              <w:rPr>
                <w:rFonts w:ascii="Times New Roman" w:hAnsi="Times New Roman" w:cs="Times New Roman"/>
                <w:sz w:val="19"/>
                <w:szCs w:val="19"/>
              </w:rPr>
              <w:t>в отношении объемов потребления электрической энергии в жилых домах</w:t>
            </w:r>
          </w:p>
        </w:tc>
        <w:tc>
          <w:tcPr>
            <w:tcW w:w="1843" w:type="dxa"/>
          </w:tcPr>
          <w:p w:rsidR="00AB1526" w:rsidRPr="00A927C3" w:rsidRDefault="00AB1526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 xml:space="preserve">до 70 </w:t>
            </w:r>
          </w:p>
          <w:p w:rsidR="00AB1526" w:rsidRPr="00A927C3" w:rsidRDefault="00AB1526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включительно</w:t>
            </w:r>
          </w:p>
        </w:tc>
        <w:tc>
          <w:tcPr>
            <w:tcW w:w="1841" w:type="dxa"/>
          </w:tcPr>
          <w:p w:rsidR="00AB1526" w:rsidRPr="00A927C3" w:rsidRDefault="00AB1526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от 70 до 800 включительно</w:t>
            </w:r>
          </w:p>
        </w:tc>
        <w:tc>
          <w:tcPr>
            <w:tcW w:w="1850" w:type="dxa"/>
            <w:vAlign w:val="center"/>
          </w:tcPr>
          <w:p w:rsidR="00AB1526" w:rsidRPr="00A927C3" w:rsidRDefault="00AB1526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 xml:space="preserve">свыше 800 </w:t>
            </w:r>
          </w:p>
        </w:tc>
      </w:tr>
      <w:tr w:rsidR="00AB1526" w:rsidRPr="000B0320" w:rsidTr="00032FB2">
        <w:trPr>
          <w:trHeight w:val="563"/>
        </w:trPr>
        <w:tc>
          <w:tcPr>
            <w:tcW w:w="568" w:type="dxa"/>
            <w:vMerge/>
            <w:vAlign w:val="center"/>
          </w:tcPr>
          <w:p w:rsidR="00AB1526" w:rsidRPr="000B0320" w:rsidRDefault="00AB1526" w:rsidP="001A21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AB1526" w:rsidRPr="000B0320" w:rsidRDefault="00AB1526" w:rsidP="00A927C3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917E0E">
              <w:rPr>
                <w:rFonts w:ascii="Times New Roman" w:hAnsi="Times New Roman" w:cs="Times New Roman"/>
                <w:sz w:val="19"/>
                <w:szCs w:val="19"/>
              </w:rPr>
              <w:t xml:space="preserve">в отношении объемов потребления электрической энергии в помещениях </w:t>
            </w:r>
            <w:r w:rsidR="00A927C3"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917E0E">
              <w:rPr>
                <w:rFonts w:ascii="Times New Roman" w:hAnsi="Times New Roman" w:cs="Times New Roman"/>
                <w:sz w:val="19"/>
                <w:szCs w:val="19"/>
              </w:rPr>
              <w:t>в многоквартирных домах</w:t>
            </w:r>
          </w:p>
        </w:tc>
        <w:tc>
          <w:tcPr>
            <w:tcW w:w="1843" w:type="dxa"/>
            <w:vAlign w:val="center"/>
          </w:tcPr>
          <w:p w:rsidR="00AB1526" w:rsidRPr="00A927C3" w:rsidRDefault="00AB1526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 xml:space="preserve">до 70 </w:t>
            </w:r>
          </w:p>
          <w:p w:rsidR="00AB1526" w:rsidRPr="00A927C3" w:rsidRDefault="00AB1526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включительно</w:t>
            </w:r>
          </w:p>
        </w:tc>
        <w:tc>
          <w:tcPr>
            <w:tcW w:w="1841" w:type="dxa"/>
            <w:vAlign w:val="center"/>
          </w:tcPr>
          <w:p w:rsidR="00AB1526" w:rsidRPr="00A927C3" w:rsidRDefault="00AB1526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>от 70 до 800 включительно</w:t>
            </w:r>
          </w:p>
        </w:tc>
        <w:tc>
          <w:tcPr>
            <w:tcW w:w="1850" w:type="dxa"/>
            <w:vAlign w:val="center"/>
          </w:tcPr>
          <w:p w:rsidR="00AB1526" w:rsidRPr="00A927C3" w:rsidRDefault="00AB1526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927C3">
              <w:rPr>
                <w:rFonts w:ascii="Times New Roman" w:hAnsi="Times New Roman" w:cs="Times New Roman"/>
                <w:sz w:val="18"/>
                <w:szCs w:val="20"/>
              </w:rPr>
              <w:t xml:space="preserve">свыше 800 </w:t>
            </w:r>
          </w:p>
        </w:tc>
      </w:tr>
    </w:tbl>
    <w:p w:rsidR="00733C49" w:rsidRDefault="00733C49"/>
    <w:tbl>
      <w:tblPr>
        <w:tblStyle w:val="a4"/>
        <w:tblW w:w="10352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8"/>
        <w:gridCol w:w="4250"/>
        <w:gridCol w:w="1843"/>
        <w:gridCol w:w="1841"/>
        <w:gridCol w:w="1850"/>
      </w:tblGrid>
      <w:tr w:rsidR="00733C49" w:rsidRPr="00D703AA" w:rsidTr="003D097A">
        <w:trPr>
          <w:trHeight w:val="213"/>
        </w:trPr>
        <w:tc>
          <w:tcPr>
            <w:tcW w:w="568" w:type="dxa"/>
            <w:vAlign w:val="center"/>
          </w:tcPr>
          <w:p w:rsidR="00733C49" w:rsidRPr="00D703AA" w:rsidRDefault="00733C49" w:rsidP="003D097A">
            <w:pPr>
              <w:ind w:left="-142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lastRenderedPageBreak/>
              <w:t>1</w:t>
            </w:r>
          </w:p>
        </w:tc>
        <w:tc>
          <w:tcPr>
            <w:tcW w:w="4250" w:type="dxa"/>
            <w:vAlign w:val="center"/>
          </w:tcPr>
          <w:p w:rsidR="00733C49" w:rsidRPr="00D703AA" w:rsidRDefault="00733C49" w:rsidP="003D097A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2</w:t>
            </w:r>
          </w:p>
        </w:tc>
        <w:tc>
          <w:tcPr>
            <w:tcW w:w="1843" w:type="dxa"/>
            <w:vAlign w:val="center"/>
          </w:tcPr>
          <w:p w:rsidR="00733C49" w:rsidRPr="00D703AA" w:rsidRDefault="00733C49" w:rsidP="003D097A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3</w:t>
            </w:r>
          </w:p>
        </w:tc>
        <w:tc>
          <w:tcPr>
            <w:tcW w:w="1841" w:type="dxa"/>
            <w:vAlign w:val="center"/>
          </w:tcPr>
          <w:p w:rsidR="00733C49" w:rsidRPr="00D703AA" w:rsidRDefault="00733C49" w:rsidP="003D097A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4</w:t>
            </w:r>
          </w:p>
        </w:tc>
        <w:tc>
          <w:tcPr>
            <w:tcW w:w="1850" w:type="dxa"/>
            <w:vAlign w:val="center"/>
          </w:tcPr>
          <w:p w:rsidR="00733C49" w:rsidRPr="00D703AA" w:rsidRDefault="00733C49" w:rsidP="003D097A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D703AA">
              <w:rPr>
                <w:rFonts w:ascii="Times New Roman" w:hAnsi="Times New Roman" w:cs="Times New Roman"/>
                <w:b/>
                <w:sz w:val="19"/>
                <w:szCs w:val="19"/>
              </w:rPr>
              <w:t>5</w:t>
            </w:r>
          </w:p>
        </w:tc>
      </w:tr>
      <w:tr w:rsidR="00AB1526" w:rsidRPr="000B0320" w:rsidTr="00485681">
        <w:trPr>
          <w:trHeight w:val="321"/>
        </w:trPr>
        <w:tc>
          <w:tcPr>
            <w:tcW w:w="568" w:type="dxa"/>
            <w:vAlign w:val="center"/>
          </w:tcPr>
          <w:p w:rsidR="00AB1526" w:rsidRPr="000B0320" w:rsidRDefault="00AB1526" w:rsidP="001A218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0320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9784" w:type="dxa"/>
            <w:gridSpan w:val="4"/>
            <w:vAlign w:val="center"/>
          </w:tcPr>
          <w:p w:rsidR="00AB1526" w:rsidRPr="000B0320" w:rsidRDefault="00AB1526" w:rsidP="00485681">
            <w:pPr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b/>
                <w:bCs/>
                <w:sz w:val="19"/>
                <w:szCs w:val="19"/>
              </w:rPr>
              <w:t>Потребители, приравненные к населению:</w:t>
            </w:r>
          </w:p>
        </w:tc>
      </w:tr>
      <w:tr w:rsidR="00AB1526" w:rsidRPr="000B0320" w:rsidTr="00032FB2">
        <w:trPr>
          <w:trHeight w:val="4565"/>
        </w:trPr>
        <w:tc>
          <w:tcPr>
            <w:tcW w:w="568" w:type="dxa"/>
            <w:vMerge w:val="restart"/>
            <w:vAlign w:val="center"/>
          </w:tcPr>
          <w:p w:rsidR="00AB1526" w:rsidRPr="000B0320" w:rsidRDefault="00AB1526" w:rsidP="007F58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0320">
              <w:rPr>
                <w:rFonts w:ascii="Times New Roman" w:hAnsi="Times New Roman" w:cs="Times New Roman"/>
                <w:sz w:val="20"/>
                <w:szCs w:val="20"/>
              </w:rPr>
              <w:t>9.1</w:t>
            </w:r>
          </w:p>
        </w:tc>
        <w:tc>
          <w:tcPr>
            <w:tcW w:w="9784" w:type="dxa"/>
            <w:gridSpan w:val="4"/>
            <w:vAlign w:val="center"/>
          </w:tcPr>
          <w:p w:rsidR="00AB1526" w:rsidRPr="000B0320" w:rsidRDefault="00AB1526" w:rsidP="005A6B87">
            <w:pPr>
              <w:ind w:right="2" w:firstLine="478"/>
              <w:jc w:val="both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proofErr w:type="gramStart"/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 xml:space="preserve"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</w:t>
            </w:r>
            <w:r w:rsidR="00C676D1">
              <w:rPr>
                <w:rFonts w:ascii="Times New Roman" w:hAnsi="Times New Roman" w:cs="Times New Roman"/>
                <w:bCs/>
                <w:sz w:val="19"/>
                <w:szCs w:val="19"/>
              </w:rPr>
              <w:br/>
            </w:r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в домах системы социального обслуживания населения, жилые помещения фонда для временного поселения вынужденных переселенцев, для временного поселения лиц, признанных беженцами, а</w:t>
            </w:r>
            <w:proofErr w:type="gramEnd"/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 xml:space="preserve"> также жилые помещения </w:t>
            </w:r>
            <w:r w:rsidR="00813778">
              <w:rPr>
                <w:rFonts w:ascii="Times New Roman" w:hAnsi="Times New Roman" w:cs="Times New Roman"/>
                <w:bCs/>
                <w:sz w:val="19"/>
                <w:szCs w:val="19"/>
              </w:rPr>
              <w:br/>
            </w:r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 xml:space="preserve">для социальной защиты отдельных категорий граждан, приобретающие электрическую энергию (мощность) </w:t>
            </w:r>
            <w:r w:rsidR="00813778">
              <w:rPr>
                <w:rFonts w:ascii="Times New Roman" w:hAnsi="Times New Roman" w:cs="Times New Roman"/>
                <w:bCs/>
                <w:sz w:val="19"/>
                <w:szCs w:val="19"/>
              </w:rPr>
              <w:br/>
            </w:r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для коммунально-бытового потребления населения в объемах фактического потребления электрической энергии населения и объемах электрической энергии, израсходованной на места общего пользования, за исключением:</w:t>
            </w:r>
          </w:p>
          <w:p w:rsidR="00AB1526" w:rsidRPr="000B0320" w:rsidRDefault="00AB1526" w:rsidP="005A6B87">
            <w:pPr>
              <w:ind w:right="2" w:firstLine="478"/>
              <w:jc w:val="both"/>
              <w:rPr>
                <w:rFonts w:ascii="Times New Roman" w:hAnsi="Times New Roman" w:cs="Times New Roman"/>
                <w:bCs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исполнителей коммунальных услуг (товариществ собственников жилья, жилищно-строительных, жилищных или иных специализированных потребительских кооперативов либо управляющих организаций), приобретающих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:rsidR="00AB1526" w:rsidRPr="000B0320" w:rsidRDefault="00AB1526" w:rsidP="005A6B87">
            <w:pPr>
              <w:ind w:left="32" w:firstLine="425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proofErr w:type="gramStart"/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наймодателей (или уполномоченных ими лиц), предоставляющих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приобретающих электрическую энергию (мощность</w:t>
            </w:r>
            <w:proofErr w:type="gramEnd"/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фонда.</w:t>
            </w:r>
          </w:p>
        </w:tc>
      </w:tr>
      <w:tr w:rsidR="00AB1526" w:rsidRPr="000B0320" w:rsidTr="00733C49">
        <w:trPr>
          <w:trHeight w:val="392"/>
        </w:trPr>
        <w:tc>
          <w:tcPr>
            <w:tcW w:w="568" w:type="dxa"/>
            <w:vMerge/>
            <w:tcBorders>
              <w:bottom w:val="single" w:sz="4" w:space="0" w:color="auto"/>
            </w:tcBorders>
            <w:vAlign w:val="center"/>
          </w:tcPr>
          <w:p w:rsidR="00AB1526" w:rsidRPr="000B0320" w:rsidRDefault="00AB1526" w:rsidP="00EF27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AB1526" w:rsidRPr="000B0320" w:rsidRDefault="00AB1526" w:rsidP="005A6B87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 xml:space="preserve">на одно помещение </w:t>
            </w:r>
          </w:p>
        </w:tc>
        <w:tc>
          <w:tcPr>
            <w:tcW w:w="1843" w:type="dxa"/>
          </w:tcPr>
          <w:p w:rsidR="00C676D1" w:rsidRDefault="00AB1526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 xml:space="preserve">до 3900 </w:t>
            </w:r>
          </w:p>
          <w:p w:rsidR="00AB1526" w:rsidRPr="00C676D1" w:rsidRDefault="00AB1526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>включительно</w:t>
            </w:r>
          </w:p>
        </w:tc>
        <w:tc>
          <w:tcPr>
            <w:tcW w:w="1841" w:type="dxa"/>
          </w:tcPr>
          <w:p w:rsidR="00AB1526" w:rsidRPr="00C676D1" w:rsidRDefault="00AB1526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>от 3900 до 6000 включительно</w:t>
            </w:r>
          </w:p>
        </w:tc>
        <w:tc>
          <w:tcPr>
            <w:tcW w:w="1850" w:type="dxa"/>
            <w:vAlign w:val="center"/>
          </w:tcPr>
          <w:p w:rsidR="00AB1526" w:rsidRPr="00C676D1" w:rsidRDefault="00AB1526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 xml:space="preserve">свыше 6000 </w:t>
            </w:r>
          </w:p>
        </w:tc>
      </w:tr>
      <w:tr w:rsidR="00B24F81" w:rsidRPr="000B0320" w:rsidTr="00733C49">
        <w:trPr>
          <w:trHeight w:val="328"/>
        </w:trPr>
        <w:tc>
          <w:tcPr>
            <w:tcW w:w="568" w:type="dxa"/>
            <w:vMerge w:val="restart"/>
            <w:tcBorders>
              <w:bottom w:val="nil"/>
            </w:tcBorders>
            <w:vAlign w:val="center"/>
          </w:tcPr>
          <w:p w:rsidR="00B24F81" w:rsidRPr="000B0320" w:rsidRDefault="00B24F81" w:rsidP="00EF27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0320">
              <w:rPr>
                <w:rFonts w:ascii="Times New Roman" w:hAnsi="Times New Roman" w:cs="Times New Roman"/>
                <w:sz w:val="20"/>
                <w:szCs w:val="20"/>
              </w:rPr>
              <w:t>9.2</w:t>
            </w:r>
          </w:p>
        </w:tc>
        <w:tc>
          <w:tcPr>
            <w:tcW w:w="9784" w:type="dxa"/>
            <w:gridSpan w:val="4"/>
            <w:vAlign w:val="center"/>
          </w:tcPr>
          <w:p w:rsidR="00B24F81" w:rsidRPr="000B0320" w:rsidRDefault="00B24F81" w:rsidP="00BF6576">
            <w:pPr>
              <w:ind w:right="-108" w:firstLine="457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bCs/>
                <w:sz w:val="19"/>
                <w:szCs w:val="19"/>
              </w:rPr>
              <w:t>Садоводческие некоммерческие товарищества и огороднические некоммерческие товарищества.</w:t>
            </w:r>
          </w:p>
        </w:tc>
      </w:tr>
      <w:tr w:rsidR="00B24F81" w:rsidRPr="000B0320" w:rsidTr="00733C49">
        <w:trPr>
          <w:trHeight w:val="534"/>
        </w:trPr>
        <w:tc>
          <w:tcPr>
            <w:tcW w:w="568" w:type="dxa"/>
            <w:vMerge/>
            <w:tcBorders>
              <w:top w:val="nil"/>
              <w:bottom w:val="nil"/>
            </w:tcBorders>
            <w:vAlign w:val="center"/>
          </w:tcPr>
          <w:p w:rsidR="00B24F81" w:rsidRPr="000B0320" w:rsidRDefault="00B24F81" w:rsidP="008278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tcBorders>
              <w:bottom w:val="single" w:sz="4" w:space="0" w:color="auto"/>
            </w:tcBorders>
            <w:vAlign w:val="center"/>
          </w:tcPr>
          <w:p w:rsidR="00B24F81" w:rsidRPr="000B0320" w:rsidRDefault="00B24F81" w:rsidP="00AE63DD">
            <w:pPr>
              <w:ind w:right="-19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 xml:space="preserve">на один садовый земельный участок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или огородный земельный участок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B24F81" w:rsidRPr="00C676D1" w:rsidRDefault="00B24F81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 xml:space="preserve">до 120 </w:t>
            </w:r>
          </w:p>
          <w:p w:rsidR="00B24F81" w:rsidRPr="00C676D1" w:rsidRDefault="00B24F81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>включительно</w:t>
            </w:r>
          </w:p>
        </w:tc>
        <w:tc>
          <w:tcPr>
            <w:tcW w:w="1841" w:type="dxa"/>
            <w:tcBorders>
              <w:bottom w:val="single" w:sz="4" w:space="0" w:color="auto"/>
            </w:tcBorders>
            <w:vAlign w:val="center"/>
          </w:tcPr>
          <w:p w:rsidR="00B24F81" w:rsidRPr="00C676D1" w:rsidRDefault="00B24F81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 xml:space="preserve">от 120 до 800 </w:t>
            </w:r>
          </w:p>
          <w:p w:rsidR="00B24F81" w:rsidRPr="00C676D1" w:rsidRDefault="00B24F81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>включительно</w:t>
            </w:r>
          </w:p>
        </w:tc>
        <w:tc>
          <w:tcPr>
            <w:tcW w:w="1850" w:type="dxa"/>
            <w:tcBorders>
              <w:bottom w:val="single" w:sz="4" w:space="0" w:color="auto"/>
            </w:tcBorders>
            <w:vAlign w:val="center"/>
          </w:tcPr>
          <w:p w:rsidR="00B24F81" w:rsidRPr="00C676D1" w:rsidRDefault="00B24F81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 xml:space="preserve">свыше 800 </w:t>
            </w:r>
          </w:p>
        </w:tc>
      </w:tr>
      <w:tr w:rsidR="00B24F81" w:rsidRPr="000B0320" w:rsidTr="00733C49">
        <w:trPr>
          <w:trHeight w:val="1220"/>
        </w:trPr>
        <w:tc>
          <w:tcPr>
            <w:tcW w:w="568" w:type="dxa"/>
            <w:vMerge/>
            <w:tcBorders>
              <w:top w:val="nil"/>
              <w:bottom w:val="nil"/>
            </w:tcBorders>
            <w:vAlign w:val="center"/>
          </w:tcPr>
          <w:p w:rsidR="00B24F81" w:rsidRPr="000B0320" w:rsidRDefault="00B24F81" w:rsidP="008278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B24F81" w:rsidRPr="000B0320" w:rsidRDefault="003332F8" w:rsidP="000429D8">
            <w:pPr>
              <w:ind w:right="32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3332F8">
              <w:rPr>
                <w:rFonts w:ascii="Times New Roman" w:eastAsia="Calibri" w:hAnsi="Times New Roman" w:cs="Times New Roman"/>
                <w:sz w:val="19"/>
                <w:szCs w:val="19"/>
                <w:lang w:eastAsia="en-US"/>
              </w:rPr>
              <w:t xml:space="preserve">в отношении объемов потребления электрической энергии в жилых и (или) садовых домах, </w:t>
            </w:r>
            <w:r w:rsidRPr="003332F8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 xml:space="preserve">не подключенных к централизованной системе газоснабжения, </w:t>
            </w:r>
            <w:r w:rsidRPr="003332F8">
              <w:rPr>
                <w:rFonts w:ascii="Times New Roman" w:eastAsia="Calibri" w:hAnsi="Times New Roman" w:cs="Times New Roman"/>
                <w:sz w:val="19"/>
                <w:szCs w:val="19"/>
                <w:lang w:eastAsia="en-US"/>
              </w:rPr>
              <w:t xml:space="preserve">оборудованных электроотопительными установками </w:t>
            </w:r>
            <w:r w:rsidR="003D097A">
              <w:rPr>
                <w:rFonts w:ascii="Times New Roman" w:eastAsia="Calibri" w:hAnsi="Times New Roman" w:cs="Times New Roman"/>
                <w:sz w:val="19"/>
                <w:szCs w:val="19"/>
                <w:lang w:eastAsia="en-US"/>
              </w:rPr>
              <w:br/>
            </w:r>
            <w:r w:rsidRPr="003332F8">
              <w:rPr>
                <w:rFonts w:ascii="Times New Roman" w:eastAsia="Calibri" w:hAnsi="Times New Roman" w:cs="Times New Roman"/>
                <w:sz w:val="19"/>
                <w:szCs w:val="19"/>
                <w:lang w:eastAsia="en-US"/>
              </w:rPr>
              <w:t xml:space="preserve">для расчетных периодов (месяцев), относящихся к отопительному периоду (с </w:t>
            </w:r>
            <w:r>
              <w:rPr>
                <w:rFonts w:ascii="Times New Roman" w:eastAsia="Calibri" w:hAnsi="Times New Roman" w:cs="Times New Roman"/>
                <w:sz w:val="19"/>
                <w:szCs w:val="19"/>
                <w:lang w:eastAsia="en-US"/>
              </w:rPr>
              <w:t>октября</w:t>
            </w:r>
            <w:r w:rsidRPr="003332F8">
              <w:rPr>
                <w:rFonts w:ascii="Times New Roman" w:eastAsia="Calibri" w:hAnsi="Times New Roman" w:cs="Times New Roman"/>
                <w:sz w:val="19"/>
                <w:szCs w:val="19"/>
                <w:lang w:eastAsia="en-US"/>
              </w:rPr>
              <w:t xml:space="preserve"> по </w:t>
            </w:r>
            <w:r>
              <w:rPr>
                <w:rFonts w:ascii="Times New Roman" w:eastAsia="Calibri" w:hAnsi="Times New Roman" w:cs="Times New Roman"/>
                <w:sz w:val="19"/>
                <w:szCs w:val="19"/>
                <w:lang w:eastAsia="en-US"/>
              </w:rPr>
              <w:t>апрель)</w:t>
            </w:r>
          </w:p>
        </w:tc>
        <w:tc>
          <w:tcPr>
            <w:tcW w:w="1843" w:type="dxa"/>
            <w:vAlign w:val="center"/>
          </w:tcPr>
          <w:p w:rsidR="00B24F81" w:rsidRPr="00C676D1" w:rsidRDefault="00B24F81" w:rsidP="003332F8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C676D1">
              <w:rPr>
                <w:rFonts w:ascii="Times New Roman" w:hAnsi="Times New Roman" w:cs="Times New Roman"/>
                <w:sz w:val="18"/>
                <w:szCs w:val="19"/>
              </w:rPr>
              <w:t xml:space="preserve">до </w:t>
            </w:r>
            <w:r w:rsidR="003332F8">
              <w:rPr>
                <w:rFonts w:ascii="Times New Roman" w:hAnsi="Times New Roman" w:cs="Times New Roman"/>
                <w:sz w:val="18"/>
                <w:szCs w:val="19"/>
              </w:rPr>
              <w:t>5460</w:t>
            </w:r>
            <w:r w:rsidRPr="00C676D1">
              <w:rPr>
                <w:rFonts w:ascii="Times New Roman" w:hAnsi="Times New Roman" w:cs="Times New Roman"/>
                <w:sz w:val="18"/>
                <w:szCs w:val="19"/>
              </w:rPr>
              <w:t xml:space="preserve"> включительно</w:t>
            </w:r>
          </w:p>
        </w:tc>
        <w:tc>
          <w:tcPr>
            <w:tcW w:w="1841" w:type="dxa"/>
            <w:vAlign w:val="center"/>
          </w:tcPr>
          <w:p w:rsidR="00B24F81" w:rsidRPr="00C676D1" w:rsidRDefault="00B24F81" w:rsidP="003332F8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C676D1">
              <w:rPr>
                <w:rFonts w:ascii="Times New Roman" w:hAnsi="Times New Roman" w:cs="Times New Roman"/>
                <w:sz w:val="18"/>
                <w:szCs w:val="19"/>
              </w:rPr>
              <w:t xml:space="preserve">от </w:t>
            </w:r>
            <w:r w:rsidR="003332F8">
              <w:rPr>
                <w:rFonts w:ascii="Times New Roman" w:hAnsi="Times New Roman" w:cs="Times New Roman"/>
                <w:sz w:val="18"/>
                <w:szCs w:val="19"/>
              </w:rPr>
              <w:t>5460</w:t>
            </w:r>
            <w:r w:rsidRPr="00C676D1">
              <w:rPr>
                <w:rFonts w:ascii="Times New Roman" w:hAnsi="Times New Roman" w:cs="Times New Roman"/>
                <w:sz w:val="18"/>
                <w:szCs w:val="19"/>
              </w:rPr>
              <w:t xml:space="preserve"> до </w:t>
            </w:r>
            <w:r w:rsidR="003332F8">
              <w:rPr>
                <w:rFonts w:ascii="Times New Roman" w:hAnsi="Times New Roman" w:cs="Times New Roman"/>
                <w:sz w:val="18"/>
                <w:szCs w:val="19"/>
              </w:rPr>
              <w:t xml:space="preserve">8400 </w:t>
            </w:r>
            <w:r w:rsidRPr="00C676D1">
              <w:rPr>
                <w:rFonts w:ascii="Times New Roman" w:hAnsi="Times New Roman" w:cs="Times New Roman"/>
                <w:sz w:val="18"/>
                <w:szCs w:val="19"/>
              </w:rPr>
              <w:t>включительно</w:t>
            </w:r>
          </w:p>
        </w:tc>
        <w:tc>
          <w:tcPr>
            <w:tcW w:w="1850" w:type="dxa"/>
            <w:vAlign w:val="center"/>
          </w:tcPr>
          <w:p w:rsidR="00B24F81" w:rsidRPr="00C676D1" w:rsidRDefault="00B24F81" w:rsidP="003332F8">
            <w:pPr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C676D1">
              <w:rPr>
                <w:rFonts w:ascii="Times New Roman" w:hAnsi="Times New Roman" w:cs="Times New Roman"/>
                <w:sz w:val="18"/>
                <w:szCs w:val="19"/>
              </w:rPr>
              <w:t xml:space="preserve">свыше </w:t>
            </w:r>
            <w:r w:rsidR="003332F8">
              <w:rPr>
                <w:rFonts w:ascii="Times New Roman" w:hAnsi="Times New Roman" w:cs="Times New Roman"/>
                <w:sz w:val="18"/>
                <w:szCs w:val="19"/>
              </w:rPr>
              <w:t>8400</w:t>
            </w:r>
          </w:p>
        </w:tc>
      </w:tr>
      <w:tr w:rsidR="003332F8" w:rsidRPr="000B0320" w:rsidTr="00733C49">
        <w:trPr>
          <w:trHeight w:val="1220"/>
        </w:trPr>
        <w:tc>
          <w:tcPr>
            <w:tcW w:w="568" w:type="dxa"/>
            <w:tcBorders>
              <w:top w:val="nil"/>
            </w:tcBorders>
            <w:vAlign w:val="center"/>
          </w:tcPr>
          <w:p w:rsidR="003332F8" w:rsidRPr="000B0320" w:rsidRDefault="003332F8" w:rsidP="008278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3332F8" w:rsidRPr="000B0320" w:rsidRDefault="003332F8" w:rsidP="003D097A">
            <w:pPr>
              <w:ind w:right="32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3332F8">
              <w:rPr>
                <w:rFonts w:ascii="Times New Roman" w:eastAsia="Calibri" w:hAnsi="Times New Roman" w:cs="Times New Roman"/>
                <w:sz w:val="19"/>
                <w:szCs w:val="19"/>
                <w:lang w:eastAsia="en-US"/>
              </w:rPr>
              <w:t xml:space="preserve">в отношении объемов потребления электрической энергии в жилых и (или) садовых домах, </w:t>
            </w:r>
            <w:r w:rsidRPr="003332F8">
              <w:rPr>
                <w:rFonts w:ascii="Times New Roman" w:eastAsia="Times New Roman" w:hAnsi="Times New Roman" w:cs="Times New Roman"/>
                <w:sz w:val="19"/>
                <w:szCs w:val="19"/>
                <w:lang w:eastAsia="en-US"/>
              </w:rPr>
              <w:t xml:space="preserve">не подключенных к централизованной системе газоснабжения, </w:t>
            </w:r>
            <w:r w:rsidRPr="003332F8">
              <w:rPr>
                <w:rFonts w:ascii="Times New Roman" w:eastAsia="Calibri" w:hAnsi="Times New Roman" w:cs="Times New Roman"/>
                <w:sz w:val="19"/>
                <w:szCs w:val="19"/>
                <w:lang w:eastAsia="en-US"/>
              </w:rPr>
              <w:t xml:space="preserve">оборудованных электроотопительными установками </w:t>
            </w:r>
            <w:r w:rsidR="003D097A">
              <w:rPr>
                <w:rFonts w:ascii="Times New Roman" w:eastAsia="Calibri" w:hAnsi="Times New Roman" w:cs="Times New Roman"/>
                <w:sz w:val="19"/>
                <w:szCs w:val="19"/>
                <w:lang w:eastAsia="en-US"/>
              </w:rPr>
              <w:br/>
            </w:r>
            <w:r w:rsidRPr="003332F8">
              <w:rPr>
                <w:rFonts w:ascii="Times New Roman" w:eastAsia="Calibri" w:hAnsi="Times New Roman" w:cs="Times New Roman"/>
                <w:sz w:val="19"/>
                <w:szCs w:val="19"/>
                <w:lang w:eastAsia="en-US"/>
              </w:rPr>
              <w:t xml:space="preserve">для расчетных периодов (месяцев), </w:t>
            </w:r>
            <w:r w:rsidR="00A147AD">
              <w:rPr>
                <w:rFonts w:ascii="Times New Roman" w:eastAsia="Calibri" w:hAnsi="Times New Roman" w:cs="Times New Roman"/>
                <w:sz w:val="19"/>
                <w:szCs w:val="19"/>
                <w:lang w:eastAsia="en-US"/>
              </w:rPr>
              <w:t xml:space="preserve">не </w:t>
            </w:r>
            <w:r w:rsidRPr="003332F8">
              <w:rPr>
                <w:rFonts w:ascii="Times New Roman" w:eastAsia="Calibri" w:hAnsi="Times New Roman" w:cs="Times New Roman"/>
                <w:sz w:val="19"/>
                <w:szCs w:val="19"/>
                <w:lang w:eastAsia="en-US"/>
              </w:rPr>
              <w:t xml:space="preserve">относящихся к отопительному периоду </w:t>
            </w:r>
            <w:r w:rsidR="009C726A">
              <w:rPr>
                <w:rFonts w:ascii="Times New Roman" w:eastAsia="Calibri" w:hAnsi="Times New Roman" w:cs="Times New Roman"/>
                <w:sz w:val="19"/>
                <w:szCs w:val="19"/>
                <w:lang w:eastAsia="en-US"/>
              </w:rPr>
              <w:br/>
            </w:r>
            <w:bookmarkStart w:id="0" w:name="_GoBack"/>
            <w:bookmarkEnd w:id="0"/>
            <w:r w:rsidRPr="003332F8">
              <w:rPr>
                <w:rFonts w:ascii="Times New Roman" w:eastAsia="Calibri" w:hAnsi="Times New Roman" w:cs="Times New Roman"/>
                <w:sz w:val="19"/>
                <w:szCs w:val="19"/>
                <w:lang w:eastAsia="en-US"/>
              </w:rPr>
              <w:t xml:space="preserve">(с </w:t>
            </w:r>
            <w:r>
              <w:rPr>
                <w:rFonts w:ascii="Times New Roman" w:eastAsia="Calibri" w:hAnsi="Times New Roman" w:cs="Times New Roman"/>
                <w:sz w:val="19"/>
                <w:szCs w:val="19"/>
                <w:lang w:eastAsia="en-US"/>
              </w:rPr>
              <w:t>мая</w:t>
            </w:r>
            <w:r w:rsidRPr="003332F8">
              <w:rPr>
                <w:rFonts w:ascii="Times New Roman" w:eastAsia="Calibri" w:hAnsi="Times New Roman" w:cs="Times New Roman"/>
                <w:sz w:val="19"/>
                <w:szCs w:val="19"/>
                <w:lang w:eastAsia="en-US"/>
              </w:rPr>
              <w:t xml:space="preserve"> по </w:t>
            </w:r>
            <w:r>
              <w:rPr>
                <w:rFonts w:ascii="Times New Roman" w:eastAsia="Calibri" w:hAnsi="Times New Roman" w:cs="Times New Roman"/>
                <w:sz w:val="19"/>
                <w:szCs w:val="19"/>
                <w:lang w:eastAsia="en-US"/>
              </w:rPr>
              <w:t>сентябрь)</w:t>
            </w:r>
          </w:p>
        </w:tc>
        <w:tc>
          <w:tcPr>
            <w:tcW w:w="1843" w:type="dxa"/>
            <w:vAlign w:val="center"/>
          </w:tcPr>
          <w:p w:rsidR="003332F8" w:rsidRPr="00C676D1" w:rsidRDefault="003332F8" w:rsidP="003332F8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 xml:space="preserve">до 120 </w:t>
            </w:r>
          </w:p>
          <w:p w:rsidR="003332F8" w:rsidRPr="00C676D1" w:rsidRDefault="003332F8" w:rsidP="003332F8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>включительно</w:t>
            </w:r>
          </w:p>
        </w:tc>
        <w:tc>
          <w:tcPr>
            <w:tcW w:w="1841" w:type="dxa"/>
            <w:vAlign w:val="center"/>
          </w:tcPr>
          <w:p w:rsidR="003332F8" w:rsidRPr="00C676D1" w:rsidRDefault="003332F8" w:rsidP="003332F8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 xml:space="preserve">от 120 до 800 </w:t>
            </w:r>
          </w:p>
          <w:p w:rsidR="003332F8" w:rsidRPr="00C676D1" w:rsidRDefault="003332F8" w:rsidP="003332F8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>включительно</w:t>
            </w:r>
          </w:p>
        </w:tc>
        <w:tc>
          <w:tcPr>
            <w:tcW w:w="1850" w:type="dxa"/>
            <w:vAlign w:val="center"/>
          </w:tcPr>
          <w:p w:rsidR="003332F8" w:rsidRPr="00C676D1" w:rsidRDefault="003332F8" w:rsidP="003332F8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 xml:space="preserve">свыше 800 </w:t>
            </w:r>
          </w:p>
        </w:tc>
      </w:tr>
      <w:tr w:rsidR="003332F8" w:rsidRPr="000B0320" w:rsidTr="00032FB2">
        <w:trPr>
          <w:trHeight w:val="602"/>
        </w:trPr>
        <w:tc>
          <w:tcPr>
            <w:tcW w:w="568" w:type="dxa"/>
            <w:vMerge w:val="restart"/>
            <w:vAlign w:val="center"/>
          </w:tcPr>
          <w:p w:rsidR="003332F8" w:rsidRPr="000B0320" w:rsidRDefault="003332F8" w:rsidP="00EF27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0320">
              <w:rPr>
                <w:rFonts w:ascii="Times New Roman" w:hAnsi="Times New Roman" w:cs="Times New Roman"/>
                <w:sz w:val="20"/>
                <w:szCs w:val="20"/>
              </w:rPr>
              <w:t>9.3</w:t>
            </w:r>
          </w:p>
        </w:tc>
        <w:tc>
          <w:tcPr>
            <w:tcW w:w="9784" w:type="dxa"/>
            <w:gridSpan w:val="4"/>
            <w:vAlign w:val="center"/>
          </w:tcPr>
          <w:p w:rsidR="003332F8" w:rsidRPr="000B0320" w:rsidRDefault="003332F8" w:rsidP="00BF6576">
            <w:pPr>
              <w:ind w:firstLine="457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 xml:space="preserve">Юридические лица, приобретающие электрическую энергию (мощность) в целях потребления осужденными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в помещениях для их содержания при условии наличия раздельного учета электрической энергии для указанных помещений.</w:t>
            </w:r>
          </w:p>
        </w:tc>
      </w:tr>
      <w:tr w:rsidR="003332F8" w:rsidRPr="000B0320" w:rsidTr="00032FB2">
        <w:tc>
          <w:tcPr>
            <w:tcW w:w="568" w:type="dxa"/>
            <w:vMerge/>
            <w:vAlign w:val="center"/>
          </w:tcPr>
          <w:p w:rsidR="003332F8" w:rsidRPr="000B0320" w:rsidRDefault="003332F8" w:rsidP="008278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3332F8" w:rsidRPr="000B0320" w:rsidRDefault="003332F8" w:rsidP="007051E1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 xml:space="preserve">на одно помещение </w:t>
            </w:r>
          </w:p>
        </w:tc>
        <w:tc>
          <w:tcPr>
            <w:tcW w:w="1843" w:type="dxa"/>
          </w:tcPr>
          <w:p w:rsidR="003332F8" w:rsidRPr="00C676D1" w:rsidRDefault="003332F8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 xml:space="preserve">до 70 </w:t>
            </w:r>
          </w:p>
          <w:p w:rsidR="003332F8" w:rsidRPr="00C676D1" w:rsidRDefault="003332F8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>включительно</w:t>
            </w:r>
          </w:p>
        </w:tc>
        <w:tc>
          <w:tcPr>
            <w:tcW w:w="1841" w:type="dxa"/>
          </w:tcPr>
          <w:p w:rsidR="003332F8" w:rsidRPr="00C676D1" w:rsidRDefault="003332F8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 xml:space="preserve">от 70 до 6000 </w:t>
            </w:r>
          </w:p>
          <w:p w:rsidR="003332F8" w:rsidRPr="00C676D1" w:rsidRDefault="003332F8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>включительно</w:t>
            </w:r>
          </w:p>
        </w:tc>
        <w:tc>
          <w:tcPr>
            <w:tcW w:w="1850" w:type="dxa"/>
            <w:vAlign w:val="center"/>
          </w:tcPr>
          <w:p w:rsidR="003332F8" w:rsidRPr="00C676D1" w:rsidRDefault="003332F8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 xml:space="preserve">свыше 6000 </w:t>
            </w:r>
          </w:p>
        </w:tc>
      </w:tr>
      <w:tr w:rsidR="003332F8" w:rsidRPr="000B0320" w:rsidTr="00032FB2">
        <w:trPr>
          <w:trHeight w:val="518"/>
        </w:trPr>
        <w:tc>
          <w:tcPr>
            <w:tcW w:w="568" w:type="dxa"/>
            <w:vMerge w:val="restart"/>
            <w:vAlign w:val="center"/>
          </w:tcPr>
          <w:p w:rsidR="003332F8" w:rsidRPr="000B0320" w:rsidRDefault="003332F8" w:rsidP="00EF27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0320">
              <w:rPr>
                <w:rFonts w:ascii="Times New Roman" w:hAnsi="Times New Roman" w:cs="Times New Roman"/>
                <w:sz w:val="20"/>
                <w:szCs w:val="20"/>
              </w:rPr>
              <w:t>9.4</w:t>
            </w:r>
          </w:p>
        </w:tc>
        <w:tc>
          <w:tcPr>
            <w:tcW w:w="9784" w:type="dxa"/>
            <w:gridSpan w:val="4"/>
            <w:vAlign w:val="center"/>
          </w:tcPr>
          <w:p w:rsidR="003332F8" w:rsidRPr="000B0320" w:rsidRDefault="003332F8" w:rsidP="00BF6576">
            <w:pPr>
              <w:ind w:firstLine="457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A21698">
              <w:rPr>
                <w:rFonts w:ascii="Times New Roman" w:hAnsi="Times New Roman" w:cs="Times New Roman"/>
                <w:sz w:val="19"/>
                <w:szCs w:val="19"/>
              </w:rPr>
              <w:t xml:space="preserve">Юридические и физические лица, приобретающие электрическую энергию (мощность) в целях потребления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A21698">
              <w:rPr>
                <w:rFonts w:ascii="Times New Roman" w:hAnsi="Times New Roman" w:cs="Times New Roman"/>
                <w:sz w:val="19"/>
                <w:szCs w:val="19"/>
              </w:rPr>
              <w:t xml:space="preserve">на коммунально-бытовые нужды в населенных пунктах и жилых зонах при воинских частях и рассчитывающиеся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A21698">
              <w:rPr>
                <w:rFonts w:ascii="Times New Roman" w:hAnsi="Times New Roman" w:cs="Times New Roman"/>
                <w:sz w:val="19"/>
                <w:szCs w:val="19"/>
              </w:rPr>
              <w:t>по договору энергоснабжения по показаниям общего прибора учета электрической энергии.</w:t>
            </w:r>
          </w:p>
        </w:tc>
      </w:tr>
      <w:tr w:rsidR="003332F8" w:rsidRPr="000B0320" w:rsidTr="00032FB2">
        <w:trPr>
          <w:trHeight w:val="414"/>
        </w:trPr>
        <w:tc>
          <w:tcPr>
            <w:tcW w:w="568" w:type="dxa"/>
            <w:vMerge/>
            <w:vAlign w:val="center"/>
          </w:tcPr>
          <w:p w:rsidR="003332F8" w:rsidRPr="000B0320" w:rsidRDefault="003332F8" w:rsidP="008278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3332F8" w:rsidRPr="000B0320" w:rsidRDefault="003332F8" w:rsidP="000429D8">
            <w:pPr>
              <w:ind w:right="32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на один общий прибор учета электрической энергии</w:t>
            </w:r>
          </w:p>
        </w:tc>
        <w:tc>
          <w:tcPr>
            <w:tcW w:w="1843" w:type="dxa"/>
          </w:tcPr>
          <w:p w:rsidR="003332F8" w:rsidRPr="00C676D1" w:rsidRDefault="003332F8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 xml:space="preserve">до 70 </w:t>
            </w:r>
          </w:p>
          <w:p w:rsidR="003332F8" w:rsidRPr="00C676D1" w:rsidRDefault="003332F8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>включительно</w:t>
            </w:r>
          </w:p>
        </w:tc>
        <w:tc>
          <w:tcPr>
            <w:tcW w:w="1841" w:type="dxa"/>
          </w:tcPr>
          <w:p w:rsidR="003332F8" w:rsidRPr="00C676D1" w:rsidRDefault="003332F8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>от 70 до 6000 включительно</w:t>
            </w:r>
          </w:p>
        </w:tc>
        <w:tc>
          <w:tcPr>
            <w:tcW w:w="1850" w:type="dxa"/>
            <w:vAlign w:val="center"/>
          </w:tcPr>
          <w:p w:rsidR="003332F8" w:rsidRPr="00C676D1" w:rsidRDefault="003332F8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 xml:space="preserve">свыше 6000 </w:t>
            </w:r>
          </w:p>
        </w:tc>
      </w:tr>
      <w:tr w:rsidR="003332F8" w:rsidRPr="000B0320" w:rsidTr="00733C49">
        <w:trPr>
          <w:trHeight w:val="358"/>
        </w:trPr>
        <w:tc>
          <w:tcPr>
            <w:tcW w:w="568" w:type="dxa"/>
            <w:vMerge w:val="restart"/>
            <w:vAlign w:val="center"/>
          </w:tcPr>
          <w:p w:rsidR="003332F8" w:rsidRPr="000B0320" w:rsidRDefault="003332F8" w:rsidP="00EF27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0320">
              <w:rPr>
                <w:rFonts w:ascii="Times New Roman" w:hAnsi="Times New Roman" w:cs="Times New Roman"/>
                <w:sz w:val="20"/>
                <w:szCs w:val="20"/>
              </w:rPr>
              <w:t>9.5</w:t>
            </w:r>
          </w:p>
        </w:tc>
        <w:tc>
          <w:tcPr>
            <w:tcW w:w="9784" w:type="dxa"/>
            <w:gridSpan w:val="4"/>
            <w:vAlign w:val="center"/>
          </w:tcPr>
          <w:p w:rsidR="003332F8" w:rsidRPr="000B0320" w:rsidRDefault="003332F8" w:rsidP="00BF6576">
            <w:pPr>
              <w:ind w:firstLine="457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A21698">
              <w:rPr>
                <w:rFonts w:ascii="Times New Roman" w:hAnsi="Times New Roman" w:cs="Times New Roman"/>
                <w:sz w:val="19"/>
                <w:szCs w:val="19"/>
              </w:rPr>
              <w:t>Содержащиеся за счет прихожан религиозные организации.</w:t>
            </w:r>
          </w:p>
        </w:tc>
      </w:tr>
      <w:tr w:rsidR="003332F8" w:rsidRPr="000B0320" w:rsidTr="00B80D23">
        <w:trPr>
          <w:trHeight w:val="148"/>
        </w:trPr>
        <w:tc>
          <w:tcPr>
            <w:tcW w:w="568" w:type="dxa"/>
            <w:vMerge/>
            <w:vAlign w:val="center"/>
          </w:tcPr>
          <w:p w:rsidR="003332F8" w:rsidRPr="000B0320" w:rsidRDefault="003332F8" w:rsidP="008278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3332F8" w:rsidRPr="000B0320" w:rsidRDefault="003332F8" w:rsidP="00632A21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A21698">
              <w:rPr>
                <w:rFonts w:ascii="Times New Roman" w:hAnsi="Times New Roman" w:cs="Times New Roman"/>
                <w:sz w:val="19"/>
                <w:szCs w:val="19"/>
              </w:rPr>
              <w:t>на одно помещение</w:t>
            </w:r>
          </w:p>
        </w:tc>
        <w:tc>
          <w:tcPr>
            <w:tcW w:w="1843" w:type="dxa"/>
          </w:tcPr>
          <w:p w:rsidR="003332F8" w:rsidRPr="00C676D1" w:rsidRDefault="003332F8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 xml:space="preserve">до 70 </w:t>
            </w:r>
          </w:p>
          <w:p w:rsidR="003332F8" w:rsidRPr="00C676D1" w:rsidRDefault="003332F8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>включительно</w:t>
            </w:r>
          </w:p>
        </w:tc>
        <w:tc>
          <w:tcPr>
            <w:tcW w:w="1841" w:type="dxa"/>
          </w:tcPr>
          <w:p w:rsidR="003332F8" w:rsidRPr="00C676D1" w:rsidRDefault="003332F8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>от 70 до 6000 включительно</w:t>
            </w:r>
          </w:p>
        </w:tc>
        <w:tc>
          <w:tcPr>
            <w:tcW w:w="1850" w:type="dxa"/>
            <w:vAlign w:val="center"/>
          </w:tcPr>
          <w:p w:rsidR="003332F8" w:rsidRPr="00C676D1" w:rsidRDefault="003332F8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 xml:space="preserve">свыше 6000 </w:t>
            </w:r>
          </w:p>
        </w:tc>
      </w:tr>
      <w:tr w:rsidR="003332F8" w:rsidRPr="000B0320" w:rsidTr="00733C49">
        <w:trPr>
          <w:trHeight w:val="991"/>
        </w:trPr>
        <w:tc>
          <w:tcPr>
            <w:tcW w:w="568" w:type="dxa"/>
            <w:vMerge w:val="restart"/>
            <w:vAlign w:val="center"/>
          </w:tcPr>
          <w:p w:rsidR="003332F8" w:rsidRPr="000B0320" w:rsidRDefault="003332F8" w:rsidP="00EF27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0320">
              <w:rPr>
                <w:rFonts w:ascii="Times New Roman" w:hAnsi="Times New Roman" w:cs="Times New Roman"/>
                <w:sz w:val="20"/>
                <w:szCs w:val="20"/>
              </w:rPr>
              <w:t>9.6</w:t>
            </w:r>
          </w:p>
        </w:tc>
        <w:tc>
          <w:tcPr>
            <w:tcW w:w="9784" w:type="dxa"/>
            <w:gridSpan w:val="4"/>
            <w:vAlign w:val="center"/>
          </w:tcPr>
          <w:p w:rsidR="003332F8" w:rsidRPr="000B0320" w:rsidRDefault="003332F8" w:rsidP="00110E20">
            <w:pPr>
              <w:ind w:firstLine="457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Об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t>ъединения граждан, приобретающие</w:t>
            </w: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 xml:space="preserve"> электрическую энергию (мощность) для использования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 xml:space="preserve">в принадлежащих им хозяйственных постройках (погреба, сараи). Некоммерческие объединения граждан (гаражно-строительные, гаражные кооперативы), приобретающие электрическую энергию (мощность) в целях потребления </w:t>
            </w:r>
            <w:r>
              <w:rPr>
                <w:rFonts w:ascii="Times New Roman" w:hAnsi="Times New Roman" w:cs="Times New Roman"/>
                <w:sz w:val="19"/>
                <w:szCs w:val="19"/>
              </w:rPr>
              <w:br/>
            </w: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на коммунально-бытовые нужды и не используемую для осуществления коммерческой деятельности.</w:t>
            </w:r>
          </w:p>
        </w:tc>
      </w:tr>
      <w:tr w:rsidR="003332F8" w:rsidRPr="000B0320" w:rsidTr="00733C49">
        <w:trPr>
          <w:trHeight w:val="663"/>
        </w:trPr>
        <w:tc>
          <w:tcPr>
            <w:tcW w:w="568" w:type="dxa"/>
            <w:vMerge/>
            <w:vAlign w:val="center"/>
          </w:tcPr>
          <w:p w:rsidR="003332F8" w:rsidRPr="000B0320" w:rsidRDefault="003332F8" w:rsidP="0082789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0" w:type="dxa"/>
            <w:vAlign w:val="center"/>
          </w:tcPr>
          <w:p w:rsidR="003332F8" w:rsidRPr="000B0320" w:rsidRDefault="003332F8" w:rsidP="000429D8">
            <w:pPr>
              <w:ind w:right="32"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0B0320">
              <w:rPr>
                <w:rFonts w:ascii="Times New Roman" w:hAnsi="Times New Roman" w:cs="Times New Roman"/>
                <w:sz w:val="19"/>
                <w:szCs w:val="19"/>
              </w:rPr>
              <w:t>на один гараж, хозяйственную постройку (сарай, погреб)</w:t>
            </w:r>
          </w:p>
        </w:tc>
        <w:tc>
          <w:tcPr>
            <w:tcW w:w="1843" w:type="dxa"/>
            <w:vAlign w:val="center"/>
          </w:tcPr>
          <w:p w:rsidR="003332F8" w:rsidRPr="00C676D1" w:rsidRDefault="003332F8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 xml:space="preserve">до 70 </w:t>
            </w:r>
          </w:p>
          <w:p w:rsidR="003332F8" w:rsidRPr="00C676D1" w:rsidRDefault="003332F8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>включительно</w:t>
            </w:r>
          </w:p>
        </w:tc>
        <w:tc>
          <w:tcPr>
            <w:tcW w:w="1841" w:type="dxa"/>
            <w:vAlign w:val="center"/>
          </w:tcPr>
          <w:p w:rsidR="003332F8" w:rsidRPr="00C676D1" w:rsidRDefault="003332F8" w:rsidP="00D463C3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>от 70 до 800</w:t>
            </w:r>
          </w:p>
          <w:p w:rsidR="003332F8" w:rsidRPr="00C676D1" w:rsidRDefault="003332F8" w:rsidP="00D463C3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>включительно</w:t>
            </w:r>
          </w:p>
        </w:tc>
        <w:tc>
          <w:tcPr>
            <w:tcW w:w="1850" w:type="dxa"/>
            <w:vAlign w:val="center"/>
          </w:tcPr>
          <w:p w:rsidR="003332F8" w:rsidRPr="00C676D1" w:rsidRDefault="003332F8" w:rsidP="00B6306D">
            <w:pPr>
              <w:ind w:left="-142" w:right="-108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C676D1">
              <w:rPr>
                <w:rFonts w:ascii="Times New Roman" w:hAnsi="Times New Roman" w:cs="Times New Roman"/>
                <w:sz w:val="18"/>
                <w:szCs w:val="20"/>
              </w:rPr>
              <w:t xml:space="preserve">свыше 800 </w:t>
            </w:r>
          </w:p>
        </w:tc>
      </w:tr>
    </w:tbl>
    <w:p w:rsidR="00445262" w:rsidRPr="00E5591F" w:rsidRDefault="00445262" w:rsidP="00733C49">
      <w:pPr>
        <w:spacing w:before="120" w:after="0"/>
        <w:ind w:left="-567"/>
        <w:jc w:val="both"/>
        <w:rPr>
          <w:rFonts w:ascii="Times New Roman" w:hAnsi="Times New Roman" w:cs="Times New Roman"/>
          <w:sz w:val="19"/>
          <w:szCs w:val="19"/>
        </w:rPr>
      </w:pPr>
    </w:p>
    <w:sectPr w:rsidR="00445262" w:rsidRPr="00E5591F" w:rsidSect="00791AFF">
      <w:headerReference w:type="default" r:id="rId9"/>
      <w:pgSz w:w="11906" w:h="16838"/>
      <w:pgMar w:top="992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1FF9" w:rsidRDefault="002A1FF9" w:rsidP="003A1264">
      <w:pPr>
        <w:spacing w:after="0" w:line="240" w:lineRule="auto"/>
      </w:pPr>
      <w:r>
        <w:separator/>
      </w:r>
    </w:p>
  </w:endnote>
  <w:endnote w:type="continuationSeparator" w:id="0">
    <w:p w:rsidR="002A1FF9" w:rsidRDefault="002A1FF9" w:rsidP="003A12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1FF9" w:rsidRDefault="002A1FF9" w:rsidP="003A1264">
      <w:pPr>
        <w:spacing w:after="0" w:line="240" w:lineRule="auto"/>
      </w:pPr>
      <w:r>
        <w:separator/>
      </w:r>
    </w:p>
  </w:footnote>
  <w:footnote w:type="continuationSeparator" w:id="0">
    <w:p w:rsidR="002A1FF9" w:rsidRDefault="002A1FF9" w:rsidP="003A12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6160676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3D097A" w:rsidRPr="00637631" w:rsidRDefault="003D097A">
        <w:pPr>
          <w:pStyle w:val="a5"/>
          <w:jc w:val="center"/>
          <w:rPr>
            <w:rFonts w:ascii="Times New Roman" w:hAnsi="Times New Roman" w:cs="Times New Roman"/>
          </w:rPr>
        </w:pPr>
        <w:r w:rsidRPr="00637631">
          <w:rPr>
            <w:rFonts w:ascii="Times New Roman" w:hAnsi="Times New Roman" w:cs="Times New Roman"/>
          </w:rPr>
          <w:fldChar w:fldCharType="begin"/>
        </w:r>
        <w:r w:rsidRPr="00637631">
          <w:rPr>
            <w:rFonts w:ascii="Times New Roman" w:hAnsi="Times New Roman" w:cs="Times New Roman"/>
          </w:rPr>
          <w:instrText>PAGE   \* MERGEFORMAT</w:instrText>
        </w:r>
        <w:r w:rsidRPr="00637631">
          <w:rPr>
            <w:rFonts w:ascii="Times New Roman" w:hAnsi="Times New Roman" w:cs="Times New Roman"/>
          </w:rPr>
          <w:fldChar w:fldCharType="separate"/>
        </w:r>
        <w:r w:rsidR="009C726A">
          <w:rPr>
            <w:rFonts w:ascii="Times New Roman" w:hAnsi="Times New Roman" w:cs="Times New Roman"/>
            <w:noProof/>
          </w:rPr>
          <w:t>7</w:t>
        </w:r>
        <w:r w:rsidRPr="00637631">
          <w:rPr>
            <w:rFonts w:ascii="Times New Roman" w:hAnsi="Times New Roman" w:cs="Times New Roman"/>
          </w:rPr>
          <w:fldChar w:fldCharType="end"/>
        </w:r>
      </w:p>
    </w:sdtContent>
  </w:sdt>
  <w:p w:rsidR="003D097A" w:rsidRPr="00FE749B" w:rsidRDefault="003D097A" w:rsidP="00637631">
    <w:pPr>
      <w:pStyle w:val="a5"/>
      <w:jc w:val="right"/>
      <w:rPr>
        <w:rFonts w:ascii="Times New Roman" w:eastAsia="Calibri" w:hAnsi="Times New Roman" w:cs="Times New Roman"/>
        <w:sz w:val="20"/>
        <w:szCs w:val="20"/>
        <w:lang w:eastAsia="en-US"/>
      </w:rPr>
    </w:pPr>
    <w:r>
      <w:rPr>
        <w:rFonts w:ascii="Times New Roman" w:eastAsia="Calibri" w:hAnsi="Times New Roman" w:cs="Times New Roman"/>
        <w:sz w:val="20"/>
        <w:szCs w:val="20"/>
        <w:lang w:eastAsia="en-US"/>
      </w:rPr>
      <w:t xml:space="preserve">Продолжение приложения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B0DED"/>
    <w:multiLevelType w:val="hybridMultilevel"/>
    <w:tmpl w:val="919A45BC"/>
    <w:lvl w:ilvl="0" w:tplc="4426DD26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5D529C"/>
    <w:multiLevelType w:val="hybridMultilevel"/>
    <w:tmpl w:val="4B56AD6E"/>
    <w:lvl w:ilvl="0" w:tplc="BCD275D0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10008E"/>
    <w:multiLevelType w:val="hybridMultilevel"/>
    <w:tmpl w:val="8848AA68"/>
    <w:lvl w:ilvl="0" w:tplc="A9D25B6A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200"/>
    <w:rsid w:val="00022658"/>
    <w:rsid w:val="00032FB2"/>
    <w:rsid w:val="00035AF6"/>
    <w:rsid w:val="000417F1"/>
    <w:rsid w:val="000429D8"/>
    <w:rsid w:val="000639D6"/>
    <w:rsid w:val="00066A87"/>
    <w:rsid w:val="0007089F"/>
    <w:rsid w:val="00075AE2"/>
    <w:rsid w:val="00075C6B"/>
    <w:rsid w:val="00075D65"/>
    <w:rsid w:val="000861F2"/>
    <w:rsid w:val="0008750D"/>
    <w:rsid w:val="0009088E"/>
    <w:rsid w:val="00090A0B"/>
    <w:rsid w:val="000A6530"/>
    <w:rsid w:val="000B0320"/>
    <w:rsid w:val="000B2DA0"/>
    <w:rsid w:val="000C6829"/>
    <w:rsid w:val="000C7201"/>
    <w:rsid w:val="000F6B66"/>
    <w:rsid w:val="000F6E9C"/>
    <w:rsid w:val="00101809"/>
    <w:rsid w:val="00110E20"/>
    <w:rsid w:val="001121CE"/>
    <w:rsid w:val="00112BD6"/>
    <w:rsid w:val="00114B58"/>
    <w:rsid w:val="00125513"/>
    <w:rsid w:val="00173A33"/>
    <w:rsid w:val="001821E5"/>
    <w:rsid w:val="00190993"/>
    <w:rsid w:val="00194AA7"/>
    <w:rsid w:val="001A088E"/>
    <w:rsid w:val="001A218C"/>
    <w:rsid w:val="001B372B"/>
    <w:rsid w:val="001B60CB"/>
    <w:rsid w:val="001B7986"/>
    <w:rsid w:val="001E5035"/>
    <w:rsid w:val="001F4802"/>
    <w:rsid w:val="00205BF7"/>
    <w:rsid w:val="002100A6"/>
    <w:rsid w:val="002270FC"/>
    <w:rsid w:val="00261C45"/>
    <w:rsid w:val="00266361"/>
    <w:rsid w:val="00273652"/>
    <w:rsid w:val="00277539"/>
    <w:rsid w:val="00283B29"/>
    <w:rsid w:val="002A1FF9"/>
    <w:rsid w:val="002A4F31"/>
    <w:rsid w:val="002A65B6"/>
    <w:rsid w:val="002A6615"/>
    <w:rsid w:val="002A7B92"/>
    <w:rsid w:val="002B4384"/>
    <w:rsid w:val="002B5001"/>
    <w:rsid w:val="002C03B6"/>
    <w:rsid w:val="002C0AB0"/>
    <w:rsid w:val="002C2012"/>
    <w:rsid w:val="002D49CB"/>
    <w:rsid w:val="002E2191"/>
    <w:rsid w:val="002E6914"/>
    <w:rsid w:val="002F258B"/>
    <w:rsid w:val="002F7A84"/>
    <w:rsid w:val="002F7CB5"/>
    <w:rsid w:val="003031B5"/>
    <w:rsid w:val="00305D2B"/>
    <w:rsid w:val="0033153B"/>
    <w:rsid w:val="003332F8"/>
    <w:rsid w:val="00334CDB"/>
    <w:rsid w:val="003407B6"/>
    <w:rsid w:val="00342980"/>
    <w:rsid w:val="00350E64"/>
    <w:rsid w:val="0035346E"/>
    <w:rsid w:val="00364740"/>
    <w:rsid w:val="003663A4"/>
    <w:rsid w:val="00377123"/>
    <w:rsid w:val="003836B4"/>
    <w:rsid w:val="00383BB7"/>
    <w:rsid w:val="00386E42"/>
    <w:rsid w:val="0039116C"/>
    <w:rsid w:val="003A1264"/>
    <w:rsid w:val="003C695A"/>
    <w:rsid w:val="003D097A"/>
    <w:rsid w:val="003D1B03"/>
    <w:rsid w:val="003D50DC"/>
    <w:rsid w:val="003E4A13"/>
    <w:rsid w:val="003F53DA"/>
    <w:rsid w:val="00417C80"/>
    <w:rsid w:val="0042017E"/>
    <w:rsid w:val="00420A02"/>
    <w:rsid w:val="00426C06"/>
    <w:rsid w:val="004341BB"/>
    <w:rsid w:val="004408C3"/>
    <w:rsid w:val="00445262"/>
    <w:rsid w:val="0045529F"/>
    <w:rsid w:val="00470130"/>
    <w:rsid w:val="00472373"/>
    <w:rsid w:val="004741DA"/>
    <w:rsid w:val="00485681"/>
    <w:rsid w:val="00486696"/>
    <w:rsid w:val="004B7CE4"/>
    <w:rsid w:val="004C0301"/>
    <w:rsid w:val="004C707F"/>
    <w:rsid w:val="004E6C4C"/>
    <w:rsid w:val="004F166E"/>
    <w:rsid w:val="00513720"/>
    <w:rsid w:val="005155DB"/>
    <w:rsid w:val="0051692A"/>
    <w:rsid w:val="005260E8"/>
    <w:rsid w:val="0053099D"/>
    <w:rsid w:val="00544E7A"/>
    <w:rsid w:val="005551B8"/>
    <w:rsid w:val="00555DCC"/>
    <w:rsid w:val="00575ACB"/>
    <w:rsid w:val="00594195"/>
    <w:rsid w:val="00594BD1"/>
    <w:rsid w:val="005A39B2"/>
    <w:rsid w:val="005A6B87"/>
    <w:rsid w:val="005B6D22"/>
    <w:rsid w:val="005B7EC1"/>
    <w:rsid w:val="005D0A0A"/>
    <w:rsid w:val="005D2A56"/>
    <w:rsid w:val="005E5ECC"/>
    <w:rsid w:val="00605200"/>
    <w:rsid w:val="00607D1E"/>
    <w:rsid w:val="00615CE9"/>
    <w:rsid w:val="00621C55"/>
    <w:rsid w:val="006265A1"/>
    <w:rsid w:val="00632A21"/>
    <w:rsid w:val="00637631"/>
    <w:rsid w:val="0064473B"/>
    <w:rsid w:val="00661333"/>
    <w:rsid w:val="00664598"/>
    <w:rsid w:val="006823FA"/>
    <w:rsid w:val="006825A9"/>
    <w:rsid w:val="00683AC8"/>
    <w:rsid w:val="00684604"/>
    <w:rsid w:val="0068643C"/>
    <w:rsid w:val="006B237F"/>
    <w:rsid w:val="006C239D"/>
    <w:rsid w:val="006D541D"/>
    <w:rsid w:val="006D615F"/>
    <w:rsid w:val="006F2F85"/>
    <w:rsid w:val="006F4529"/>
    <w:rsid w:val="006F73BE"/>
    <w:rsid w:val="007051E1"/>
    <w:rsid w:val="00713FFA"/>
    <w:rsid w:val="00732F88"/>
    <w:rsid w:val="00733C49"/>
    <w:rsid w:val="007357A3"/>
    <w:rsid w:val="00740C71"/>
    <w:rsid w:val="00750CEE"/>
    <w:rsid w:val="00752B3D"/>
    <w:rsid w:val="007736C9"/>
    <w:rsid w:val="00781108"/>
    <w:rsid w:val="00783CB7"/>
    <w:rsid w:val="00791AFF"/>
    <w:rsid w:val="00795777"/>
    <w:rsid w:val="00796100"/>
    <w:rsid w:val="007A0C8F"/>
    <w:rsid w:val="007B5F88"/>
    <w:rsid w:val="007C51ED"/>
    <w:rsid w:val="007F3373"/>
    <w:rsid w:val="007F4DF6"/>
    <w:rsid w:val="007F58C5"/>
    <w:rsid w:val="00803730"/>
    <w:rsid w:val="0081295F"/>
    <w:rsid w:val="00813778"/>
    <w:rsid w:val="00813F61"/>
    <w:rsid w:val="00816C8E"/>
    <w:rsid w:val="00821A0A"/>
    <w:rsid w:val="00827894"/>
    <w:rsid w:val="00835EC3"/>
    <w:rsid w:val="008360A5"/>
    <w:rsid w:val="00843EA0"/>
    <w:rsid w:val="0085240D"/>
    <w:rsid w:val="00870AB3"/>
    <w:rsid w:val="00870D90"/>
    <w:rsid w:val="008825E9"/>
    <w:rsid w:val="008858C6"/>
    <w:rsid w:val="00893C1F"/>
    <w:rsid w:val="008B18F1"/>
    <w:rsid w:val="008C3915"/>
    <w:rsid w:val="008C767B"/>
    <w:rsid w:val="008D0757"/>
    <w:rsid w:val="008D07CE"/>
    <w:rsid w:val="008D6CA4"/>
    <w:rsid w:val="008D7F65"/>
    <w:rsid w:val="008E3F60"/>
    <w:rsid w:val="00903734"/>
    <w:rsid w:val="00911A4D"/>
    <w:rsid w:val="00917E0E"/>
    <w:rsid w:val="009245F1"/>
    <w:rsid w:val="0092519B"/>
    <w:rsid w:val="009361B5"/>
    <w:rsid w:val="00946014"/>
    <w:rsid w:val="0094733D"/>
    <w:rsid w:val="00951F20"/>
    <w:rsid w:val="00972775"/>
    <w:rsid w:val="00994766"/>
    <w:rsid w:val="00994FE6"/>
    <w:rsid w:val="00997BB2"/>
    <w:rsid w:val="00997F1B"/>
    <w:rsid w:val="009B0121"/>
    <w:rsid w:val="009B66CF"/>
    <w:rsid w:val="009B6D30"/>
    <w:rsid w:val="009C015C"/>
    <w:rsid w:val="009C2E70"/>
    <w:rsid w:val="009C6685"/>
    <w:rsid w:val="009C726A"/>
    <w:rsid w:val="009C7963"/>
    <w:rsid w:val="009E613E"/>
    <w:rsid w:val="00A1423A"/>
    <w:rsid w:val="00A147AD"/>
    <w:rsid w:val="00A1763E"/>
    <w:rsid w:val="00A210DE"/>
    <w:rsid w:val="00A21698"/>
    <w:rsid w:val="00A22829"/>
    <w:rsid w:val="00A24155"/>
    <w:rsid w:val="00A2501F"/>
    <w:rsid w:val="00A31338"/>
    <w:rsid w:val="00A351A1"/>
    <w:rsid w:val="00A353DE"/>
    <w:rsid w:val="00A5073C"/>
    <w:rsid w:val="00A56F42"/>
    <w:rsid w:val="00A67859"/>
    <w:rsid w:val="00A71499"/>
    <w:rsid w:val="00A73F6E"/>
    <w:rsid w:val="00A927C3"/>
    <w:rsid w:val="00AA1834"/>
    <w:rsid w:val="00AA578E"/>
    <w:rsid w:val="00AB1526"/>
    <w:rsid w:val="00AC6F3B"/>
    <w:rsid w:val="00AD2454"/>
    <w:rsid w:val="00AD3957"/>
    <w:rsid w:val="00AE30F0"/>
    <w:rsid w:val="00AE63DD"/>
    <w:rsid w:val="00AF6251"/>
    <w:rsid w:val="00B13327"/>
    <w:rsid w:val="00B24F81"/>
    <w:rsid w:val="00B444DA"/>
    <w:rsid w:val="00B50DAE"/>
    <w:rsid w:val="00B524C2"/>
    <w:rsid w:val="00B6306D"/>
    <w:rsid w:val="00B7288D"/>
    <w:rsid w:val="00B751A8"/>
    <w:rsid w:val="00B80D23"/>
    <w:rsid w:val="00B812D9"/>
    <w:rsid w:val="00B84C1E"/>
    <w:rsid w:val="00BA410A"/>
    <w:rsid w:val="00BA576F"/>
    <w:rsid w:val="00BB088C"/>
    <w:rsid w:val="00BB4E93"/>
    <w:rsid w:val="00BD0875"/>
    <w:rsid w:val="00BD0EA2"/>
    <w:rsid w:val="00BE21B9"/>
    <w:rsid w:val="00BF6576"/>
    <w:rsid w:val="00BF7305"/>
    <w:rsid w:val="00BF7A95"/>
    <w:rsid w:val="00C367EC"/>
    <w:rsid w:val="00C47CED"/>
    <w:rsid w:val="00C55223"/>
    <w:rsid w:val="00C62C29"/>
    <w:rsid w:val="00C62C64"/>
    <w:rsid w:val="00C676D1"/>
    <w:rsid w:val="00C71C6F"/>
    <w:rsid w:val="00C80D75"/>
    <w:rsid w:val="00C82F12"/>
    <w:rsid w:val="00C8397D"/>
    <w:rsid w:val="00C908B1"/>
    <w:rsid w:val="00C91A0E"/>
    <w:rsid w:val="00CC32D1"/>
    <w:rsid w:val="00CC3EF4"/>
    <w:rsid w:val="00CC64A2"/>
    <w:rsid w:val="00CD24A1"/>
    <w:rsid w:val="00CD72AF"/>
    <w:rsid w:val="00D07A47"/>
    <w:rsid w:val="00D32949"/>
    <w:rsid w:val="00D463C3"/>
    <w:rsid w:val="00D53B76"/>
    <w:rsid w:val="00D703AA"/>
    <w:rsid w:val="00D71243"/>
    <w:rsid w:val="00D72CBA"/>
    <w:rsid w:val="00D814A1"/>
    <w:rsid w:val="00D87243"/>
    <w:rsid w:val="00D87D86"/>
    <w:rsid w:val="00DB7609"/>
    <w:rsid w:val="00DC4B8A"/>
    <w:rsid w:val="00DD4004"/>
    <w:rsid w:val="00DE3B1D"/>
    <w:rsid w:val="00DF6114"/>
    <w:rsid w:val="00E003C8"/>
    <w:rsid w:val="00E2086A"/>
    <w:rsid w:val="00E40B27"/>
    <w:rsid w:val="00E43E6D"/>
    <w:rsid w:val="00E46A25"/>
    <w:rsid w:val="00E51BE7"/>
    <w:rsid w:val="00E5591F"/>
    <w:rsid w:val="00E76574"/>
    <w:rsid w:val="00E84AD4"/>
    <w:rsid w:val="00E86160"/>
    <w:rsid w:val="00E915AB"/>
    <w:rsid w:val="00EA1774"/>
    <w:rsid w:val="00EB0DE0"/>
    <w:rsid w:val="00EC1E95"/>
    <w:rsid w:val="00EC7366"/>
    <w:rsid w:val="00ED3C07"/>
    <w:rsid w:val="00EF276A"/>
    <w:rsid w:val="00F04B04"/>
    <w:rsid w:val="00F21A37"/>
    <w:rsid w:val="00F36D8B"/>
    <w:rsid w:val="00F44EF7"/>
    <w:rsid w:val="00F57B33"/>
    <w:rsid w:val="00F6446B"/>
    <w:rsid w:val="00F73443"/>
    <w:rsid w:val="00F85C58"/>
    <w:rsid w:val="00FB53DD"/>
    <w:rsid w:val="00FC677B"/>
    <w:rsid w:val="00FC6937"/>
    <w:rsid w:val="00FE3CA0"/>
    <w:rsid w:val="00FE749B"/>
    <w:rsid w:val="00FF2C71"/>
    <w:rsid w:val="00FF5236"/>
    <w:rsid w:val="00FF5D4E"/>
    <w:rsid w:val="00FF6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9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3BB7"/>
    <w:pPr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3534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3A12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A1264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3A12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A1264"/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A57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A576F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DD4004"/>
    <w:rPr>
      <w:color w:val="0000FF" w:themeColor="hyperlink"/>
      <w:u w:val="single"/>
    </w:rPr>
  </w:style>
  <w:style w:type="paragraph" w:customStyle="1" w:styleId="ConsPlusNormal">
    <w:name w:val="ConsPlusNormal"/>
    <w:rsid w:val="00DD4004"/>
    <w:pPr>
      <w:widowControl w:val="0"/>
      <w:autoSpaceDE w:val="0"/>
      <w:autoSpaceDN w:val="0"/>
      <w:spacing w:after="0" w:line="240" w:lineRule="auto"/>
    </w:pPr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9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3BB7"/>
    <w:pPr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3534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3A12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A1264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3A12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A1264"/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A57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A576F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DD4004"/>
    <w:rPr>
      <w:color w:val="0000FF" w:themeColor="hyperlink"/>
      <w:u w:val="single"/>
    </w:rPr>
  </w:style>
  <w:style w:type="paragraph" w:customStyle="1" w:styleId="ConsPlusNormal">
    <w:name w:val="ConsPlusNormal"/>
    <w:rsid w:val="00DD4004"/>
    <w:pPr>
      <w:widowControl w:val="0"/>
      <w:autoSpaceDE w:val="0"/>
      <w:autoSpaceDN w:val="0"/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DDBE93-B26C-41E6-80E1-5CB215C335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872</TotalTime>
  <Pages>7</Pages>
  <Words>4127</Words>
  <Characters>23526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</Company>
  <LinksUpToDate>false</LinksUpToDate>
  <CharactersWithSpaces>27598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User-806a3</dc:creator>
  <cp:lastModifiedBy>User-721</cp:lastModifiedBy>
  <cp:revision>60</cp:revision>
  <cp:lastPrinted>2024-11-25T12:13:00Z</cp:lastPrinted>
  <dcterms:created xsi:type="dcterms:W3CDTF">2023-08-14T08:44:00Z</dcterms:created>
  <dcterms:modified xsi:type="dcterms:W3CDTF">2025-02-26T08:26:00Z</dcterms:modified>
</cp:coreProperties>
</file>