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7C650D" w14:textId="77777777" w:rsidR="003A5327" w:rsidRPr="003A5327" w:rsidRDefault="003A5327" w:rsidP="003A5327">
      <w:pPr>
        <w:spacing w:after="0" w:line="240" w:lineRule="auto"/>
        <w:ind w:firstLine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  <w:r w:rsidRPr="003A5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2</w:t>
      </w:r>
    </w:p>
    <w:p w14:paraId="473D59E5" w14:textId="77777777" w:rsidR="003A5327" w:rsidRPr="003A5327" w:rsidRDefault="003A5327" w:rsidP="003A5327">
      <w:pPr>
        <w:spacing w:after="0" w:line="240" w:lineRule="auto"/>
        <w:ind w:firstLine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A5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Программе «Комплексное развитие молодежной</w:t>
      </w:r>
    </w:p>
    <w:p w14:paraId="17AE8C8C" w14:textId="77777777" w:rsidR="003A5327" w:rsidRPr="003A5327" w:rsidRDefault="003A5327" w:rsidP="003A5327">
      <w:pPr>
        <w:spacing w:after="0" w:line="240" w:lineRule="auto"/>
        <w:ind w:firstLine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A5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политики в Донецкой Народной Республике»</w:t>
      </w:r>
    </w:p>
    <w:p w14:paraId="1E528EFC" w14:textId="77777777" w:rsidR="003A5327" w:rsidRPr="003A5327" w:rsidRDefault="003A5327" w:rsidP="003A5327">
      <w:pPr>
        <w:spacing w:before="20" w:after="20" w:line="240" w:lineRule="auto"/>
        <w:ind w:firstLine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0440EE5" w14:textId="77777777" w:rsidR="003A5327" w:rsidRPr="003A5327" w:rsidRDefault="003A5327" w:rsidP="003A5327">
      <w:pPr>
        <w:spacing w:before="20" w:after="20" w:line="240" w:lineRule="auto"/>
        <w:ind w:firstLine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A5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 редакции постановления Правительства</w:t>
      </w:r>
    </w:p>
    <w:p w14:paraId="2DFC4D9F" w14:textId="77777777" w:rsidR="003A5327" w:rsidRPr="003A5327" w:rsidRDefault="003A5327" w:rsidP="003A5327">
      <w:pPr>
        <w:spacing w:before="20" w:after="20" w:line="240" w:lineRule="auto"/>
        <w:ind w:firstLine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A5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Донецкой Народной Республики </w:t>
      </w:r>
    </w:p>
    <w:p w14:paraId="433A8BDA" w14:textId="77777777" w:rsidR="003A5327" w:rsidRPr="003A5327" w:rsidRDefault="003A5327" w:rsidP="003A5327">
      <w:pPr>
        <w:spacing w:after="0" w:line="240" w:lineRule="auto"/>
        <w:ind w:firstLine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A5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27 марта 2025 г. № 33-3)</w:t>
      </w:r>
    </w:p>
    <w:p w14:paraId="381401CA" w14:textId="77777777" w:rsidR="003A5327" w:rsidRPr="003A5327" w:rsidRDefault="003A5327" w:rsidP="003A5327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29562D2" w14:textId="77777777" w:rsidR="003A5327" w:rsidRPr="003A5327" w:rsidRDefault="003A5327" w:rsidP="003A5327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A53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 мероприятий по реализации Программы на 2024-2025 годы</w:t>
      </w:r>
    </w:p>
    <w:p w14:paraId="67FCF438" w14:textId="77777777" w:rsidR="003A5327" w:rsidRPr="003A5327" w:rsidRDefault="003A5327" w:rsidP="003A5327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828"/>
        <w:gridCol w:w="2551"/>
        <w:gridCol w:w="1843"/>
        <w:gridCol w:w="1701"/>
        <w:gridCol w:w="1984"/>
        <w:gridCol w:w="2410"/>
      </w:tblGrid>
      <w:tr w:rsidR="003A5327" w:rsidRPr="003A5327" w14:paraId="747E90FA" w14:textId="77777777" w:rsidTr="005E1132">
        <w:tc>
          <w:tcPr>
            <w:tcW w:w="562" w:type="dxa"/>
            <w:shd w:val="clear" w:color="auto" w:fill="auto"/>
            <w:vAlign w:val="center"/>
          </w:tcPr>
          <w:p w14:paraId="6E31F1C4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28" w:type="dxa"/>
            <w:shd w:val="clear" w:color="auto" w:fill="auto"/>
            <w:vAlign w:val="center"/>
          </w:tcPr>
          <w:p w14:paraId="0D14DBDA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Задача, на решение которой направлено мероприятие</w:t>
            </w:r>
          </w:p>
          <w:p w14:paraId="7442E02E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(в соответствии с задачами, указанными в Концепции Программы)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449F486F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DAAB0C1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Сроки проведения мероприятия 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84B9B35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Место проведения мероприятия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78DF17B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Целевая аудитория, количество участников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7B75E27B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Организаторы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партнеры мероприятия</w:t>
            </w:r>
          </w:p>
        </w:tc>
      </w:tr>
      <w:tr w:rsidR="003A5327" w:rsidRPr="003A5327" w14:paraId="4E522A3E" w14:textId="77777777" w:rsidTr="005E1132">
        <w:tc>
          <w:tcPr>
            <w:tcW w:w="14879" w:type="dxa"/>
            <w:gridSpan w:val="7"/>
            <w:shd w:val="clear" w:color="auto" w:fill="auto"/>
          </w:tcPr>
          <w:p w14:paraId="368CB03F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Инфраструктурный блок</w:t>
            </w:r>
          </w:p>
        </w:tc>
      </w:tr>
      <w:tr w:rsidR="003A5327" w:rsidRPr="003A5327" w14:paraId="6AF89C6F" w14:textId="77777777" w:rsidTr="005E1132">
        <w:tc>
          <w:tcPr>
            <w:tcW w:w="562" w:type="dxa"/>
            <w:shd w:val="clear" w:color="auto" w:fill="auto"/>
          </w:tcPr>
          <w:p w14:paraId="412B5FB2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28" w:type="dxa"/>
            <w:shd w:val="clear" w:color="auto" w:fill="auto"/>
          </w:tcPr>
          <w:p w14:paraId="3802FAF8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Преобразование и развитие созданных молодежных пространств</w:t>
            </w:r>
          </w:p>
        </w:tc>
        <w:tc>
          <w:tcPr>
            <w:tcW w:w="2551" w:type="dxa"/>
            <w:shd w:val="clear" w:color="auto" w:fill="auto"/>
          </w:tcPr>
          <w:p w14:paraId="6562C49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региональных молодежных центров и пространств</w:t>
            </w:r>
          </w:p>
        </w:tc>
        <w:tc>
          <w:tcPr>
            <w:tcW w:w="1843" w:type="dxa"/>
            <w:shd w:val="clear" w:color="auto" w:fill="auto"/>
          </w:tcPr>
          <w:p w14:paraId="191E015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2024-2025 гг.</w:t>
            </w:r>
          </w:p>
        </w:tc>
        <w:tc>
          <w:tcPr>
            <w:tcW w:w="1701" w:type="dxa"/>
            <w:shd w:val="clear" w:color="auto" w:fill="auto"/>
          </w:tcPr>
          <w:p w14:paraId="2F276BC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Макеевка, ул. Московская, 2/37;</w:t>
            </w:r>
          </w:p>
          <w:p w14:paraId="165EC26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Харцызск</w:t>
            </w:r>
            <w:proofErr w:type="spellEnd"/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Сергея Лазо, 15;</w:t>
            </w:r>
          </w:p>
          <w:p w14:paraId="4C55C99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Донецк,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ул. Пархоменко, 4а</w:t>
            </w:r>
          </w:p>
        </w:tc>
        <w:tc>
          <w:tcPr>
            <w:tcW w:w="1984" w:type="dxa"/>
            <w:shd w:val="clear" w:color="auto" w:fill="auto"/>
          </w:tcPr>
          <w:p w14:paraId="122327E2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Творческая молодежь, проектные команды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НКО Донецкой Народной Республики</w:t>
            </w:r>
          </w:p>
        </w:tc>
        <w:tc>
          <w:tcPr>
            <w:tcW w:w="2410" w:type="dxa"/>
            <w:shd w:val="clear" w:color="auto" w:fill="auto"/>
          </w:tcPr>
          <w:p w14:paraId="69BDB8E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Республики; администрации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г. Макеевки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 г. </w:t>
            </w:r>
            <w:proofErr w:type="spellStart"/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Харцызска</w:t>
            </w:r>
            <w:proofErr w:type="spellEnd"/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14:paraId="2E6B71C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42D19685" w14:textId="77777777" w:rsidTr="005E1132">
        <w:tc>
          <w:tcPr>
            <w:tcW w:w="14879" w:type="dxa"/>
            <w:gridSpan w:val="7"/>
            <w:shd w:val="clear" w:color="auto" w:fill="auto"/>
            <w:vAlign w:val="center"/>
          </w:tcPr>
          <w:p w14:paraId="5E96308E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Содержательный блок</w:t>
            </w:r>
          </w:p>
        </w:tc>
      </w:tr>
      <w:tr w:rsidR="003A5327" w:rsidRPr="003A5327" w14:paraId="1D17624A" w14:textId="77777777" w:rsidTr="005E1132">
        <w:tc>
          <w:tcPr>
            <w:tcW w:w="562" w:type="dxa"/>
            <w:shd w:val="clear" w:color="auto" w:fill="auto"/>
          </w:tcPr>
          <w:p w14:paraId="7D884B79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8" w:type="dxa"/>
            <w:shd w:val="clear" w:color="auto" w:fill="auto"/>
          </w:tcPr>
          <w:p w14:paraId="70C45505" w14:textId="77777777" w:rsidR="003A5327" w:rsidRPr="003A5327" w:rsidRDefault="003A5327" w:rsidP="003A5327">
            <w:pPr>
              <w:widowControl w:val="0"/>
              <w:tabs>
                <w:tab w:val="left" w:pos="53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и реализация механизмов участия молодежи в общественной жизни Донецкой Народной Республики, включая поддержку молодежных инициатив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 проектов, а также организацию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общественных мероприятий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молодежных форумов</w:t>
            </w:r>
          </w:p>
        </w:tc>
        <w:tc>
          <w:tcPr>
            <w:tcW w:w="2551" w:type="dxa"/>
            <w:shd w:val="clear" w:color="auto" w:fill="auto"/>
          </w:tcPr>
          <w:p w14:paraId="36FE8898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Участие молодежи Донецкой Народной Республики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мероприятиях патриотической, добровольческой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(волонтерской) направленности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 иных мероприятиях </w:t>
            </w:r>
          </w:p>
        </w:tc>
        <w:tc>
          <w:tcPr>
            <w:tcW w:w="1843" w:type="dxa"/>
            <w:shd w:val="clear" w:color="auto" w:fill="auto"/>
          </w:tcPr>
          <w:p w14:paraId="5DCAF8B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течение 2024-2025 гг.</w:t>
            </w:r>
          </w:p>
        </w:tc>
        <w:tc>
          <w:tcPr>
            <w:tcW w:w="1701" w:type="dxa"/>
            <w:shd w:val="clear" w:color="auto" w:fill="auto"/>
          </w:tcPr>
          <w:p w14:paraId="4EB4B25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Субъекты Российской Федерации</w:t>
            </w:r>
          </w:p>
        </w:tc>
        <w:tc>
          <w:tcPr>
            <w:tcW w:w="1984" w:type="dxa"/>
            <w:shd w:val="clear" w:color="auto" w:fill="auto"/>
          </w:tcPr>
          <w:p w14:paraId="0529907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Молодежь Донецкой Народной Республики</w:t>
            </w:r>
          </w:p>
        </w:tc>
        <w:tc>
          <w:tcPr>
            <w:tcW w:w="2410" w:type="dxa"/>
            <w:shd w:val="clear" w:color="auto" w:fill="auto"/>
          </w:tcPr>
          <w:p w14:paraId="2698D4B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5024568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197D427D" w14:textId="77777777" w:rsidTr="005E1132">
        <w:tc>
          <w:tcPr>
            <w:tcW w:w="562" w:type="dxa"/>
            <w:shd w:val="clear" w:color="auto" w:fill="auto"/>
          </w:tcPr>
          <w:p w14:paraId="2522790A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828" w:type="dxa"/>
            <w:shd w:val="clear" w:color="auto" w:fill="auto"/>
          </w:tcPr>
          <w:p w14:paraId="368A4B67" w14:textId="77777777" w:rsidR="003A5327" w:rsidRPr="003A5327" w:rsidRDefault="003A5327" w:rsidP="003A5327">
            <w:pPr>
              <w:widowControl w:val="0"/>
              <w:tabs>
                <w:tab w:val="left" w:pos="53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информационного поля, благоприятного для развития молодежи, а также повышение эффективности механизмов информирования молодежи о всех направлениях, мероприятиях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программах молодежной политики региона</w:t>
            </w:r>
          </w:p>
        </w:tc>
        <w:tc>
          <w:tcPr>
            <w:tcW w:w="2551" w:type="dxa"/>
            <w:shd w:val="clear" w:color="auto" w:fill="auto"/>
          </w:tcPr>
          <w:p w14:paraId="727B6EE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бренд-стратегии</w:t>
            </w:r>
          </w:p>
        </w:tc>
        <w:tc>
          <w:tcPr>
            <w:tcW w:w="1843" w:type="dxa"/>
            <w:shd w:val="clear" w:color="auto" w:fill="auto"/>
          </w:tcPr>
          <w:p w14:paraId="045B895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2024-2025 гг.</w:t>
            </w:r>
          </w:p>
        </w:tc>
        <w:tc>
          <w:tcPr>
            <w:tcW w:w="1701" w:type="dxa"/>
            <w:shd w:val="clear" w:color="auto" w:fill="auto"/>
          </w:tcPr>
          <w:p w14:paraId="46B173A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20AE905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Жители Донецкой Народной Республики</w:t>
            </w:r>
          </w:p>
        </w:tc>
        <w:tc>
          <w:tcPr>
            <w:tcW w:w="2410" w:type="dxa"/>
            <w:shd w:val="clear" w:color="auto" w:fill="auto"/>
          </w:tcPr>
          <w:p w14:paraId="63E4BFD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59A13BBA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165B1D8C" w14:textId="77777777" w:rsidTr="005E1132">
        <w:tc>
          <w:tcPr>
            <w:tcW w:w="562" w:type="dxa"/>
            <w:shd w:val="clear" w:color="auto" w:fill="auto"/>
          </w:tcPr>
          <w:p w14:paraId="756C68CF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828" w:type="dxa"/>
            <w:shd w:val="clear" w:color="auto" w:fill="auto"/>
          </w:tcPr>
          <w:p w14:paraId="5AFDBE4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информационного поля, благоприятного для развития молодежи, а также повышение эффективности механизмов информирования молодежи о всех направлениях, мероприятиях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программах молодежной политики региона</w:t>
            </w:r>
          </w:p>
        </w:tc>
        <w:tc>
          <w:tcPr>
            <w:tcW w:w="2551" w:type="dxa"/>
            <w:shd w:val="clear" w:color="auto" w:fill="auto"/>
          </w:tcPr>
          <w:p w14:paraId="5379144A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Информационная кампания</w:t>
            </w:r>
          </w:p>
        </w:tc>
        <w:tc>
          <w:tcPr>
            <w:tcW w:w="1843" w:type="dxa"/>
            <w:shd w:val="clear" w:color="auto" w:fill="auto"/>
          </w:tcPr>
          <w:p w14:paraId="670C2FB3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2024-2025 гг.</w:t>
            </w:r>
          </w:p>
        </w:tc>
        <w:tc>
          <w:tcPr>
            <w:tcW w:w="1701" w:type="dxa"/>
            <w:shd w:val="clear" w:color="auto" w:fill="auto"/>
          </w:tcPr>
          <w:p w14:paraId="598ED78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57EFD074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Жители Донецкой Народной Республики</w:t>
            </w:r>
          </w:p>
        </w:tc>
        <w:tc>
          <w:tcPr>
            <w:tcW w:w="2410" w:type="dxa"/>
            <w:shd w:val="clear" w:color="auto" w:fill="auto"/>
          </w:tcPr>
          <w:p w14:paraId="261CCDA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3A096B03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2B51F8C2" w14:textId="77777777" w:rsidTr="005E1132">
        <w:tc>
          <w:tcPr>
            <w:tcW w:w="562" w:type="dxa"/>
            <w:shd w:val="clear" w:color="auto" w:fill="auto"/>
          </w:tcPr>
          <w:p w14:paraId="408933F7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828" w:type="dxa"/>
            <w:shd w:val="clear" w:color="auto" w:fill="auto"/>
          </w:tcPr>
          <w:p w14:paraId="6A9B55B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работы с молодежью посредством обновления методического обеспечения молодежной политики и всестороннего развития, в том числе повышения квалификации сотрудников отрасли</w:t>
            </w:r>
          </w:p>
        </w:tc>
        <w:tc>
          <w:tcPr>
            <w:tcW w:w="2551" w:type="dxa"/>
            <w:shd w:val="clear" w:color="auto" w:fill="auto"/>
          </w:tcPr>
          <w:p w14:paraId="6434E05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повышения квалификации/профессиональной переподготовки специалистов сферы ГМП</w:t>
            </w:r>
          </w:p>
        </w:tc>
        <w:tc>
          <w:tcPr>
            <w:tcW w:w="1843" w:type="dxa"/>
            <w:shd w:val="clear" w:color="auto" w:fill="auto"/>
          </w:tcPr>
          <w:p w14:paraId="5B8E672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2024-2025 гг.</w:t>
            </w:r>
          </w:p>
        </w:tc>
        <w:tc>
          <w:tcPr>
            <w:tcW w:w="1701" w:type="dxa"/>
            <w:shd w:val="clear" w:color="auto" w:fill="auto"/>
          </w:tcPr>
          <w:p w14:paraId="01183A4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198194D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Специалисты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работе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молодежью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  <w:tc>
          <w:tcPr>
            <w:tcW w:w="2410" w:type="dxa"/>
            <w:shd w:val="clear" w:color="auto" w:fill="auto"/>
          </w:tcPr>
          <w:p w14:paraId="1B3788B2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3C83E76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0BBBFF0C" w14:textId="77777777" w:rsidTr="005E1132">
        <w:tc>
          <w:tcPr>
            <w:tcW w:w="562" w:type="dxa"/>
            <w:shd w:val="clear" w:color="auto" w:fill="auto"/>
          </w:tcPr>
          <w:p w14:paraId="02C0F675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828" w:type="dxa"/>
            <w:shd w:val="clear" w:color="auto" w:fill="auto"/>
          </w:tcPr>
          <w:p w14:paraId="3FBBA10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анализа состояния молодежи в Донецкой Народной Республике, включая ее социально-экономическое положение, уровень образования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здоровья</w:t>
            </w:r>
          </w:p>
        </w:tc>
        <w:tc>
          <w:tcPr>
            <w:tcW w:w="2551" w:type="dxa"/>
            <w:shd w:val="clear" w:color="auto" w:fill="auto"/>
          </w:tcPr>
          <w:p w14:paraId="1C1D37B4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Социологическое исследование молодежи Донецкой Народной Республики</w:t>
            </w:r>
          </w:p>
        </w:tc>
        <w:tc>
          <w:tcPr>
            <w:tcW w:w="1843" w:type="dxa"/>
            <w:shd w:val="clear" w:color="auto" w:fill="auto"/>
          </w:tcPr>
          <w:p w14:paraId="27EEBAA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2024 года</w:t>
            </w:r>
          </w:p>
        </w:tc>
        <w:tc>
          <w:tcPr>
            <w:tcW w:w="1701" w:type="dxa"/>
            <w:shd w:val="clear" w:color="auto" w:fill="auto"/>
          </w:tcPr>
          <w:p w14:paraId="0C7C40D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15D112BD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Молодежь Донецкой Народной Республики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возрасте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18 до 35 лет</w:t>
            </w:r>
          </w:p>
        </w:tc>
        <w:tc>
          <w:tcPr>
            <w:tcW w:w="2410" w:type="dxa"/>
            <w:shd w:val="clear" w:color="auto" w:fill="auto"/>
          </w:tcPr>
          <w:p w14:paraId="10C895D5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7A28D68E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68CB706C" w14:textId="77777777" w:rsidTr="005E1132">
        <w:tc>
          <w:tcPr>
            <w:tcW w:w="562" w:type="dxa"/>
            <w:shd w:val="clear" w:color="auto" w:fill="auto"/>
          </w:tcPr>
          <w:p w14:paraId="463433C5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828" w:type="dxa"/>
            <w:shd w:val="clear" w:color="auto" w:fill="auto"/>
          </w:tcPr>
          <w:p w14:paraId="5BB2E02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Социальная реабилитация комиссованной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 демобилизованной молодежи </w:t>
            </w:r>
          </w:p>
        </w:tc>
        <w:tc>
          <w:tcPr>
            <w:tcW w:w="2551" w:type="dxa"/>
            <w:shd w:val="clear" w:color="auto" w:fill="auto"/>
          </w:tcPr>
          <w:p w14:paraId="784F602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Программа психологической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поддержки демобилизованных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комиссованных участников специальной военной операции до 35 лет</w:t>
            </w:r>
          </w:p>
        </w:tc>
        <w:tc>
          <w:tcPr>
            <w:tcW w:w="1843" w:type="dxa"/>
            <w:shd w:val="clear" w:color="auto" w:fill="auto"/>
          </w:tcPr>
          <w:p w14:paraId="1829E79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течение 2024 года</w:t>
            </w:r>
          </w:p>
        </w:tc>
        <w:tc>
          <w:tcPr>
            <w:tcW w:w="1701" w:type="dxa"/>
            <w:shd w:val="clear" w:color="auto" w:fill="auto"/>
          </w:tcPr>
          <w:p w14:paraId="1AA6FAF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Донецкая Народная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Республика</w:t>
            </w:r>
          </w:p>
        </w:tc>
        <w:tc>
          <w:tcPr>
            <w:tcW w:w="1984" w:type="dxa"/>
            <w:shd w:val="clear" w:color="auto" w:fill="auto"/>
          </w:tcPr>
          <w:p w14:paraId="12F62DB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Демобилизован</w:t>
            </w:r>
          </w:p>
          <w:p w14:paraId="0944C5D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ные</w:t>
            </w:r>
            <w:proofErr w:type="spellEnd"/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 комиссованные участники боевых действий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 35 лет</w:t>
            </w:r>
          </w:p>
        </w:tc>
        <w:tc>
          <w:tcPr>
            <w:tcW w:w="2410" w:type="dxa"/>
            <w:shd w:val="clear" w:color="auto" w:fill="auto"/>
          </w:tcPr>
          <w:p w14:paraId="2E665BF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Министерство молодежной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политики Донецкой Народной Республики, </w:t>
            </w:r>
          </w:p>
          <w:p w14:paraId="27E3CA0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18DCA6E0" w14:textId="77777777" w:rsidTr="005E1132">
        <w:tc>
          <w:tcPr>
            <w:tcW w:w="562" w:type="dxa"/>
            <w:shd w:val="clear" w:color="auto" w:fill="auto"/>
          </w:tcPr>
          <w:p w14:paraId="5FA4CA4E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3828" w:type="dxa"/>
            <w:shd w:val="clear" w:color="auto" w:fill="auto"/>
          </w:tcPr>
          <w:p w14:paraId="4FF201D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добровольческого (волонтерского) актива, популяризация у молодежи Донецкой Народной Республики активной общественной позиции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вовлечение молодого поколения в добровольческую (волонтерскую) деятельность</w:t>
            </w:r>
          </w:p>
        </w:tc>
        <w:tc>
          <w:tcPr>
            <w:tcW w:w="2551" w:type="dxa"/>
            <w:shd w:val="clear" w:color="auto" w:fill="auto"/>
          </w:tcPr>
          <w:p w14:paraId="123D06A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в рамках практики поддержки добровольчества (</w:t>
            </w:r>
            <w:proofErr w:type="spellStart"/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волонтерства</w:t>
            </w:r>
            <w:proofErr w:type="spellEnd"/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«Регион добрых дел»</w:t>
            </w:r>
          </w:p>
        </w:tc>
        <w:tc>
          <w:tcPr>
            <w:tcW w:w="1843" w:type="dxa"/>
            <w:shd w:val="clear" w:color="auto" w:fill="auto"/>
          </w:tcPr>
          <w:p w14:paraId="4A34BF9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2024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года</w:t>
            </w:r>
          </w:p>
        </w:tc>
        <w:tc>
          <w:tcPr>
            <w:tcW w:w="1701" w:type="dxa"/>
            <w:shd w:val="clear" w:color="auto" w:fill="auto"/>
          </w:tcPr>
          <w:p w14:paraId="64A78B14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0A8F5C1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Молодежь Донецкой Народной Республики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14 до 35 лет</w:t>
            </w:r>
          </w:p>
        </w:tc>
        <w:tc>
          <w:tcPr>
            <w:tcW w:w="2410" w:type="dxa"/>
            <w:shd w:val="clear" w:color="auto" w:fill="auto"/>
          </w:tcPr>
          <w:p w14:paraId="38CC2EA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Республики; </w:t>
            </w:r>
          </w:p>
          <w:p w14:paraId="0C259548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ДРОО «Молодая Республика»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(по согласованию); ДРО МООО «Российские Студенческие Отряды»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</w:tr>
      <w:tr w:rsidR="003A5327" w:rsidRPr="003A5327" w14:paraId="186062AF" w14:textId="77777777" w:rsidTr="005E1132">
        <w:tc>
          <w:tcPr>
            <w:tcW w:w="562" w:type="dxa"/>
            <w:shd w:val="clear" w:color="auto" w:fill="auto"/>
          </w:tcPr>
          <w:p w14:paraId="63FAB04C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828" w:type="dxa"/>
            <w:shd w:val="clear" w:color="auto" w:fill="auto"/>
          </w:tcPr>
          <w:p w14:paraId="234A340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Содействие профориентации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карьерным устремлениям молодежи</w:t>
            </w:r>
          </w:p>
        </w:tc>
        <w:tc>
          <w:tcPr>
            <w:tcW w:w="2551" w:type="dxa"/>
            <w:shd w:val="clear" w:color="auto" w:fill="auto"/>
          </w:tcPr>
          <w:p w14:paraId="70BB5B1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делегаций работающей молодежи региона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 межрегиональных, окружных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 всероссийских мероприятиях </w:t>
            </w:r>
          </w:p>
        </w:tc>
        <w:tc>
          <w:tcPr>
            <w:tcW w:w="1843" w:type="dxa"/>
            <w:shd w:val="clear" w:color="auto" w:fill="auto"/>
          </w:tcPr>
          <w:p w14:paraId="5EA1898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2025 года</w:t>
            </w:r>
          </w:p>
        </w:tc>
        <w:tc>
          <w:tcPr>
            <w:tcW w:w="1701" w:type="dxa"/>
            <w:shd w:val="clear" w:color="auto" w:fill="auto"/>
          </w:tcPr>
          <w:p w14:paraId="762688C3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Субъекты Российской Федерации</w:t>
            </w:r>
          </w:p>
        </w:tc>
        <w:tc>
          <w:tcPr>
            <w:tcW w:w="1984" w:type="dxa"/>
            <w:shd w:val="clear" w:color="auto" w:fill="auto"/>
          </w:tcPr>
          <w:p w14:paraId="3F5996E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Молодые граждане Донецкой Народной Республики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 возрасте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от 17 до 35 лет,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а также молодежь, интересующаяся </w:t>
            </w:r>
            <w:proofErr w:type="spellStart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предпринимате</w:t>
            </w:r>
            <w:proofErr w:type="spellEnd"/>
          </w:p>
          <w:p w14:paraId="6AFFE62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льской</w:t>
            </w:r>
            <w:proofErr w:type="spellEnd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деятельностью</w:t>
            </w:r>
          </w:p>
        </w:tc>
        <w:tc>
          <w:tcPr>
            <w:tcW w:w="2410" w:type="dxa"/>
            <w:shd w:val="clear" w:color="auto" w:fill="auto"/>
          </w:tcPr>
          <w:p w14:paraId="762C464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1B90AD98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2A6C43DA" w14:textId="77777777" w:rsidTr="005E1132">
        <w:tc>
          <w:tcPr>
            <w:tcW w:w="562" w:type="dxa"/>
            <w:shd w:val="clear" w:color="auto" w:fill="auto"/>
          </w:tcPr>
          <w:p w14:paraId="44B68B79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828" w:type="dxa"/>
            <w:shd w:val="clear" w:color="auto" w:fill="auto"/>
          </w:tcPr>
          <w:p w14:paraId="2A1167C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Содействие профориентации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карьерным устремлениям молодежи</w:t>
            </w:r>
          </w:p>
        </w:tc>
        <w:tc>
          <w:tcPr>
            <w:tcW w:w="2551" w:type="dxa"/>
            <w:shd w:val="clear" w:color="auto" w:fill="auto"/>
          </w:tcPr>
          <w:p w14:paraId="78C696A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Консультации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 доработке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акселерации бизнес-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идей</w:t>
            </w:r>
          </w:p>
        </w:tc>
        <w:tc>
          <w:tcPr>
            <w:tcW w:w="1843" w:type="dxa"/>
            <w:shd w:val="clear" w:color="auto" w:fill="auto"/>
          </w:tcPr>
          <w:p w14:paraId="758D82D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течение 2025 года</w:t>
            </w:r>
          </w:p>
        </w:tc>
        <w:tc>
          <w:tcPr>
            <w:tcW w:w="1701" w:type="dxa"/>
            <w:shd w:val="clear" w:color="auto" w:fill="auto"/>
          </w:tcPr>
          <w:p w14:paraId="50E06E28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4CEED37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Молодые граждане Донецкой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Народной Республики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 возрасте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от 17 до 35 лет,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а также молодежь, интересующаяся </w:t>
            </w:r>
            <w:proofErr w:type="spellStart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предпринимате</w:t>
            </w:r>
            <w:proofErr w:type="spellEnd"/>
          </w:p>
          <w:p w14:paraId="01335B6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льской</w:t>
            </w:r>
            <w:proofErr w:type="spellEnd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деятельностью</w:t>
            </w:r>
          </w:p>
        </w:tc>
        <w:tc>
          <w:tcPr>
            <w:tcW w:w="2410" w:type="dxa"/>
            <w:shd w:val="clear" w:color="auto" w:fill="auto"/>
          </w:tcPr>
          <w:p w14:paraId="2A45D908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Министерство молодежной политики Донецкой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Народной Республики, </w:t>
            </w:r>
          </w:p>
          <w:p w14:paraId="54A3C93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6F6E0C1D" w14:textId="77777777" w:rsidTr="005E1132">
        <w:tc>
          <w:tcPr>
            <w:tcW w:w="562" w:type="dxa"/>
            <w:shd w:val="clear" w:color="auto" w:fill="auto"/>
          </w:tcPr>
          <w:p w14:paraId="1673C8C8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3828" w:type="dxa"/>
            <w:shd w:val="clear" w:color="auto" w:fill="auto"/>
          </w:tcPr>
          <w:p w14:paraId="72EA582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Координация, популяризация и развитие проектной деятельности среди молодежи Донецкой Народной Республики</w:t>
            </w:r>
          </w:p>
        </w:tc>
        <w:tc>
          <w:tcPr>
            <w:tcW w:w="2551" w:type="dxa"/>
            <w:shd w:val="clear" w:color="auto" w:fill="auto"/>
          </w:tcPr>
          <w:p w14:paraId="2345A70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 проведение консультаций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для физических лиц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НКО</w:t>
            </w:r>
          </w:p>
        </w:tc>
        <w:tc>
          <w:tcPr>
            <w:tcW w:w="1843" w:type="dxa"/>
            <w:shd w:val="clear" w:color="auto" w:fill="auto"/>
          </w:tcPr>
          <w:p w14:paraId="42260BAA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2025 года</w:t>
            </w:r>
          </w:p>
        </w:tc>
        <w:tc>
          <w:tcPr>
            <w:tcW w:w="1701" w:type="dxa"/>
            <w:shd w:val="clear" w:color="auto" w:fill="auto"/>
          </w:tcPr>
          <w:p w14:paraId="489A5B37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64AA1A6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Молодые граждане Донецкой Народной Республики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от 14 до 35 лет</w:t>
            </w:r>
          </w:p>
        </w:tc>
        <w:tc>
          <w:tcPr>
            <w:tcW w:w="2410" w:type="dxa"/>
            <w:shd w:val="clear" w:color="auto" w:fill="auto"/>
          </w:tcPr>
          <w:p w14:paraId="6CC2ED6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0D1B67E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47A5EC91" w14:textId="77777777" w:rsidTr="005E1132">
        <w:trPr>
          <w:trHeight w:val="689"/>
        </w:trPr>
        <w:tc>
          <w:tcPr>
            <w:tcW w:w="562" w:type="dxa"/>
            <w:vMerge w:val="restart"/>
            <w:shd w:val="clear" w:color="auto" w:fill="auto"/>
          </w:tcPr>
          <w:p w14:paraId="6BD3B6C2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828" w:type="dxa"/>
            <w:vMerge w:val="restart"/>
            <w:shd w:val="clear" w:color="auto" w:fill="auto"/>
          </w:tcPr>
          <w:p w14:paraId="341724F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Координация, популяризация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 развитие проектной деятельности среди молодежи Донецкой Народной Республики 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76F2E92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Школы социального проектирования «Донбасс. Гранты»</w:t>
            </w:r>
          </w:p>
        </w:tc>
        <w:tc>
          <w:tcPr>
            <w:tcW w:w="1843" w:type="dxa"/>
            <w:shd w:val="clear" w:color="auto" w:fill="auto"/>
          </w:tcPr>
          <w:p w14:paraId="5FE6946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I-II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2024 года</w:t>
            </w:r>
          </w:p>
        </w:tc>
        <w:tc>
          <w:tcPr>
            <w:tcW w:w="1701" w:type="dxa"/>
            <w:shd w:val="clear" w:color="auto" w:fill="auto"/>
          </w:tcPr>
          <w:p w14:paraId="2BD8A969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Ростовская область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1E7E122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Молодежь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от 18 до 35 лет</w:t>
            </w:r>
          </w:p>
        </w:tc>
        <w:tc>
          <w:tcPr>
            <w:tcW w:w="2410" w:type="dxa"/>
            <w:vMerge w:val="restart"/>
            <w:shd w:val="clear" w:color="auto" w:fill="auto"/>
          </w:tcPr>
          <w:p w14:paraId="27B4B3D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5A63F47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32951730" w14:textId="77777777" w:rsidTr="005E1132">
        <w:trPr>
          <w:trHeight w:val="688"/>
        </w:trPr>
        <w:tc>
          <w:tcPr>
            <w:tcW w:w="562" w:type="dxa"/>
            <w:vMerge/>
            <w:shd w:val="clear" w:color="auto" w:fill="auto"/>
          </w:tcPr>
          <w:p w14:paraId="43715C21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vMerge/>
            <w:shd w:val="clear" w:color="auto" w:fill="auto"/>
          </w:tcPr>
          <w:p w14:paraId="6EE8359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14:paraId="5D5C559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A4B7D9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II-III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2025 года</w:t>
            </w:r>
          </w:p>
        </w:tc>
        <w:tc>
          <w:tcPr>
            <w:tcW w:w="1701" w:type="dxa"/>
            <w:shd w:val="clear" w:color="auto" w:fill="auto"/>
          </w:tcPr>
          <w:p w14:paraId="7D1E8CA8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 уточняется</w:t>
            </w:r>
          </w:p>
        </w:tc>
        <w:tc>
          <w:tcPr>
            <w:tcW w:w="1984" w:type="dxa"/>
            <w:vMerge/>
            <w:shd w:val="clear" w:color="auto" w:fill="auto"/>
          </w:tcPr>
          <w:p w14:paraId="1806F1B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14:paraId="5D737D2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5327" w:rsidRPr="003A5327" w14:paraId="154626A9" w14:textId="77777777" w:rsidTr="005E1132">
        <w:trPr>
          <w:trHeight w:val="1656"/>
        </w:trPr>
        <w:tc>
          <w:tcPr>
            <w:tcW w:w="562" w:type="dxa"/>
            <w:shd w:val="clear" w:color="auto" w:fill="auto"/>
          </w:tcPr>
          <w:p w14:paraId="1CA753FF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828" w:type="dxa"/>
            <w:shd w:val="clear" w:color="auto" w:fill="auto"/>
          </w:tcPr>
          <w:p w14:paraId="5A4E230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инициативных молодых людей, формирование позиции государственности среди успешной и активной молодежи</w:t>
            </w:r>
          </w:p>
        </w:tc>
        <w:tc>
          <w:tcPr>
            <w:tcW w:w="2551" w:type="dxa"/>
            <w:shd w:val="clear" w:color="auto" w:fill="auto"/>
          </w:tcPr>
          <w:p w14:paraId="02A2584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Форум «Школа руководителя»</w:t>
            </w:r>
          </w:p>
        </w:tc>
        <w:tc>
          <w:tcPr>
            <w:tcW w:w="1843" w:type="dxa"/>
            <w:shd w:val="clear" w:color="auto" w:fill="auto"/>
          </w:tcPr>
          <w:p w14:paraId="29224183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I-II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2024 года</w:t>
            </w:r>
          </w:p>
        </w:tc>
        <w:tc>
          <w:tcPr>
            <w:tcW w:w="1701" w:type="dxa"/>
            <w:shd w:val="clear" w:color="auto" w:fill="auto"/>
          </w:tcPr>
          <w:p w14:paraId="223819A2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Ростовская область</w:t>
            </w:r>
          </w:p>
        </w:tc>
        <w:tc>
          <w:tcPr>
            <w:tcW w:w="1984" w:type="dxa"/>
            <w:shd w:val="clear" w:color="auto" w:fill="auto"/>
          </w:tcPr>
          <w:p w14:paraId="5D3C1A9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Молодежь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18 до 35 лет</w:t>
            </w:r>
          </w:p>
        </w:tc>
        <w:tc>
          <w:tcPr>
            <w:tcW w:w="2410" w:type="dxa"/>
            <w:shd w:val="clear" w:color="auto" w:fill="auto"/>
          </w:tcPr>
          <w:p w14:paraId="65D407C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123BA56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2A6B8471" w14:textId="77777777" w:rsidTr="005E1132">
        <w:trPr>
          <w:trHeight w:val="1960"/>
        </w:trPr>
        <w:tc>
          <w:tcPr>
            <w:tcW w:w="562" w:type="dxa"/>
            <w:vMerge w:val="restart"/>
            <w:shd w:val="clear" w:color="auto" w:fill="auto"/>
          </w:tcPr>
          <w:p w14:paraId="3F45CFA0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3828" w:type="dxa"/>
            <w:vMerge w:val="restart"/>
            <w:shd w:val="clear" w:color="auto" w:fill="auto"/>
          </w:tcPr>
          <w:p w14:paraId="743B09B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Совершенствование системы поддержки студенческого творчества, развитие механизмов поддержки творческой деятельности в сфере культуры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искусства, в том числе традиционной народной культуры, сохранение и популяризация культурного наследия народов Донбасса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17F15E9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Республиканский фестиваль студенческого творчества </w:t>
            </w:r>
          </w:p>
          <w:p w14:paraId="21C7ADD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«Студенческая Весна Донбасса»</w:t>
            </w:r>
          </w:p>
        </w:tc>
        <w:tc>
          <w:tcPr>
            <w:tcW w:w="1843" w:type="dxa"/>
            <w:shd w:val="clear" w:color="auto" w:fill="auto"/>
          </w:tcPr>
          <w:p w14:paraId="0464CDC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I-II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2024 года</w:t>
            </w:r>
          </w:p>
        </w:tc>
        <w:tc>
          <w:tcPr>
            <w:tcW w:w="1701" w:type="dxa"/>
            <w:shd w:val="clear" w:color="auto" w:fill="auto"/>
          </w:tcPr>
          <w:p w14:paraId="2A37E9E5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E14C76A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Студенты 1-4 курса ОП «Бакалавриат», Студенты 1-5 курсов ОП «Специалитет», Студенты 1-2 курса ОП «Магистратура»</w:t>
            </w:r>
          </w:p>
        </w:tc>
        <w:tc>
          <w:tcPr>
            <w:tcW w:w="2410" w:type="dxa"/>
            <w:vMerge w:val="restart"/>
            <w:shd w:val="clear" w:color="auto" w:fill="auto"/>
          </w:tcPr>
          <w:p w14:paraId="3E330373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461839B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ГБУ ДНР «ЦРМИР»,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Общественное Представительство Общероссийской Общественной Организации «Российский Союз Молодежи»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 Донецкой Народной Республике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</w:tr>
      <w:tr w:rsidR="003A5327" w:rsidRPr="003A5327" w14:paraId="0BA161D2" w14:textId="77777777" w:rsidTr="005E1132">
        <w:trPr>
          <w:trHeight w:val="1959"/>
        </w:trPr>
        <w:tc>
          <w:tcPr>
            <w:tcW w:w="562" w:type="dxa"/>
            <w:vMerge/>
            <w:shd w:val="clear" w:color="auto" w:fill="auto"/>
          </w:tcPr>
          <w:p w14:paraId="79C49DCB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vMerge/>
            <w:shd w:val="clear" w:color="auto" w:fill="auto"/>
          </w:tcPr>
          <w:p w14:paraId="06E65E2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14:paraId="4EB7875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71CFE7C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I-II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2025 года</w:t>
            </w:r>
          </w:p>
        </w:tc>
        <w:tc>
          <w:tcPr>
            <w:tcW w:w="1701" w:type="dxa"/>
            <w:shd w:val="clear" w:color="auto" w:fill="auto"/>
          </w:tcPr>
          <w:p w14:paraId="4FFB8898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 уточняется</w:t>
            </w:r>
          </w:p>
        </w:tc>
        <w:tc>
          <w:tcPr>
            <w:tcW w:w="1984" w:type="dxa"/>
            <w:vMerge/>
            <w:shd w:val="clear" w:color="auto" w:fill="auto"/>
          </w:tcPr>
          <w:p w14:paraId="7FB41E2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14:paraId="3BF6F1A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5327" w:rsidRPr="003A5327" w14:paraId="2183A914" w14:textId="77777777" w:rsidTr="005E1132">
        <w:tc>
          <w:tcPr>
            <w:tcW w:w="562" w:type="dxa"/>
            <w:shd w:val="clear" w:color="auto" w:fill="auto"/>
          </w:tcPr>
          <w:p w14:paraId="49327A13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828" w:type="dxa"/>
            <w:shd w:val="clear" w:color="auto" w:fill="auto"/>
          </w:tcPr>
          <w:p w14:paraId="3081FB0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для вовлечения молодежи в практику реализации социальных инициатив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 территории малых городов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поселений Донецкой Народной Республики с перспективой создания молодежных общественных объединений</w:t>
            </w:r>
          </w:p>
        </w:tc>
        <w:tc>
          <w:tcPr>
            <w:tcW w:w="2551" w:type="dxa"/>
            <w:shd w:val="clear" w:color="auto" w:fill="auto"/>
          </w:tcPr>
          <w:p w14:paraId="05870F83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Форум «Донбасс – пространство развития молодежи»</w:t>
            </w:r>
          </w:p>
        </w:tc>
        <w:tc>
          <w:tcPr>
            <w:tcW w:w="1843" w:type="dxa"/>
            <w:shd w:val="clear" w:color="auto" w:fill="auto"/>
          </w:tcPr>
          <w:p w14:paraId="296AC64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II-III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2024 года</w:t>
            </w:r>
          </w:p>
          <w:p w14:paraId="004508F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37541D8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Запорожская область</w:t>
            </w:r>
          </w:p>
        </w:tc>
        <w:tc>
          <w:tcPr>
            <w:tcW w:w="1984" w:type="dxa"/>
            <w:shd w:val="clear" w:color="auto" w:fill="auto"/>
          </w:tcPr>
          <w:p w14:paraId="746BE71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Молодежь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16 до 30 лет</w:t>
            </w:r>
          </w:p>
        </w:tc>
        <w:tc>
          <w:tcPr>
            <w:tcW w:w="2410" w:type="dxa"/>
            <w:shd w:val="clear" w:color="auto" w:fill="auto"/>
          </w:tcPr>
          <w:p w14:paraId="6A8C591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25434A3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3CC11DCB" w14:textId="77777777" w:rsidTr="005E1132">
        <w:tc>
          <w:tcPr>
            <w:tcW w:w="562" w:type="dxa"/>
            <w:shd w:val="clear" w:color="auto" w:fill="auto"/>
          </w:tcPr>
          <w:p w14:paraId="52FA3078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828" w:type="dxa"/>
            <w:shd w:val="clear" w:color="auto" w:fill="auto"/>
          </w:tcPr>
          <w:p w14:paraId="63223B0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Социальная реабилитация комиссованной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демобилизованной молодежи</w:t>
            </w:r>
          </w:p>
        </w:tc>
        <w:tc>
          <w:tcPr>
            <w:tcW w:w="2551" w:type="dxa"/>
            <w:shd w:val="clear" w:color="auto" w:fill="auto"/>
          </w:tcPr>
          <w:p w14:paraId="333EF6F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Выездная поездка выходного дня для демобилизованной молодежи до 35 лет «Большое путешествие»</w:t>
            </w:r>
          </w:p>
        </w:tc>
        <w:tc>
          <w:tcPr>
            <w:tcW w:w="1843" w:type="dxa"/>
            <w:shd w:val="clear" w:color="auto" w:fill="auto"/>
          </w:tcPr>
          <w:p w14:paraId="1195853A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II-IV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2024 года</w:t>
            </w:r>
          </w:p>
          <w:p w14:paraId="3024C29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D49B708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Субъекты Российской Федерации</w:t>
            </w:r>
          </w:p>
        </w:tc>
        <w:tc>
          <w:tcPr>
            <w:tcW w:w="1984" w:type="dxa"/>
            <w:shd w:val="clear" w:color="auto" w:fill="auto"/>
          </w:tcPr>
          <w:p w14:paraId="5FFF6CC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Демобилизован</w:t>
            </w:r>
          </w:p>
          <w:p w14:paraId="64FCAA9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ные</w:t>
            </w:r>
            <w:proofErr w:type="spellEnd"/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 комиссованные участники боевых действий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 35 лет</w:t>
            </w:r>
          </w:p>
        </w:tc>
        <w:tc>
          <w:tcPr>
            <w:tcW w:w="2410" w:type="dxa"/>
            <w:shd w:val="clear" w:color="auto" w:fill="auto"/>
          </w:tcPr>
          <w:p w14:paraId="4C2A3C33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0B54515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546991B8" w14:textId="77777777" w:rsidTr="005E1132">
        <w:trPr>
          <w:trHeight w:val="921"/>
        </w:trPr>
        <w:tc>
          <w:tcPr>
            <w:tcW w:w="562" w:type="dxa"/>
            <w:vMerge w:val="restart"/>
            <w:shd w:val="clear" w:color="auto" w:fill="auto"/>
          </w:tcPr>
          <w:p w14:paraId="57A0CE82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828" w:type="dxa"/>
            <w:vMerge w:val="restart"/>
            <w:shd w:val="clear" w:color="auto" w:fill="auto"/>
          </w:tcPr>
          <w:p w14:paraId="4F1F424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Пропаганда активного и здорового образа жизни в молодежной среде. Формирование активной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социально-ответственной гражданской позиции, развитие интеллектуального и творческого потенциала, лидерских компетенций молодежи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7D3F14C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Форум молодежи Донбасса</w:t>
            </w:r>
          </w:p>
        </w:tc>
        <w:tc>
          <w:tcPr>
            <w:tcW w:w="1843" w:type="dxa"/>
            <w:shd w:val="clear" w:color="auto" w:fill="auto"/>
          </w:tcPr>
          <w:p w14:paraId="780C2453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II-III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2024 года</w:t>
            </w:r>
          </w:p>
          <w:p w14:paraId="04DA79D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C81FAE9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Запорожская область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1839E81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Молодые люди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возрасте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16 до 35 лет</w:t>
            </w:r>
          </w:p>
        </w:tc>
        <w:tc>
          <w:tcPr>
            <w:tcW w:w="2410" w:type="dxa"/>
            <w:vMerge w:val="restart"/>
            <w:shd w:val="clear" w:color="auto" w:fill="auto"/>
          </w:tcPr>
          <w:p w14:paraId="216476E2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Народной Республики, </w:t>
            </w:r>
          </w:p>
          <w:p w14:paraId="2631828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3BD95145" w14:textId="77777777" w:rsidTr="005E1132">
        <w:trPr>
          <w:trHeight w:val="920"/>
        </w:trPr>
        <w:tc>
          <w:tcPr>
            <w:tcW w:w="562" w:type="dxa"/>
            <w:vMerge/>
            <w:shd w:val="clear" w:color="auto" w:fill="auto"/>
          </w:tcPr>
          <w:p w14:paraId="71081269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vMerge/>
            <w:shd w:val="clear" w:color="auto" w:fill="auto"/>
          </w:tcPr>
          <w:p w14:paraId="5DB74CCA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14:paraId="5C09CAF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7EBBF038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II-III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2025 года</w:t>
            </w:r>
          </w:p>
          <w:p w14:paraId="0AFB7EA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6D37365E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 уточняется</w:t>
            </w:r>
          </w:p>
        </w:tc>
        <w:tc>
          <w:tcPr>
            <w:tcW w:w="1984" w:type="dxa"/>
            <w:vMerge/>
            <w:shd w:val="clear" w:color="auto" w:fill="auto"/>
          </w:tcPr>
          <w:p w14:paraId="7A2DA297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14:paraId="43C3712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5327" w:rsidRPr="003A5327" w14:paraId="45B7E4D1" w14:textId="77777777" w:rsidTr="005E1132">
        <w:trPr>
          <w:trHeight w:val="1960"/>
        </w:trPr>
        <w:tc>
          <w:tcPr>
            <w:tcW w:w="562" w:type="dxa"/>
            <w:vMerge w:val="restart"/>
            <w:shd w:val="clear" w:color="auto" w:fill="auto"/>
          </w:tcPr>
          <w:p w14:paraId="1B0F84F5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828" w:type="dxa"/>
            <w:vMerge w:val="restart"/>
            <w:shd w:val="clear" w:color="auto" w:fill="auto"/>
          </w:tcPr>
          <w:p w14:paraId="3D6C6A0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организаторских компетенций студенческих профсоюзных лидеров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 представителей органов студенческого самоуправления. Повышение уровня навыков работы в коллективе, формирование гражданского самосознания у молодежи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 освобожденных территорий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032C127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Форум лидеров студенческих профсоюзных организаций и органов студенческого самоуправления</w:t>
            </w:r>
          </w:p>
        </w:tc>
        <w:tc>
          <w:tcPr>
            <w:tcW w:w="1843" w:type="dxa"/>
            <w:shd w:val="clear" w:color="auto" w:fill="auto"/>
          </w:tcPr>
          <w:p w14:paraId="4CCC3D9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III-IV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2024 года</w:t>
            </w:r>
          </w:p>
          <w:p w14:paraId="52646B3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17293F1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Ростовская область 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53A278C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Лидеры профсоюзного движения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 органов студенческого самоуправления ВУЗов Донецкой Народной Республики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18 до 35 лет</w:t>
            </w:r>
          </w:p>
        </w:tc>
        <w:tc>
          <w:tcPr>
            <w:tcW w:w="2410" w:type="dxa"/>
            <w:vMerge w:val="restart"/>
            <w:shd w:val="clear" w:color="auto" w:fill="auto"/>
          </w:tcPr>
          <w:p w14:paraId="1AFFC68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</w:t>
            </w:r>
          </w:p>
          <w:p w14:paraId="6170F6C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«ЦРМИР»,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Студенческий координационный совет Общероссийского Профсоюза работников образования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 Донецкой Народной Республике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</w:tr>
      <w:tr w:rsidR="003A5327" w:rsidRPr="003A5327" w14:paraId="4CE8C0A4" w14:textId="77777777" w:rsidTr="005E1132">
        <w:trPr>
          <w:trHeight w:val="1959"/>
        </w:trPr>
        <w:tc>
          <w:tcPr>
            <w:tcW w:w="562" w:type="dxa"/>
            <w:vMerge/>
            <w:shd w:val="clear" w:color="auto" w:fill="auto"/>
          </w:tcPr>
          <w:p w14:paraId="3AD20C6E" w14:textId="77777777" w:rsidR="003A5327" w:rsidRPr="003A5327" w:rsidRDefault="003A5327" w:rsidP="003A532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vMerge/>
            <w:shd w:val="clear" w:color="auto" w:fill="auto"/>
          </w:tcPr>
          <w:p w14:paraId="27339E0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14:paraId="0241F94A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8054CB2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III-IV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2025 года</w:t>
            </w:r>
          </w:p>
          <w:p w14:paraId="3E5C271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053EFA6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 уточняется</w:t>
            </w:r>
          </w:p>
        </w:tc>
        <w:tc>
          <w:tcPr>
            <w:tcW w:w="1984" w:type="dxa"/>
            <w:vMerge/>
            <w:shd w:val="clear" w:color="auto" w:fill="auto"/>
          </w:tcPr>
          <w:p w14:paraId="5F1D94C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14:paraId="0CE1C90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5327" w:rsidRPr="003A5327" w14:paraId="137F2E6D" w14:textId="77777777" w:rsidTr="005E1132">
        <w:trPr>
          <w:trHeight w:val="2284"/>
        </w:trPr>
        <w:tc>
          <w:tcPr>
            <w:tcW w:w="562" w:type="dxa"/>
            <w:vMerge w:val="restart"/>
            <w:shd w:val="clear" w:color="auto" w:fill="auto"/>
          </w:tcPr>
          <w:p w14:paraId="183343E6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828" w:type="dxa"/>
            <w:vMerge w:val="restart"/>
            <w:shd w:val="clear" w:color="auto" w:fill="auto"/>
          </w:tcPr>
          <w:p w14:paraId="01C08CC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Воспитание правильного восприятия образа женской красоты, сочетающей в себе внешнюю привлекательность, эрудицию и талант, формирование у молодежи активной жизненной позиции, здорового образа жизни, гармоничного развития личности,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стремления к духовному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физическому совершенству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52E44C1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Республиканский конкурс «Краса Донбасса»</w:t>
            </w:r>
          </w:p>
        </w:tc>
        <w:tc>
          <w:tcPr>
            <w:tcW w:w="1843" w:type="dxa"/>
            <w:shd w:val="clear" w:color="auto" w:fill="auto"/>
          </w:tcPr>
          <w:p w14:paraId="1B47B38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IV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квартал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2024 года</w:t>
            </w:r>
          </w:p>
        </w:tc>
        <w:tc>
          <w:tcPr>
            <w:tcW w:w="1701" w:type="dxa"/>
            <w:shd w:val="clear" w:color="auto" w:fill="auto"/>
          </w:tcPr>
          <w:p w14:paraId="28BEE9C2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Донецк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F1A754B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Девушки от 14 до 17 лет − категория «Юная Краса»; Девушки от 18 до 25 лет − категория «Краса»</w:t>
            </w:r>
          </w:p>
        </w:tc>
        <w:tc>
          <w:tcPr>
            <w:tcW w:w="2410" w:type="dxa"/>
            <w:vMerge w:val="restart"/>
            <w:shd w:val="clear" w:color="auto" w:fill="auto"/>
          </w:tcPr>
          <w:p w14:paraId="7512927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6489BF5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2B026033" w14:textId="77777777" w:rsidTr="005E1132">
        <w:trPr>
          <w:trHeight w:val="2284"/>
        </w:trPr>
        <w:tc>
          <w:tcPr>
            <w:tcW w:w="562" w:type="dxa"/>
            <w:vMerge/>
            <w:shd w:val="clear" w:color="auto" w:fill="auto"/>
          </w:tcPr>
          <w:p w14:paraId="1124C4B2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vMerge/>
            <w:shd w:val="clear" w:color="auto" w:fill="auto"/>
          </w:tcPr>
          <w:p w14:paraId="4A9AA3E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14:paraId="298D9F98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14:paraId="39304E2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IV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квартал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2025 года</w:t>
            </w:r>
          </w:p>
        </w:tc>
        <w:tc>
          <w:tcPr>
            <w:tcW w:w="1701" w:type="dxa"/>
            <w:shd w:val="clear" w:color="auto" w:fill="auto"/>
          </w:tcPr>
          <w:p w14:paraId="0D340AE3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Донецк</w:t>
            </w:r>
          </w:p>
        </w:tc>
        <w:tc>
          <w:tcPr>
            <w:tcW w:w="1984" w:type="dxa"/>
            <w:vMerge/>
            <w:shd w:val="clear" w:color="auto" w:fill="auto"/>
          </w:tcPr>
          <w:p w14:paraId="20926794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14:paraId="2B9C6CB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5327" w:rsidRPr="003A5327" w14:paraId="00C6F601" w14:textId="77777777" w:rsidTr="005E1132">
        <w:tc>
          <w:tcPr>
            <w:tcW w:w="562" w:type="dxa"/>
            <w:shd w:val="clear" w:color="auto" w:fill="auto"/>
          </w:tcPr>
          <w:p w14:paraId="15314A37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828" w:type="dxa"/>
            <w:shd w:val="clear" w:color="auto" w:fill="auto"/>
          </w:tcPr>
          <w:p w14:paraId="1EF8D09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Развитие творческого потенциала молодежи, духа коллективизма, творческого мышления, вовлечение обучающихся 1 курса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образовательную среду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коллектив учреждения высшего образования</w:t>
            </w:r>
          </w:p>
        </w:tc>
        <w:tc>
          <w:tcPr>
            <w:tcW w:w="2551" w:type="dxa"/>
            <w:shd w:val="clear" w:color="auto" w:fill="auto"/>
          </w:tcPr>
          <w:p w14:paraId="4A67C61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Фестиваль «МЕЖВУЗОВСКИЙ ДЕБЮТ ПЕРВОКУРСНИКА»</w:t>
            </w:r>
          </w:p>
        </w:tc>
        <w:tc>
          <w:tcPr>
            <w:tcW w:w="1843" w:type="dxa"/>
            <w:shd w:val="clear" w:color="auto" w:fill="auto"/>
          </w:tcPr>
          <w:p w14:paraId="0A273CE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IV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квартал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2024 – 2025 гг.</w:t>
            </w:r>
          </w:p>
        </w:tc>
        <w:tc>
          <w:tcPr>
            <w:tcW w:w="1701" w:type="dxa"/>
            <w:shd w:val="clear" w:color="auto" w:fill="auto"/>
          </w:tcPr>
          <w:p w14:paraId="1E57DD2F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Донецк</w:t>
            </w:r>
          </w:p>
        </w:tc>
        <w:tc>
          <w:tcPr>
            <w:tcW w:w="1984" w:type="dxa"/>
            <w:shd w:val="clear" w:color="auto" w:fill="auto"/>
          </w:tcPr>
          <w:p w14:paraId="2BCD0C32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Студенты-первокурсники образовательных организаций высшего образования </w:t>
            </w:r>
          </w:p>
        </w:tc>
        <w:tc>
          <w:tcPr>
            <w:tcW w:w="2410" w:type="dxa"/>
            <w:shd w:val="clear" w:color="auto" w:fill="auto"/>
          </w:tcPr>
          <w:p w14:paraId="7459B5E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30A338C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23EB45B1" w14:textId="77777777" w:rsidTr="005E1132">
        <w:tc>
          <w:tcPr>
            <w:tcW w:w="562" w:type="dxa"/>
            <w:shd w:val="clear" w:color="auto" w:fill="auto"/>
          </w:tcPr>
          <w:p w14:paraId="6BD83C8F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828" w:type="dxa"/>
            <w:shd w:val="clear" w:color="auto" w:fill="auto"/>
          </w:tcPr>
          <w:p w14:paraId="61981CA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Содействие профориентации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карьерным устремлениям молодежи</w:t>
            </w:r>
          </w:p>
        </w:tc>
        <w:tc>
          <w:tcPr>
            <w:tcW w:w="2551" w:type="dxa"/>
            <w:shd w:val="clear" w:color="auto" w:fill="auto"/>
          </w:tcPr>
          <w:p w14:paraId="238F3A6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 состояния рынка занятости молодежи Донецкой Народной Республики</w:t>
            </w:r>
          </w:p>
        </w:tc>
        <w:tc>
          <w:tcPr>
            <w:tcW w:w="1843" w:type="dxa"/>
            <w:shd w:val="clear" w:color="auto" w:fill="auto"/>
          </w:tcPr>
          <w:p w14:paraId="48C09387" w14:textId="77777777" w:rsidR="003A5327" w:rsidRPr="003A5327" w:rsidRDefault="003A5327" w:rsidP="003A53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I-II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2025 года</w:t>
            </w:r>
          </w:p>
        </w:tc>
        <w:tc>
          <w:tcPr>
            <w:tcW w:w="1701" w:type="dxa"/>
            <w:shd w:val="clear" w:color="auto" w:fill="auto"/>
          </w:tcPr>
          <w:p w14:paraId="1EE88387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590A919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Молодые граждане Донецкой Народной Республики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от 17 до 35 лет,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а также молодежь, интересующаяся </w:t>
            </w:r>
            <w:proofErr w:type="spellStart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предпринимате</w:t>
            </w:r>
            <w:proofErr w:type="spellEnd"/>
          </w:p>
          <w:p w14:paraId="057FDC2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льской</w:t>
            </w:r>
            <w:proofErr w:type="spellEnd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деятельностью</w:t>
            </w:r>
          </w:p>
        </w:tc>
        <w:tc>
          <w:tcPr>
            <w:tcW w:w="2410" w:type="dxa"/>
            <w:shd w:val="clear" w:color="auto" w:fill="auto"/>
          </w:tcPr>
          <w:p w14:paraId="152E2BB3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274F2FD8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1685EE61" w14:textId="77777777" w:rsidTr="005E1132">
        <w:tc>
          <w:tcPr>
            <w:tcW w:w="562" w:type="dxa"/>
            <w:shd w:val="clear" w:color="auto" w:fill="auto"/>
          </w:tcPr>
          <w:p w14:paraId="13DD5113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828" w:type="dxa"/>
            <w:shd w:val="clear" w:color="auto" w:fill="auto"/>
          </w:tcPr>
          <w:p w14:paraId="2C7BFB1A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Привлечение инициативных молодых людей, а также формирование позиции государственности среди успешной и активной молодежи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 сфере образования и науки</w:t>
            </w:r>
          </w:p>
        </w:tc>
        <w:tc>
          <w:tcPr>
            <w:tcW w:w="2551" w:type="dxa"/>
            <w:shd w:val="clear" w:color="auto" w:fill="auto"/>
          </w:tcPr>
          <w:p w14:paraId="2B5CECF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Форум «Школа молодого ученого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педагога»</w:t>
            </w:r>
          </w:p>
        </w:tc>
        <w:tc>
          <w:tcPr>
            <w:tcW w:w="1843" w:type="dxa"/>
            <w:shd w:val="clear" w:color="auto" w:fill="auto"/>
          </w:tcPr>
          <w:p w14:paraId="26FA7A8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III-IV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2025 года</w:t>
            </w:r>
          </w:p>
        </w:tc>
        <w:tc>
          <w:tcPr>
            <w:tcW w:w="1701" w:type="dxa"/>
            <w:shd w:val="clear" w:color="auto" w:fill="auto"/>
          </w:tcPr>
          <w:p w14:paraId="723B1728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 уточняется</w:t>
            </w:r>
          </w:p>
        </w:tc>
        <w:tc>
          <w:tcPr>
            <w:tcW w:w="1984" w:type="dxa"/>
            <w:shd w:val="clear" w:color="auto" w:fill="auto"/>
          </w:tcPr>
          <w:p w14:paraId="5FF4476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Молодые ученые и педагоги возрастом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от 18 до 35 лет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из Донецкой Народной Республики</w:t>
            </w:r>
          </w:p>
        </w:tc>
        <w:tc>
          <w:tcPr>
            <w:tcW w:w="2410" w:type="dxa"/>
            <w:shd w:val="clear" w:color="auto" w:fill="auto"/>
          </w:tcPr>
          <w:p w14:paraId="396312C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28D5360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6B382441" w14:textId="77777777" w:rsidTr="005E1132">
        <w:tc>
          <w:tcPr>
            <w:tcW w:w="562" w:type="dxa"/>
            <w:shd w:val="clear" w:color="auto" w:fill="auto"/>
          </w:tcPr>
          <w:p w14:paraId="2B16B82F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3828" w:type="dxa"/>
            <w:shd w:val="clear" w:color="auto" w:fill="auto"/>
          </w:tcPr>
          <w:p w14:paraId="21A4BEB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Пропаганда активного и здорового образа жизни в молодежной среде. Формирование спортивной среды среди молодежи, развитие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популяризация спорта</w:t>
            </w:r>
          </w:p>
        </w:tc>
        <w:tc>
          <w:tcPr>
            <w:tcW w:w="2551" w:type="dxa"/>
            <w:shd w:val="clear" w:color="auto" w:fill="auto"/>
          </w:tcPr>
          <w:p w14:paraId="48352B93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Летняя баскетбольная молодежная лига</w:t>
            </w:r>
          </w:p>
        </w:tc>
        <w:tc>
          <w:tcPr>
            <w:tcW w:w="1843" w:type="dxa"/>
            <w:shd w:val="clear" w:color="auto" w:fill="auto"/>
          </w:tcPr>
          <w:p w14:paraId="3AD58FFA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II-III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1701" w:type="dxa"/>
            <w:shd w:val="clear" w:color="auto" w:fill="auto"/>
          </w:tcPr>
          <w:p w14:paraId="2E01410A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0128E09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Молодые спортсмены Донецкой Народной Республики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от 16 до 35 лет</w:t>
            </w:r>
          </w:p>
        </w:tc>
        <w:tc>
          <w:tcPr>
            <w:tcW w:w="2410" w:type="dxa"/>
            <w:shd w:val="clear" w:color="auto" w:fill="auto"/>
          </w:tcPr>
          <w:p w14:paraId="183CF76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75EB9EC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503A49C9" w14:textId="77777777" w:rsidTr="005E1132">
        <w:tc>
          <w:tcPr>
            <w:tcW w:w="562" w:type="dxa"/>
            <w:shd w:val="clear" w:color="auto" w:fill="auto"/>
          </w:tcPr>
          <w:p w14:paraId="63D3CAEC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828" w:type="dxa"/>
            <w:shd w:val="clear" w:color="auto" w:fill="auto"/>
          </w:tcPr>
          <w:p w14:paraId="4F1C9C92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Пропаганда активного и здорового образа жизни в молодежной среде. Формирование спортивной среды среди молодежи, развитие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популяризация спорта</w:t>
            </w:r>
          </w:p>
        </w:tc>
        <w:tc>
          <w:tcPr>
            <w:tcW w:w="2551" w:type="dxa"/>
            <w:shd w:val="clear" w:color="auto" w:fill="auto"/>
          </w:tcPr>
          <w:p w14:paraId="17AF68E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Летняя </w:t>
            </w:r>
          </w:p>
          <w:p w14:paraId="3F5833E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мини-футбольная молодежная лига</w:t>
            </w:r>
          </w:p>
        </w:tc>
        <w:tc>
          <w:tcPr>
            <w:tcW w:w="1843" w:type="dxa"/>
            <w:shd w:val="clear" w:color="auto" w:fill="auto"/>
          </w:tcPr>
          <w:p w14:paraId="35CC9B9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II-III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1701" w:type="dxa"/>
            <w:shd w:val="clear" w:color="auto" w:fill="auto"/>
          </w:tcPr>
          <w:p w14:paraId="05797B79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20828A5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Молодые спортсмены Донецкой Народной Республики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от 16 до 35 лет</w:t>
            </w:r>
          </w:p>
        </w:tc>
        <w:tc>
          <w:tcPr>
            <w:tcW w:w="2410" w:type="dxa"/>
            <w:shd w:val="clear" w:color="auto" w:fill="auto"/>
          </w:tcPr>
          <w:p w14:paraId="4B027DC7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39A0286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48105052" w14:textId="77777777" w:rsidTr="005E1132">
        <w:tc>
          <w:tcPr>
            <w:tcW w:w="562" w:type="dxa"/>
            <w:shd w:val="clear" w:color="auto" w:fill="auto"/>
          </w:tcPr>
          <w:p w14:paraId="672D8C78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828" w:type="dxa"/>
            <w:shd w:val="clear" w:color="auto" w:fill="auto"/>
          </w:tcPr>
          <w:p w14:paraId="5972B96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Пропаганда активного и здорового образа жизни в молодежной среде.</w:t>
            </w:r>
          </w:p>
          <w:p w14:paraId="213E734A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активной социально-ответственной гражданской позиции, развитие интеллектуального и творческого потенциала, лидерских компетенций молодежи.</w:t>
            </w:r>
          </w:p>
          <w:p w14:paraId="73D9A86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Повышение эффективности работы молодых парламентариев.</w:t>
            </w:r>
          </w:p>
          <w:p w14:paraId="001FA044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Вовлечение активных молодых людей в процессы решения наиболее актуальных социально-экономических и общественно-политических задач Донецкой Народной Республики</w:t>
            </w:r>
          </w:p>
        </w:tc>
        <w:tc>
          <w:tcPr>
            <w:tcW w:w="2551" w:type="dxa"/>
            <w:shd w:val="clear" w:color="auto" w:fill="auto"/>
          </w:tcPr>
          <w:p w14:paraId="5854009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Форум «</w:t>
            </w:r>
            <w:proofErr w:type="spellStart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ИДЕЯфорум</w:t>
            </w:r>
            <w:proofErr w:type="spellEnd"/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Территория возможностей»</w:t>
            </w:r>
          </w:p>
        </w:tc>
        <w:tc>
          <w:tcPr>
            <w:tcW w:w="1843" w:type="dxa"/>
            <w:shd w:val="clear" w:color="auto" w:fill="auto"/>
          </w:tcPr>
          <w:p w14:paraId="29A73098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III-IV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1701" w:type="dxa"/>
            <w:shd w:val="clear" w:color="auto" w:fill="auto"/>
          </w:tcPr>
          <w:p w14:paraId="0DFFFEA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 уточняется</w:t>
            </w:r>
          </w:p>
        </w:tc>
        <w:tc>
          <w:tcPr>
            <w:tcW w:w="1984" w:type="dxa"/>
            <w:shd w:val="clear" w:color="auto" w:fill="auto"/>
          </w:tcPr>
          <w:p w14:paraId="30D81DF0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Молодые люди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от 18 до 35 лет</w:t>
            </w:r>
          </w:p>
        </w:tc>
        <w:tc>
          <w:tcPr>
            <w:tcW w:w="2410" w:type="dxa"/>
            <w:shd w:val="clear" w:color="auto" w:fill="auto"/>
          </w:tcPr>
          <w:p w14:paraId="6E01438C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41893703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  <w:tr w:rsidR="003A5327" w:rsidRPr="003A5327" w14:paraId="5D5EA64A" w14:textId="77777777" w:rsidTr="005E1132">
        <w:tc>
          <w:tcPr>
            <w:tcW w:w="562" w:type="dxa"/>
            <w:shd w:val="clear" w:color="auto" w:fill="auto"/>
          </w:tcPr>
          <w:p w14:paraId="34E638A6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828" w:type="dxa"/>
            <w:shd w:val="clear" w:color="auto" w:fill="auto"/>
          </w:tcPr>
          <w:p w14:paraId="7F18107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Повышение организаторских компетенций студенческих профсоюзных лидеров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 представителей органов студенческого самоуправления.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Повышение уровня навыков работы в коллективе, формирование гражданского самосознания у молодежи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 освобожденных территорий</w:t>
            </w:r>
          </w:p>
        </w:tc>
        <w:tc>
          <w:tcPr>
            <w:tcW w:w="2551" w:type="dxa"/>
            <w:shd w:val="clear" w:color="auto" w:fill="auto"/>
          </w:tcPr>
          <w:p w14:paraId="593DA9F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Конкурс «Студенческий лидер Донецкой Народной Республики 2025»</w:t>
            </w:r>
          </w:p>
        </w:tc>
        <w:tc>
          <w:tcPr>
            <w:tcW w:w="1843" w:type="dxa"/>
            <w:shd w:val="clear" w:color="auto" w:fill="auto"/>
          </w:tcPr>
          <w:p w14:paraId="2DAE035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II-III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1701" w:type="dxa"/>
            <w:shd w:val="clear" w:color="auto" w:fill="auto"/>
          </w:tcPr>
          <w:p w14:paraId="07C299DE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 уточняется</w:t>
            </w:r>
          </w:p>
        </w:tc>
        <w:tc>
          <w:tcPr>
            <w:tcW w:w="1984" w:type="dxa"/>
            <w:shd w:val="clear" w:color="auto" w:fill="auto"/>
          </w:tcPr>
          <w:p w14:paraId="4F957FC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Лидеры профсоюзного движения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 органов студенческого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самоуправления ВУЗов Донецкой Народной Республики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в возрасте </w:t>
            </w: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от 18 до 35 лет</w:t>
            </w:r>
          </w:p>
        </w:tc>
        <w:tc>
          <w:tcPr>
            <w:tcW w:w="2410" w:type="dxa"/>
            <w:shd w:val="clear" w:color="auto" w:fill="auto"/>
          </w:tcPr>
          <w:p w14:paraId="35542D5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Министерство молодежной политики Донецкой Народной Республики, </w:t>
            </w:r>
          </w:p>
          <w:p w14:paraId="795B5A7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ГБУ ДНР «ЦРМИР»,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Студенческий координационный совет Общероссийского Профсоюза работников образования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 Донецкой Народной Республике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  <w:p w14:paraId="40AA3922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5327" w:rsidRPr="003A5327" w14:paraId="1691F364" w14:textId="77777777" w:rsidTr="005E1132">
        <w:tc>
          <w:tcPr>
            <w:tcW w:w="562" w:type="dxa"/>
            <w:shd w:val="clear" w:color="auto" w:fill="auto"/>
          </w:tcPr>
          <w:p w14:paraId="131E5607" w14:textId="77777777" w:rsidR="003A5327" w:rsidRPr="003A5327" w:rsidRDefault="003A5327" w:rsidP="003A5327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27</w:t>
            </w:r>
          </w:p>
        </w:tc>
        <w:tc>
          <w:tcPr>
            <w:tcW w:w="3828" w:type="dxa"/>
            <w:shd w:val="clear" w:color="auto" w:fill="auto"/>
          </w:tcPr>
          <w:p w14:paraId="0DD708A9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Пропаганда активного и здорового образа жизни в молодежной среде.</w:t>
            </w:r>
          </w:p>
          <w:p w14:paraId="0D740521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активной социально-ответственной гражданской позиции, развитие интеллектуального и творческого потенциала, лидерских компетенций молодежи.</w:t>
            </w:r>
          </w:p>
          <w:p w14:paraId="36F56C46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Повышение эффективности работы молодых парламентариев.</w:t>
            </w:r>
          </w:p>
          <w:p w14:paraId="0047967F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Вовлечение активных молодых людей в процессы решения наиболее актуальных социально-экономических и общественно-политических задач Донецкой Народной Республики</w:t>
            </w:r>
          </w:p>
        </w:tc>
        <w:tc>
          <w:tcPr>
            <w:tcW w:w="2551" w:type="dxa"/>
            <w:shd w:val="clear" w:color="auto" w:fill="auto"/>
          </w:tcPr>
          <w:p w14:paraId="55652A2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Итоговое мероприятие в сфере молодежной политики Донецкой Народной Республики</w:t>
            </w:r>
          </w:p>
        </w:tc>
        <w:tc>
          <w:tcPr>
            <w:tcW w:w="1843" w:type="dxa"/>
            <w:shd w:val="clear" w:color="auto" w:fill="auto"/>
          </w:tcPr>
          <w:p w14:paraId="250FE85A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IV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квартал 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202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1701" w:type="dxa"/>
            <w:shd w:val="clear" w:color="auto" w:fill="auto"/>
          </w:tcPr>
          <w:p w14:paraId="6E518B0D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Донецкая Народная Республика</w:t>
            </w:r>
          </w:p>
        </w:tc>
        <w:tc>
          <w:tcPr>
            <w:tcW w:w="1984" w:type="dxa"/>
            <w:shd w:val="clear" w:color="auto" w:fill="auto"/>
          </w:tcPr>
          <w:p w14:paraId="49506111" w14:textId="77777777" w:rsidR="003A5327" w:rsidRPr="003A5327" w:rsidRDefault="003A5327" w:rsidP="003A532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Молодежь Донецкой Народной Республики</w:t>
            </w:r>
          </w:p>
        </w:tc>
        <w:tc>
          <w:tcPr>
            <w:tcW w:w="2410" w:type="dxa"/>
            <w:shd w:val="clear" w:color="auto" w:fill="auto"/>
          </w:tcPr>
          <w:p w14:paraId="2BA8A005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Министерство молодежной политики Донецкой Народной Республики, </w:t>
            </w:r>
          </w:p>
          <w:p w14:paraId="7F0FA74B" w14:textId="77777777" w:rsidR="003A5327" w:rsidRPr="003A5327" w:rsidRDefault="003A5327" w:rsidP="003A532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5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ДНР «ЦРМИР»</w:t>
            </w:r>
          </w:p>
        </w:tc>
      </w:tr>
    </w:tbl>
    <w:p w14:paraId="7FDCEA39" w14:textId="77777777" w:rsidR="00B123AF" w:rsidRDefault="00B123AF"/>
    <w:sectPr w:rsidR="00B123AF" w:rsidSect="003A5327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8CD"/>
    <w:rsid w:val="001138CD"/>
    <w:rsid w:val="00172C39"/>
    <w:rsid w:val="003A5327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2AFC68-C377-4B3D-B5C5-BE85C226B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2049</Words>
  <Characters>11682</Characters>
  <Application>Microsoft Office Word</Application>
  <DocSecurity>0</DocSecurity>
  <Lines>97</Lines>
  <Paragraphs>27</Paragraphs>
  <ScaleCrop>false</ScaleCrop>
  <Company/>
  <LinksUpToDate>false</LinksUpToDate>
  <CharactersWithSpaces>13704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2025-04-02T07:36:00Z</dcterms:created>
  <dcterms:modified xsi:type="dcterms:W3CDTF">2025-04-02T07:37:00Z</dcterms:modified>
</cp:coreProperties>
</file>