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9E31F5" w14:textId="77777777" w:rsidR="001B788A" w:rsidRPr="000F7E59" w:rsidRDefault="001B788A" w:rsidP="001B788A">
      <w:pPr>
        <w:ind w:firstLine="9356"/>
        <w:rPr>
          <w:color w:val="000000"/>
        </w:rPr>
      </w:pPr>
      <w:r w:rsidRPr="000F7E59">
        <w:rPr>
          <w:color w:val="000000"/>
        </w:rPr>
        <w:t>Приложение 3</w:t>
      </w:r>
    </w:p>
    <w:p w14:paraId="14EF2D38" w14:textId="77777777" w:rsidR="001B788A" w:rsidRPr="000F7E59" w:rsidRDefault="001B788A" w:rsidP="001B788A">
      <w:pPr>
        <w:ind w:firstLine="9356"/>
        <w:rPr>
          <w:color w:val="000000"/>
        </w:rPr>
      </w:pPr>
      <w:r w:rsidRPr="000F7E59">
        <w:rPr>
          <w:color w:val="000000"/>
        </w:rPr>
        <w:t>к Программе «Комплексное развитие молодежной</w:t>
      </w:r>
    </w:p>
    <w:p w14:paraId="36A66D13" w14:textId="77777777" w:rsidR="001B788A" w:rsidRPr="000F7E59" w:rsidRDefault="001B788A" w:rsidP="001B788A">
      <w:pPr>
        <w:ind w:firstLine="9356"/>
        <w:rPr>
          <w:color w:val="000000"/>
        </w:rPr>
      </w:pPr>
      <w:r w:rsidRPr="000F7E59">
        <w:rPr>
          <w:color w:val="000000"/>
        </w:rPr>
        <w:t>политики в Донецкой Народной Республике»</w:t>
      </w:r>
    </w:p>
    <w:p w14:paraId="29B3406E" w14:textId="77777777" w:rsidR="001B788A" w:rsidRPr="000F7E59" w:rsidRDefault="001B788A" w:rsidP="001B788A">
      <w:pPr>
        <w:spacing w:before="20" w:after="20"/>
        <w:ind w:firstLine="9356"/>
        <w:rPr>
          <w:color w:val="000000"/>
        </w:rPr>
      </w:pPr>
    </w:p>
    <w:p w14:paraId="5CBB7D39" w14:textId="77777777" w:rsidR="001B788A" w:rsidRDefault="001B788A" w:rsidP="001B788A">
      <w:pPr>
        <w:spacing w:before="20" w:after="20"/>
        <w:ind w:firstLine="9356"/>
        <w:rPr>
          <w:color w:val="000000"/>
        </w:rPr>
      </w:pPr>
      <w:r>
        <w:rPr>
          <w:color w:val="000000"/>
        </w:rPr>
        <w:t>(</w:t>
      </w:r>
      <w:r w:rsidRPr="000F7E59">
        <w:rPr>
          <w:color w:val="000000"/>
        </w:rPr>
        <w:t xml:space="preserve">в редакции постановления Правительства </w:t>
      </w:r>
    </w:p>
    <w:p w14:paraId="1FBFD591" w14:textId="77777777" w:rsidR="001B788A" w:rsidRPr="000F7E59" w:rsidRDefault="001B788A" w:rsidP="001B788A">
      <w:pPr>
        <w:spacing w:before="20" w:after="20"/>
        <w:ind w:firstLine="9356"/>
        <w:rPr>
          <w:color w:val="000000"/>
        </w:rPr>
      </w:pPr>
      <w:r>
        <w:rPr>
          <w:color w:val="000000"/>
        </w:rPr>
        <w:t>Донецкой Народной Республики</w:t>
      </w:r>
    </w:p>
    <w:p w14:paraId="1D70D7B2" w14:textId="77777777" w:rsidR="001B788A" w:rsidRPr="000F7E59" w:rsidRDefault="001B788A" w:rsidP="001B788A">
      <w:pPr>
        <w:ind w:firstLine="9356"/>
        <w:rPr>
          <w:color w:val="000000"/>
        </w:rPr>
      </w:pPr>
      <w:r w:rsidRPr="000F7E59">
        <w:rPr>
          <w:color w:val="000000"/>
        </w:rPr>
        <w:t xml:space="preserve">от </w:t>
      </w:r>
      <w:r>
        <w:rPr>
          <w:color w:val="000000"/>
        </w:rPr>
        <w:t>27</w:t>
      </w:r>
      <w:r w:rsidRPr="000F7E59">
        <w:rPr>
          <w:color w:val="000000"/>
        </w:rPr>
        <w:t xml:space="preserve"> </w:t>
      </w:r>
      <w:r>
        <w:rPr>
          <w:color w:val="000000"/>
        </w:rPr>
        <w:t>марта</w:t>
      </w:r>
      <w:r w:rsidRPr="000F7E59">
        <w:rPr>
          <w:color w:val="000000"/>
        </w:rPr>
        <w:t xml:space="preserve"> 202</w:t>
      </w:r>
      <w:r w:rsidRPr="00D94D16">
        <w:rPr>
          <w:color w:val="000000"/>
        </w:rPr>
        <w:t>5</w:t>
      </w:r>
      <w:r w:rsidRPr="000F7E59">
        <w:rPr>
          <w:color w:val="000000"/>
        </w:rPr>
        <w:t xml:space="preserve"> г. № </w:t>
      </w:r>
      <w:r>
        <w:rPr>
          <w:color w:val="000000"/>
        </w:rPr>
        <w:t>33-3)</w:t>
      </w:r>
    </w:p>
    <w:p w14:paraId="0D0F8E1A" w14:textId="77777777" w:rsidR="001B788A" w:rsidRPr="000F7E59" w:rsidRDefault="001B788A" w:rsidP="001B788A">
      <w:pPr>
        <w:spacing w:before="20" w:after="20"/>
        <w:jc w:val="center"/>
        <w:rPr>
          <w:b/>
          <w:bCs/>
          <w:color w:val="000000"/>
        </w:rPr>
      </w:pPr>
    </w:p>
    <w:p w14:paraId="28CB2508" w14:textId="77777777" w:rsidR="001B788A" w:rsidRPr="007D5952" w:rsidRDefault="001B788A" w:rsidP="001B788A">
      <w:pPr>
        <w:spacing w:before="20" w:after="20"/>
        <w:jc w:val="center"/>
        <w:rPr>
          <w:b/>
          <w:bCs/>
          <w:color w:val="000000"/>
          <w:sz w:val="28"/>
          <w:szCs w:val="28"/>
        </w:rPr>
      </w:pPr>
      <w:r w:rsidRPr="007D5952">
        <w:rPr>
          <w:b/>
          <w:bCs/>
          <w:color w:val="000000"/>
          <w:sz w:val="28"/>
          <w:szCs w:val="28"/>
        </w:rPr>
        <w:t>Финансовое обеспечение реализации Программы</w:t>
      </w:r>
    </w:p>
    <w:p w14:paraId="1458767B" w14:textId="77777777" w:rsidR="001B788A" w:rsidRPr="000F7E59" w:rsidRDefault="001B788A" w:rsidP="001B788A">
      <w:pPr>
        <w:spacing w:before="20" w:after="20"/>
        <w:jc w:val="center"/>
        <w:rPr>
          <w:b/>
          <w:bCs/>
          <w:color w:val="000000"/>
        </w:rPr>
      </w:pPr>
    </w:p>
    <w:tbl>
      <w:tblPr>
        <w:tblW w:w="15163" w:type="dxa"/>
        <w:tblLayout w:type="fixed"/>
        <w:tblLook w:val="04A0" w:firstRow="1" w:lastRow="0" w:firstColumn="1" w:lastColumn="0" w:noHBand="0" w:noVBand="1"/>
      </w:tblPr>
      <w:tblGrid>
        <w:gridCol w:w="2689"/>
        <w:gridCol w:w="2029"/>
        <w:gridCol w:w="1798"/>
        <w:gridCol w:w="1559"/>
        <w:gridCol w:w="1843"/>
        <w:gridCol w:w="1701"/>
        <w:gridCol w:w="1701"/>
        <w:gridCol w:w="1843"/>
      </w:tblGrid>
      <w:tr w:rsidR="001B788A" w:rsidRPr="000F7E59" w14:paraId="67F82B71" w14:textId="77777777" w:rsidTr="005E1132">
        <w:trPr>
          <w:trHeight w:val="315"/>
        </w:trPr>
        <w:tc>
          <w:tcPr>
            <w:tcW w:w="151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6069B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Сведения</w:t>
            </w:r>
            <w:r>
              <w:rPr>
                <w:b/>
                <w:bCs/>
                <w:color w:val="000000"/>
              </w:rPr>
              <w:t xml:space="preserve"> об объеме финансовых средств,</w:t>
            </w:r>
            <w:r>
              <w:rPr>
                <w:b/>
                <w:bCs/>
                <w:color w:val="000000"/>
              </w:rPr>
              <w:br/>
            </w:r>
            <w:r w:rsidRPr="000F7E59">
              <w:rPr>
                <w:b/>
                <w:bCs/>
                <w:color w:val="000000"/>
              </w:rPr>
              <w:t>необходимых на реализацию Программы в 2024-2025 годах</w:t>
            </w:r>
          </w:p>
        </w:tc>
      </w:tr>
      <w:tr w:rsidR="001B788A" w:rsidRPr="000F7E59" w14:paraId="598FE988" w14:textId="77777777" w:rsidTr="005E1132">
        <w:trPr>
          <w:trHeight w:val="315"/>
        </w:trPr>
        <w:tc>
          <w:tcPr>
            <w:tcW w:w="26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784AA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Донецкая Народная Республика</w:t>
            </w:r>
          </w:p>
        </w:tc>
        <w:tc>
          <w:tcPr>
            <w:tcW w:w="20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935D7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Общая сумма затрат, руб.</w:t>
            </w:r>
          </w:p>
        </w:tc>
        <w:tc>
          <w:tcPr>
            <w:tcW w:w="5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348E8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Из них в 2024 году: </w:t>
            </w:r>
          </w:p>
        </w:tc>
        <w:tc>
          <w:tcPr>
            <w:tcW w:w="52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0B0EA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Из них в 2025 году:</w:t>
            </w:r>
          </w:p>
        </w:tc>
      </w:tr>
      <w:tr w:rsidR="001B788A" w:rsidRPr="000F7E59" w14:paraId="06C44FAB" w14:textId="77777777" w:rsidTr="005E1132">
        <w:trPr>
          <w:trHeight w:val="945"/>
        </w:trPr>
        <w:tc>
          <w:tcPr>
            <w:tcW w:w="26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EEF3C" w14:textId="77777777" w:rsidR="001B788A" w:rsidRPr="000F7E59" w:rsidRDefault="001B788A" w:rsidP="005E1132">
            <w:pPr>
              <w:rPr>
                <w:color w:val="000000"/>
              </w:rPr>
            </w:pPr>
          </w:p>
        </w:tc>
        <w:tc>
          <w:tcPr>
            <w:tcW w:w="20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C88B1" w14:textId="77777777" w:rsidR="001B788A" w:rsidRPr="000F7E59" w:rsidRDefault="001B788A" w:rsidP="005E1132">
            <w:pPr>
              <w:rPr>
                <w:color w:val="000000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4DB78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Средства федерального бюджета, 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488D9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Средства бюджета Донецкой Народной Республики, руб.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2C938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Привлеченные средства,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E41C2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Средства федерального бюджета, руб.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D9635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Средства бюджета Донецкой Народной Республики, руб.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823DA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Привлеченные средства, руб.</w:t>
            </w:r>
          </w:p>
        </w:tc>
      </w:tr>
      <w:tr w:rsidR="001B788A" w:rsidRPr="000F7E59" w14:paraId="3CF1AB85" w14:textId="77777777" w:rsidTr="005E1132">
        <w:trPr>
          <w:trHeight w:val="31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1150F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 xml:space="preserve">Итого в рамках комплексной программы развития молодежной политики «Регион для молодых» </w:t>
            </w:r>
          </w:p>
        </w:tc>
        <w:tc>
          <w:tcPr>
            <w:tcW w:w="2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1B44B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198 553 153,00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E84E7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107 818 800,00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D5BB9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1 089 100,00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49ED2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DDD98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88 748 800,00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ADB13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896 453,00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32CFD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</w:tr>
      <w:tr w:rsidR="001B788A" w:rsidRPr="000F7E59" w14:paraId="2317AE41" w14:textId="77777777" w:rsidTr="005E1132">
        <w:trPr>
          <w:trHeight w:val="31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DDD58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Итого в рамках пр</w:t>
            </w:r>
            <w:r w:rsidRPr="000F7E59">
              <w:t>актики поддержки добровольчества (</w:t>
            </w:r>
            <w:proofErr w:type="spellStart"/>
            <w:r w:rsidRPr="000F7E59">
              <w:t>волонтерства</w:t>
            </w:r>
            <w:proofErr w:type="spellEnd"/>
            <w:r w:rsidRPr="000F7E59">
              <w:t>) «Регион добрых дел»</w:t>
            </w:r>
          </w:p>
        </w:tc>
        <w:tc>
          <w:tcPr>
            <w:tcW w:w="2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12C25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9 309 900,00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7639A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9 216 800,00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4F4D3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93 100,00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0E918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AF82A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F3F2F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7DA1E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</w:tr>
      <w:tr w:rsidR="001B788A" w:rsidRPr="001F67CC" w14:paraId="66375674" w14:textId="77777777" w:rsidTr="005E1132">
        <w:trPr>
          <w:trHeight w:val="31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4C91B" w14:textId="77777777" w:rsidR="001B788A" w:rsidRPr="000F7E59" w:rsidRDefault="001B788A" w:rsidP="005E1132">
            <w:pPr>
              <w:jc w:val="center"/>
              <w:rPr>
                <w:color w:val="000000"/>
              </w:rPr>
            </w:pPr>
            <w:r w:rsidRPr="000F7E59">
              <w:rPr>
                <w:color w:val="000000"/>
              </w:rPr>
              <w:t>Всего по Программе</w:t>
            </w:r>
          </w:p>
        </w:tc>
        <w:tc>
          <w:tcPr>
            <w:tcW w:w="2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3F451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207 863 053,00</w:t>
            </w:r>
          </w:p>
        </w:tc>
        <w:tc>
          <w:tcPr>
            <w:tcW w:w="1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0834C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117 035 600,00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9B31A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1 182 200,00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8EB01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C30E6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88 748 800,00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CAF7D" w14:textId="77777777" w:rsidR="001B788A" w:rsidRPr="000F7E59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896 453,00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51BC6" w14:textId="77777777" w:rsidR="001B788A" w:rsidRPr="001F67CC" w:rsidRDefault="001B788A" w:rsidP="005E1132">
            <w:pPr>
              <w:jc w:val="center"/>
              <w:rPr>
                <w:b/>
                <w:bCs/>
                <w:color w:val="000000"/>
              </w:rPr>
            </w:pPr>
            <w:r w:rsidRPr="000F7E59">
              <w:rPr>
                <w:b/>
                <w:bCs/>
                <w:color w:val="000000"/>
              </w:rPr>
              <w:t>0,00</w:t>
            </w:r>
          </w:p>
        </w:tc>
      </w:tr>
    </w:tbl>
    <w:p w14:paraId="73FC884A" w14:textId="77777777" w:rsidR="001B788A" w:rsidRDefault="001B788A" w:rsidP="001B788A">
      <w:pPr>
        <w:tabs>
          <w:tab w:val="left" w:pos="1134"/>
          <w:tab w:val="left" w:pos="6865"/>
        </w:tabs>
        <w:jc w:val="both"/>
        <w:rPr>
          <w:color w:val="000000" w:themeColor="text1"/>
          <w:sz w:val="28"/>
          <w:szCs w:val="28"/>
        </w:rPr>
      </w:pPr>
    </w:p>
    <w:p w14:paraId="439D2CD2" w14:textId="77777777" w:rsidR="00B123AF" w:rsidRDefault="00B123AF">
      <w:bookmarkStart w:id="0" w:name="_GoBack"/>
      <w:bookmarkEnd w:id="0"/>
    </w:p>
    <w:sectPr w:rsidR="00B123AF" w:rsidSect="0037169D">
      <w:pgSz w:w="16838" w:h="11906" w:orient="landscape"/>
      <w:pgMar w:top="1701" w:right="1134" w:bottom="425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5D"/>
    <w:rsid w:val="00172C39"/>
    <w:rsid w:val="001B788A"/>
    <w:rsid w:val="00781704"/>
    <w:rsid w:val="00B123AF"/>
    <w:rsid w:val="00CC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2AFC68-C377-4B3D-B5C5-BE85C226B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78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2025-04-02T07:37:00Z</dcterms:created>
  <dcterms:modified xsi:type="dcterms:W3CDTF">2025-04-02T07:38:00Z</dcterms:modified>
</cp:coreProperties>
</file>